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Chars="0"/>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滩羊集团屠宰加工厂（二期）</w:t>
      </w:r>
      <w:r>
        <w:rPr>
          <w:rFonts w:hint="eastAsia" w:ascii="Times New Roman" w:hAnsi="Times New Roman" w:eastAsia="方正小标宋简体" w:cs="Times New Roman"/>
          <w:sz w:val="44"/>
          <w:szCs w:val="44"/>
          <w:lang w:eastAsia="zh-CN"/>
        </w:rPr>
        <w:t>副产品生产</w:t>
      </w:r>
    </w:p>
    <w:p>
      <w:pPr>
        <w:keepNext w:val="0"/>
        <w:keepLines w:val="0"/>
        <w:pageBreakBefore w:val="0"/>
        <w:widowControl w:val="0"/>
        <w:kinsoku/>
        <w:wordWrap/>
        <w:overflowPunct/>
        <w:topLinePunct w:val="0"/>
        <w:autoSpaceDE/>
        <w:autoSpaceDN/>
        <w:bidi w:val="0"/>
        <w:spacing w:line="600" w:lineRule="exact"/>
        <w:ind w:leftChars="0"/>
        <w:jc w:val="center"/>
        <w:textAlignment w:val="auto"/>
        <w:rPr>
          <w:rFonts w:hint="eastAsia" w:ascii="Times New Roman" w:hAnsi="Times New Roman" w:eastAsia="方正仿宋简体"/>
          <w:color w:val="000000"/>
          <w:sz w:val="34"/>
          <w:szCs w:val="34"/>
        </w:rPr>
      </w:pPr>
      <w:r>
        <w:rPr>
          <w:rFonts w:hint="eastAsia" w:ascii="Times New Roman" w:hAnsi="Times New Roman" w:eastAsia="方正小标宋简体" w:cs="Times New Roman"/>
          <w:sz w:val="44"/>
          <w:szCs w:val="44"/>
          <w:lang w:eastAsia="zh-CN"/>
        </w:rPr>
        <w:t>加工及配套设施建设项目的</w:t>
      </w:r>
      <w:r>
        <w:rPr>
          <w:rFonts w:ascii="Times New Roman" w:hAnsi="Times New Roman" w:eastAsia="方正小标宋简体"/>
          <w:sz w:val="44"/>
          <w:szCs w:val="44"/>
        </w:rPr>
        <w:t>实施方案</w:t>
      </w:r>
    </w:p>
    <w:p>
      <w:pPr>
        <w:keepNext w:val="0"/>
        <w:keepLines w:val="0"/>
        <w:pageBreakBefore w:val="0"/>
        <w:widowControl w:val="0"/>
        <w:kinsoku/>
        <w:wordWrap/>
        <w:overflowPunct/>
        <w:topLinePunct w:val="0"/>
        <w:autoSpaceDE/>
        <w:autoSpaceDN/>
        <w:bidi w:val="0"/>
        <w:spacing w:line="600" w:lineRule="exact"/>
        <w:ind w:leftChars="0" w:firstLine="680" w:firstLineChars="200"/>
        <w:textAlignment w:val="auto"/>
        <w:rPr>
          <w:rFonts w:hint="eastAsia" w:ascii="Times New Roman" w:hAnsi="Times New Roman" w:eastAsia="方正仿宋简体"/>
          <w:color w:val="000000"/>
          <w:sz w:val="34"/>
          <w:szCs w:val="34"/>
        </w:rPr>
      </w:pP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sz w:val="32"/>
          <w:szCs w:val="32"/>
        </w:rPr>
        <w:t>为深入贯彻习近平总书记关于“三农”工作的重要论述和视察宁夏重要讲话指示批示精神，认真落实党中央、国务院决策部署和自治区党委、政府工作安排，扎实做好2024年巩固拓展脱贫攻坚成果同乡村振兴有效衔接项目谋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进一步巩固拓展脱贫攻坚成果，接续推动乡村全面振兴，加快推动滩羊产业高质量发展，带动农民稳定增收，结合滩羊全产业链发展实际，制定本方案。</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ascii="Times New Roman" w:hAnsi="Times New Roman" w:eastAsia="黑体"/>
          <w:bCs/>
          <w:sz w:val="32"/>
          <w:szCs w:val="32"/>
        </w:rPr>
      </w:pPr>
      <w:r>
        <w:rPr>
          <w:rFonts w:hint="eastAsia" w:ascii="Times New Roman" w:hAnsi="Times New Roman" w:eastAsia="黑体"/>
          <w:bCs/>
          <w:sz w:val="32"/>
          <w:szCs w:val="32"/>
          <w:lang w:val="en-US" w:eastAsia="zh-CN"/>
        </w:rPr>
        <w:t>一、</w:t>
      </w:r>
      <w:r>
        <w:rPr>
          <w:rFonts w:ascii="Times New Roman" w:hAnsi="Times New Roman" w:eastAsia="黑体"/>
          <w:bCs/>
          <w:sz w:val="32"/>
          <w:szCs w:val="32"/>
        </w:rPr>
        <w:t>指导思想</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坚持以习近平新时代中国特色社会主义思想为指导，深入贯彻党的二十大和二十届一中全会精神，全面落实习近平总书记视察宁夏重要讲话</w:t>
      </w:r>
      <w:r>
        <w:rPr>
          <w:rFonts w:hint="eastAsia" w:ascii="Times New Roman" w:hAnsi="Times New Roman" w:eastAsia="仿宋_GB2312"/>
          <w:b w:val="0"/>
          <w:bCs w:val="0"/>
          <w:sz w:val="32"/>
          <w:szCs w:val="32"/>
          <w:lang w:val="en-US" w:eastAsia="zh-CN"/>
        </w:rPr>
        <w:t>和重要指示批示精神</w:t>
      </w:r>
      <w:r>
        <w:rPr>
          <w:rFonts w:hint="eastAsia" w:ascii="Times New Roman" w:hAnsi="Times New Roman" w:eastAsia="仿宋_GB2312"/>
          <w:b w:val="0"/>
          <w:bCs w:val="0"/>
          <w:sz w:val="32"/>
          <w:szCs w:val="32"/>
        </w:rPr>
        <w:t>和区市县党委部署要求，抢抓自治区建设黄河流域生态保护和高质量发展先行区机遇，以及“六特”产业发展部署，以供给侧结构性改革为主线，以促进农民增收为核心，以布局区域化、经营规模化、生产标准化、发展产业化为路径，全面提高滩羊产业发展质量效益和竞争力，推进滩羊产业高端化、绿色化、智能化、融合化发展，做强“盐池滩羊”品牌，擦亮“中国滩羊之乡”金字招牌，为继续建设经济繁荣、民族团结、环境优美、人民富裕的新宁夏贡献盐池力量。</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黑体"/>
          <w:bCs/>
          <w:sz w:val="32"/>
          <w:szCs w:val="32"/>
        </w:rPr>
      </w:pPr>
      <w:r>
        <w:rPr>
          <w:rFonts w:ascii="Times New Roman" w:hAnsi="Times New Roman" w:eastAsia="黑体"/>
          <w:bCs/>
          <w:sz w:val="32"/>
          <w:szCs w:val="32"/>
        </w:rPr>
        <w:t>二、项目概况</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楷体"/>
          <w:b/>
          <w:bCs w:val="0"/>
          <w:sz w:val="32"/>
          <w:szCs w:val="32"/>
        </w:rPr>
      </w:pPr>
      <w:r>
        <w:rPr>
          <w:rFonts w:ascii="Times New Roman" w:hAnsi="Times New Roman" w:eastAsia="楷体"/>
          <w:b/>
          <w:bCs w:val="0"/>
          <w:sz w:val="32"/>
          <w:szCs w:val="32"/>
        </w:rPr>
        <w:t>（一）项目建设选址</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auto"/>
        <w:rPr>
          <w:rFonts w:ascii="Times New Roman" w:hAnsi="Times New Roman" w:eastAsia="仿宋_GB2312"/>
          <w:color w:val="000000"/>
          <w:kern w:val="0"/>
          <w:sz w:val="32"/>
          <w:szCs w:val="32"/>
        </w:rPr>
      </w:pPr>
      <w:r>
        <w:rPr>
          <w:rFonts w:ascii="Times New Roman" w:hAnsi="Times New Roman" w:eastAsia="仿宋_GB2312" w:cs="Times New Roman"/>
          <w:kern w:val="2"/>
          <w:sz w:val="32"/>
          <w:szCs w:val="32"/>
        </w:rPr>
        <w:t>盐池县农产品加工园区，滩羊集团屠宰加工厂内</w:t>
      </w:r>
      <w:r>
        <w:rPr>
          <w:rFonts w:hint="eastAsia" w:ascii="Times New Roman" w:hAnsi="Times New Roman"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spacing w:line="600" w:lineRule="exact"/>
        <w:ind w:leftChars="200"/>
        <w:jc w:val="both"/>
        <w:textAlignment w:val="auto"/>
        <w:rPr>
          <w:rFonts w:ascii="Times New Roman" w:hAnsi="Times New Roman" w:eastAsia="楷体"/>
          <w:b/>
          <w:bCs w:val="0"/>
          <w:sz w:val="32"/>
          <w:szCs w:val="32"/>
        </w:rPr>
      </w:pPr>
      <w:r>
        <w:rPr>
          <w:rFonts w:hint="eastAsia" w:ascii="Times New Roman" w:hAnsi="Times New Roman" w:eastAsia="楷体"/>
          <w:b/>
          <w:bCs w:val="0"/>
          <w:sz w:val="32"/>
          <w:szCs w:val="32"/>
          <w:lang w:eastAsia="zh-CN"/>
        </w:rPr>
        <w:t>（</w:t>
      </w:r>
      <w:r>
        <w:rPr>
          <w:rFonts w:hint="eastAsia" w:ascii="Times New Roman" w:hAnsi="Times New Roman" w:eastAsia="楷体"/>
          <w:b/>
          <w:bCs w:val="0"/>
          <w:sz w:val="32"/>
          <w:szCs w:val="32"/>
          <w:lang w:val="en-US" w:eastAsia="zh-CN"/>
        </w:rPr>
        <w:t>二</w:t>
      </w:r>
      <w:r>
        <w:rPr>
          <w:rFonts w:hint="eastAsia" w:ascii="Times New Roman" w:hAnsi="Times New Roman" w:eastAsia="楷体"/>
          <w:b/>
          <w:bCs w:val="0"/>
          <w:sz w:val="32"/>
          <w:szCs w:val="32"/>
          <w:lang w:eastAsia="zh-CN"/>
        </w:rPr>
        <w:t>）</w:t>
      </w:r>
      <w:r>
        <w:rPr>
          <w:rFonts w:ascii="Times New Roman" w:hAnsi="Times New Roman" w:eastAsia="楷体"/>
          <w:b/>
          <w:bCs w:val="0"/>
          <w:sz w:val="32"/>
          <w:szCs w:val="32"/>
        </w:rPr>
        <w:t>资金来源</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hint="default" w:ascii="Times New Roman" w:hAnsi="Times New Roman" w:eastAsia="仿宋_GB2312"/>
          <w:b w:val="0"/>
          <w:bCs w:val="0"/>
          <w:sz w:val="32"/>
          <w:szCs w:val="32"/>
          <w:lang w:val="en-US" w:eastAsia="zh-CN"/>
        </w:rPr>
      </w:pPr>
      <w:r>
        <w:rPr>
          <w:rFonts w:ascii="Times New Roman" w:hAnsi="Times New Roman" w:eastAsia="仿宋_GB2312"/>
          <w:b w:val="0"/>
          <w:bCs w:val="0"/>
          <w:sz w:val="32"/>
          <w:szCs w:val="32"/>
        </w:rPr>
        <w:t>本项目建设概算总投资为</w:t>
      </w:r>
      <w:r>
        <w:rPr>
          <w:rFonts w:hint="eastAsia" w:ascii="Times New Roman" w:hAnsi="Times New Roman" w:eastAsia="仿宋_GB2312"/>
          <w:b w:val="0"/>
          <w:bCs w:val="0"/>
          <w:sz w:val="32"/>
          <w:szCs w:val="32"/>
          <w:lang w:val="en-US" w:eastAsia="zh-CN"/>
        </w:rPr>
        <w:t>2195.9</w:t>
      </w:r>
      <w:r>
        <w:rPr>
          <w:rFonts w:ascii="Times New Roman" w:hAnsi="Times New Roman" w:eastAsia="仿宋_GB2312"/>
          <w:b w:val="0"/>
          <w:bCs w:val="0"/>
          <w:sz w:val="32"/>
          <w:szCs w:val="32"/>
        </w:rPr>
        <w:t>万元（</w:t>
      </w:r>
      <w:r>
        <w:rPr>
          <w:rFonts w:hint="eastAsia" w:ascii="Times New Roman" w:hAnsi="Times New Roman" w:eastAsia="仿宋_GB2312"/>
          <w:b w:val="0"/>
          <w:bCs w:val="0"/>
          <w:sz w:val="32"/>
          <w:szCs w:val="32"/>
        </w:rPr>
        <w:t>其中工程费用 1985.55万元，其他费用146.39 万元，预备费 63.96万元）。资金来源为</w:t>
      </w:r>
      <w:r>
        <w:rPr>
          <w:rFonts w:hint="eastAsia" w:ascii="Times New Roman" w:hAnsi="Times New Roman" w:eastAsia="仿宋_GB2312"/>
          <w:b w:val="0"/>
          <w:bCs w:val="0"/>
          <w:sz w:val="32"/>
          <w:szCs w:val="32"/>
          <w:lang w:eastAsia="zh-CN"/>
        </w:rPr>
        <w:t>中央衔接资金</w:t>
      </w:r>
      <w:r>
        <w:rPr>
          <w:rFonts w:hint="eastAsia" w:ascii="Times New Roman" w:hAnsi="Times New Roman" w:eastAsia="仿宋_GB2312"/>
          <w:b w:val="0"/>
          <w:bCs w:val="0"/>
          <w:sz w:val="32"/>
          <w:szCs w:val="32"/>
        </w:rPr>
        <w:t>1800 万元，地方财政配套资金</w:t>
      </w:r>
      <w:r>
        <w:rPr>
          <w:rFonts w:hint="eastAsia" w:ascii="Times New Roman" w:hAnsi="Times New Roman" w:eastAsia="仿宋_GB2312"/>
          <w:b w:val="0"/>
          <w:bCs w:val="0"/>
          <w:sz w:val="32"/>
          <w:szCs w:val="32"/>
          <w:lang w:val="en-US" w:eastAsia="zh-CN"/>
        </w:rPr>
        <w:t>395.9万元。</w:t>
      </w:r>
    </w:p>
    <w:p>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ascii="Times New Roman" w:hAnsi="Times New Roman" w:eastAsia="黑体"/>
          <w:b/>
          <w:bCs w:val="0"/>
          <w:sz w:val="32"/>
          <w:szCs w:val="32"/>
        </w:rPr>
      </w:pPr>
      <w:r>
        <w:rPr>
          <w:rFonts w:ascii="Times New Roman" w:hAnsi="Times New Roman" w:eastAsia="楷体"/>
          <w:b/>
          <w:bCs w:val="0"/>
          <w:sz w:val="32"/>
          <w:szCs w:val="32"/>
        </w:rPr>
        <w:t>（三）建设规模及内容</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rPr>
        <w:t>屠宰加工厂总占地面积 31263.85 平米</w:t>
      </w:r>
      <w:r>
        <w:rPr>
          <w:rFonts w:hint="eastAsia" w:ascii="Times New Roman" w:hAnsi="Times New Roman" w:eastAsia="仿宋_GB2312"/>
          <w:b w:val="0"/>
          <w:bCs w:val="0"/>
          <w:sz w:val="32"/>
          <w:szCs w:val="32"/>
          <w:lang w:eastAsia="zh-CN"/>
        </w:rPr>
        <w:t>，约</w:t>
      </w:r>
      <w:r>
        <w:rPr>
          <w:rFonts w:hint="eastAsia" w:ascii="Times New Roman" w:hAnsi="Times New Roman" w:eastAsia="仿宋_GB2312"/>
          <w:b w:val="0"/>
          <w:bCs w:val="0"/>
          <w:sz w:val="32"/>
          <w:szCs w:val="32"/>
          <w:lang w:val="en-US" w:eastAsia="zh-CN"/>
        </w:rPr>
        <w:t>46.9亩</w:t>
      </w:r>
      <w:r>
        <w:rPr>
          <w:rFonts w:ascii="Times New Roman" w:hAnsi="Times New Roman" w:eastAsia="仿宋_GB2312"/>
          <w:b w:val="0"/>
          <w:bCs w:val="0"/>
          <w:sz w:val="32"/>
          <w:szCs w:val="32"/>
        </w:rPr>
        <w:t>。主要建设内容有：新建</w:t>
      </w:r>
      <w:r>
        <w:rPr>
          <w:rFonts w:hint="eastAsia" w:ascii="Times New Roman" w:hAnsi="Times New Roman" w:eastAsia="仿宋_GB2312"/>
          <w:b w:val="0"/>
          <w:bCs w:val="0"/>
          <w:sz w:val="32"/>
          <w:szCs w:val="32"/>
          <w:lang w:eastAsia="zh-CN"/>
        </w:rPr>
        <w:t>一栋</w:t>
      </w:r>
      <w:r>
        <w:rPr>
          <w:rFonts w:hint="eastAsia" w:ascii="Times New Roman" w:hAnsi="Times New Roman" w:eastAsia="仿宋_GB2312"/>
          <w:b w:val="0"/>
          <w:bCs w:val="0"/>
          <w:sz w:val="32"/>
          <w:szCs w:val="32"/>
        </w:rPr>
        <w:t>副产品</w:t>
      </w:r>
      <w:r>
        <w:rPr>
          <w:rFonts w:hint="eastAsia" w:ascii="Times New Roman" w:hAnsi="Times New Roman" w:eastAsia="仿宋_GB2312"/>
          <w:b w:val="0"/>
          <w:bCs w:val="0"/>
          <w:sz w:val="32"/>
          <w:szCs w:val="32"/>
          <w:lang w:eastAsia="zh-CN"/>
        </w:rPr>
        <w:t>生产加工车间、冷藏库及包材库</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建筑面积</w:t>
      </w:r>
      <w:r>
        <w:rPr>
          <w:rFonts w:hint="eastAsia" w:ascii="Times New Roman" w:hAnsi="Times New Roman" w:eastAsia="仿宋_GB2312"/>
          <w:b w:val="0"/>
          <w:bCs w:val="0"/>
          <w:sz w:val="32"/>
          <w:szCs w:val="32"/>
        </w:rPr>
        <w:t>3300</w:t>
      </w:r>
      <w:r>
        <w:rPr>
          <w:rFonts w:ascii="Times New Roman" w:hAnsi="Times New Roman" w:eastAsia="仿宋_GB2312"/>
          <w:b w:val="0"/>
          <w:bCs w:val="0"/>
          <w:sz w:val="32"/>
          <w:szCs w:val="32"/>
        </w:rPr>
        <w:t>平米</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新建附属用房面积</w:t>
      </w:r>
      <w:r>
        <w:rPr>
          <w:rFonts w:hint="eastAsia" w:ascii="Times New Roman" w:hAnsi="Times New Roman" w:eastAsia="仿宋_GB2312"/>
          <w:b w:val="0"/>
          <w:bCs w:val="0"/>
          <w:sz w:val="32"/>
          <w:szCs w:val="32"/>
        </w:rPr>
        <w:t>800</w:t>
      </w:r>
      <w:r>
        <w:rPr>
          <w:rFonts w:ascii="Times New Roman" w:hAnsi="Times New Roman" w:eastAsia="仿宋_GB2312"/>
          <w:b w:val="0"/>
          <w:bCs w:val="0"/>
          <w:sz w:val="32"/>
          <w:szCs w:val="32"/>
        </w:rPr>
        <w:t>平米</w:t>
      </w:r>
      <w:r>
        <w:rPr>
          <w:rFonts w:hint="eastAsia" w:ascii="Times New Roman" w:hAnsi="Times New Roman" w:eastAsia="仿宋_GB2312"/>
          <w:b w:val="0"/>
          <w:bCs w:val="0"/>
          <w:sz w:val="32"/>
          <w:szCs w:val="32"/>
        </w:rPr>
        <w:t>，配套污水排水以及</w:t>
      </w:r>
      <w:r>
        <w:rPr>
          <w:rFonts w:ascii="Times New Roman" w:hAnsi="Times New Roman" w:eastAsia="仿宋_GB2312"/>
          <w:b w:val="0"/>
          <w:bCs w:val="0"/>
          <w:sz w:val="32"/>
          <w:szCs w:val="32"/>
        </w:rPr>
        <w:t>室外配套工程</w:t>
      </w:r>
      <w:r>
        <w:rPr>
          <w:rFonts w:hint="eastAsia" w:ascii="Times New Roman" w:hAnsi="Times New Roman" w:eastAsia="仿宋_GB2312"/>
          <w:b w:val="0"/>
          <w:bCs w:val="0"/>
          <w:sz w:val="32"/>
          <w:szCs w:val="32"/>
        </w:rPr>
        <w:t>等</w:t>
      </w:r>
      <w:r>
        <w:rPr>
          <w:rFonts w:hint="eastAsia" w:ascii="Times New Roman" w:hAnsi="Times New Roman" w:eastAsia="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3" w:firstLineChars="200"/>
        <w:jc w:val="both"/>
        <w:textAlignment w:val="auto"/>
        <w:rPr>
          <w:rFonts w:ascii="Times New Roman" w:hAnsi="Times New Roman" w:eastAsia="楷体"/>
          <w:b/>
          <w:bCs w:val="0"/>
          <w:sz w:val="32"/>
          <w:szCs w:val="32"/>
        </w:rPr>
      </w:pPr>
      <w:r>
        <w:rPr>
          <w:rFonts w:hint="eastAsia" w:ascii="Times New Roman" w:hAnsi="Times New Roman" w:eastAsia="楷体"/>
          <w:b/>
          <w:bCs w:val="0"/>
          <w:sz w:val="32"/>
          <w:szCs w:val="32"/>
          <w:lang w:eastAsia="zh-CN"/>
        </w:rPr>
        <w:t>（四）</w:t>
      </w:r>
      <w:r>
        <w:rPr>
          <w:rFonts w:ascii="Times New Roman" w:hAnsi="Times New Roman" w:eastAsia="楷体"/>
          <w:b/>
          <w:bCs w:val="0"/>
          <w:sz w:val="32"/>
          <w:szCs w:val="32"/>
        </w:rPr>
        <w:t>建设目标</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目前，盐池县畜牧业发展处在传统畜牧业养殖模式与现代模式的转型期，养殖规模小，集约化、大型养殖户和养殖企业较少，出栏率低、周转慢，多以活畜交易为主。虽每个乡镇都有集市，但畜禽交易主要是以白条肉和卖生皮原料获得低效益。盐池县虽在二十世纪六七十年代就建有大水坑滩羊繁育场、皮革皮毛加工厂、小型冷藏库，但规模小、设备落后、育种能力弱、加工能力差、市场交易份额很低</w:t>
      </w:r>
      <w:r>
        <w:rPr>
          <w:rFonts w:hint="eastAsia" w:ascii="Times New Roman" w:hAnsi="Times New Roman" w:eastAsia="仿宋_GB2312"/>
          <w:b w:val="0"/>
          <w:bCs w:val="0"/>
          <w:sz w:val="32"/>
          <w:szCs w:val="32"/>
          <w:lang w:eastAsia="zh-CN"/>
        </w:rPr>
        <w:t>。当前，随着滩羊规模化、标准化养殖水平不断提高，滩羊屠宰、销售需求也逐步上涨，而本厂屠宰加工能力及产能已达到最高负荷，屠宰量及产品加工量不断增加，容量也已达峰值，且无大型包材库，长期在外租赁厂房，租赁费用高昂且包材领取不便，影响产品打包及出入库效率，所以为进一步扩大生产加工规模，着力改善本厂加工条件，提高产品质量、产品产量</w:t>
      </w:r>
      <w:r>
        <w:rPr>
          <w:rFonts w:hint="eastAsia" w:ascii="Times New Roman" w:hAnsi="Times New Roman" w:eastAsia="仿宋_GB2312"/>
          <w:b w:val="0"/>
          <w:bCs w:val="0"/>
          <w:sz w:val="32"/>
          <w:szCs w:val="32"/>
          <w:lang w:val="en-US" w:eastAsia="zh-CN"/>
        </w:rPr>
        <w:t>和</w:t>
      </w:r>
      <w:r>
        <w:rPr>
          <w:rFonts w:hint="eastAsia" w:ascii="Times New Roman" w:hAnsi="Times New Roman" w:eastAsia="仿宋_GB2312"/>
          <w:b w:val="0"/>
          <w:bCs w:val="0"/>
          <w:sz w:val="32"/>
          <w:szCs w:val="32"/>
          <w:lang w:eastAsia="zh-CN"/>
        </w:rPr>
        <w:t>生产环境，计划实施该项目，</w:t>
      </w:r>
      <w:r>
        <w:rPr>
          <w:rFonts w:ascii="Times New Roman" w:hAnsi="Times New Roman" w:eastAsia="仿宋_GB2312"/>
          <w:b w:val="0"/>
          <w:bCs w:val="0"/>
          <w:sz w:val="32"/>
          <w:szCs w:val="32"/>
        </w:rPr>
        <w:t>解决盐池</w:t>
      </w:r>
      <w:r>
        <w:rPr>
          <w:rFonts w:hint="eastAsia" w:ascii="Times New Roman" w:hAnsi="Times New Roman" w:eastAsia="仿宋_GB2312"/>
          <w:b w:val="0"/>
          <w:bCs w:val="0"/>
          <w:sz w:val="32"/>
          <w:szCs w:val="32"/>
          <w:lang w:eastAsia="zh-CN"/>
        </w:rPr>
        <w:t>县</w:t>
      </w:r>
      <w:r>
        <w:rPr>
          <w:rFonts w:ascii="Times New Roman" w:hAnsi="Times New Roman" w:eastAsia="仿宋_GB2312"/>
          <w:b w:val="0"/>
          <w:bCs w:val="0"/>
          <w:sz w:val="32"/>
          <w:szCs w:val="32"/>
        </w:rPr>
        <w:t>周边滩羊养殖户屠宰、销售困难问题，规范和引导滩羊屠宰、加工，保证羊产品质量，保障人民身体健康，助力“盐池滩羊”品牌健康发展。</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三、绩效目标设定</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（一）总体目标</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b w:val="0"/>
          <w:bCs w:val="0"/>
          <w:sz w:val="32"/>
          <w:szCs w:val="32"/>
          <w:lang w:eastAsia="zh-CN"/>
        </w:rPr>
      </w:pPr>
      <w:r>
        <w:rPr>
          <w:rFonts w:ascii="Times New Roman" w:hAnsi="Times New Roman" w:eastAsia="仿宋_GB2312"/>
          <w:b w:val="0"/>
          <w:bCs w:val="0"/>
          <w:sz w:val="32"/>
          <w:szCs w:val="32"/>
        </w:rPr>
        <w:t>1.建设</w:t>
      </w:r>
      <w:r>
        <w:rPr>
          <w:rFonts w:hint="eastAsia" w:ascii="Times New Roman" w:hAnsi="Times New Roman" w:eastAsia="仿宋_GB2312"/>
          <w:b w:val="0"/>
          <w:bCs w:val="0"/>
          <w:sz w:val="32"/>
          <w:szCs w:val="32"/>
        </w:rPr>
        <w:t>副产品</w:t>
      </w:r>
      <w:r>
        <w:rPr>
          <w:rFonts w:hint="eastAsia" w:ascii="Times New Roman" w:hAnsi="Times New Roman" w:eastAsia="仿宋_GB2312"/>
          <w:b w:val="0"/>
          <w:bCs w:val="0"/>
          <w:sz w:val="32"/>
          <w:szCs w:val="32"/>
          <w:lang w:eastAsia="zh-CN"/>
        </w:rPr>
        <w:t>生产</w:t>
      </w:r>
      <w:r>
        <w:rPr>
          <w:rFonts w:hint="eastAsia" w:ascii="Times New Roman" w:hAnsi="Times New Roman" w:eastAsia="仿宋_GB2312"/>
          <w:b w:val="0"/>
          <w:bCs w:val="0"/>
          <w:sz w:val="32"/>
          <w:szCs w:val="32"/>
        </w:rPr>
        <w:t>加工车间</w:t>
      </w:r>
      <w:r>
        <w:rPr>
          <w:rFonts w:hint="eastAsia" w:ascii="Times New Roman" w:hAnsi="Times New Roman" w:eastAsia="仿宋_GB2312"/>
          <w:b w:val="0"/>
          <w:bCs w:val="0"/>
          <w:sz w:val="32"/>
          <w:szCs w:val="32"/>
          <w:lang w:eastAsia="zh-CN"/>
        </w:rPr>
        <w:t>、冷藏库及包材库</w:t>
      </w:r>
      <w:r>
        <w:rPr>
          <w:rFonts w:hint="eastAsia" w:ascii="Times New Roman" w:hAnsi="Times New Roman" w:eastAsia="仿宋_GB2312"/>
          <w:b w:val="0"/>
          <w:bCs w:val="0"/>
          <w:sz w:val="32"/>
          <w:szCs w:val="32"/>
        </w:rPr>
        <w:t>1栋</w:t>
      </w:r>
      <w:r>
        <w:rPr>
          <w:rFonts w:hint="eastAsia" w:ascii="Times New Roman" w:hAnsi="Times New Roman" w:eastAsia="仿宋_GB2312"/>
          <w:b w:val="0"/>
          <w:bCs w:val="0"/>
          <w:sz w:val="32"/>
          <w:szCs w:val="32"/>
          <w:lang w:eastAsia="zh-CN"/>
        </w:rPr>
        <w:t>，建筑</w:t>
      </w:r>
      <w:r>
        <w:rPr>
          <w:rFonts w:hint="eastAsia" w:ascii="Times New Roman" w:hAnsi="Times New Roman" w:eastAsia="仿宋_GB2312"/>
          <w:b w:val="0"/>
          <w:bCs w:val="0"/>
          <w:sz w:val="32"/>
          <w:szCs w:val="32"/>
          <w:lang w:val="en-US" w:eastAsia="zh-CN"/>
        </w:rPr>
        <w:t>面积3</w:t>
      </w:r>
      <w:r>
        <w:rPr>
          <w:rFonts w:ascii="Times New Roman" w:hAnsi="Times New Roman" w:eastAsia="仿宋_GB2312"/>
          <w:b w:val="0"/>
          <w:bCs w:val="0"/>
          <w:sz w:val="32"/>
          <w:szCs w:val="32"/>
        </w:rPr>
        <w:t>300㎡</w:t>
      </w:r>
      <w:r>
        <w:rPr>
          <w:rFonts w:hint="eastAsia" w:ascii="Times New Roman" w:hAnsi="Times New Roman" w:eastAsia="仿宋_GB2312"/>
          <w:b w:val="0"/>
          <w:bCs w:val="0"/>
          <w:sz w:val="32"/>
          <w:szCs w:val="32"/>
          <w:lang w:eastAsia="zh-CN"/>
        </w:rPr>
        <w:t>；建设附属用房</w:t>
      </w:r>
      <w:r>
        <w:rPr>
          <w:rFonts w:hint="eastAsia" w:ascii="Times New Roman" w:hAnsi="Times New Roman" w:eastAsia="仿宋_GB2312"/>
          <w:b w:val="0"/>
          <w:bCs w:val="0"/>
          <w:sz w:val="32"/>
          <w:szCs w:val="32"/>
          <w:lang w:val="en-US" w:eastAsia="zh-CN"/>
        </w:rPr>
        <w:t>面积800</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及配套室外工程等；</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0" w:firstLineChars="200"/>
        <w:jc w:val="both"/>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val="en-US" w:eastAsia="zh-CN"/>
        </w:rPr>
        <w:t>2.</w:t>
      </w:r>
      <w:r>
        <w:rPr>
          <w:rFonts w:ascii="Times New Roman" w:hAnsi="Times New Roman" w:eastAsia="仿宋_GB2312"/>
          <w:b w:val="0"/>
          <w:bCs w:val="0"/>
          <w:sz w:val="32"/>
          <w:szCs w:val="32"/>
        </w:rPr>
        <w:t>项目建成后能够</w:t>
      </w:r>
      <w:r>
        <w:rPr>
          <w:rFonts w:hint="eastAsia" w:ascii="Times New Roman" w:hAnsi="Times New Roman" w:eastAsia="仿宋_GB2312"/>
          <w:b w:val="0"/>
          <w:bCs w:val="0"/>
          <w:sz w:val="32"/>
          <w:szCs w:val="32"/>
          <w:lang w:eastAsia="zh-CN"/>
        </w:rPr>
        <w:t>带动全县规模养殖厂、规模养殖户标准化养殖盐池滩羊</w:t>
      </w:r>
      <w:r>
        <w:rPr>
          <w:rFonts w:ascii="Times New Roman" w:hAnsi="Times New Roman" w:eastAsia="仿宋_GB2312"/>
          <w:b w:val="0"/>
          <w:bCs w:val="0"/>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0" w:firstLineChars="200"/>
        <w:jc w:val="both"/>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3.</w:t>
      </w:r>
      <w:r>
        <w:rPr>
          <w:rFonts w:ascii="Times New Roman" w:hAnsi="Times New Roman" w:eastAsia="仿宋_GB2312"/>
          <w:b w:val="0"/>
          <w:bCs w:val="0"/>
          <w:sz w:val="32"/>
          <w:szCs w:val="32"/>
        </w:rPr>
        <w:t>项目建成后</w:t>
      </w:r>
      <w:r>
        <w:rPr>
          <w:rFonts w:hint="eastAsia" w:ascii="Times New Roman" w:hAnsi="Times New Roman" w:eastAsia="仿宋_GB2312"/>
          <w:b w:val="0"/>
          <w:bCs w:val="0"/>
          <w:sz w:val="32"/>
          <w:szCs w:val="32"/>
          <w:lang w:eastAsia="zh-CN"/>
        </w:rPr>
        <w:t>羊副产品生产加工、储存量和销售额增加。</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楷体"/>
          <w:b/>
          <w:bCs/>
          <w:sz w:val="32"/>
          <w:szCs w:val="32"/>
        </w:rPr>
      </w:pPr>
      <w:r>
        <w:rPr>
          <w:rFonts w:ascii="Times New Roman" w:hAnsi="Times New Roman" w:eastAsia="楷体"/>
          <w:b/>
          <w:bCs/>
          <w:sz w:val="32"/>
          <w:szCs w:val="32"/>
        </w:rPr>
        <w:t>（二）绩效指标</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b w:val="0"/>
          <w:bCs w:val="0"/>
          <w:sz w:val="32"/>
          <w:szCs w:val="32"/>
        </w:rPr>
      </w:pPr>
      <w:r>
        <w:rPr>
          <w:rFonts w:ascii="Times New Roman" w:hAnsi="Times New Roman" w:eastAsia="仿宋_GB2312"/>
          <w:b/>
          <w:bCs/>
          <w:sz w:val="32"/>
          <w:szCs w:val="32"/>
        </w:rPr>
        <w:t>1.产出指标。</w:t>
      </w:r>
      <w:r>
        <w:rPr>
          <w:rFonts w:ascii="Times New Roman" w:hAnsi="Times New Roman" w:eastAsia="仿宋_GB2312"/>
          <w:b w:val="0"/>
          <w:bCs w:val="0"/>
          <w:sz w:val="32"/>
          <w:szCs w:val="32"/>
        </w:rPr>
        <w:t>于202</w:t>
      </w:r>
      <w:r>
        <w:rPr>
          <w:rFonts w:hint="eastAsia" w:ascii="Times New Roman" w:hAnsi="Times New Roman" w:eastAsia="仿宋_GB2312"/>
          <w:b w:val="0"/>
          <w:bCs w:val="0"/>
          <w:sz w:val="32"/>
          <w:szCs w:val="32"/>
          <w:lang w:val="en-US" w:eastAsia="zh-CN"/>
        </w:rPr>
        <w:t>4</w:t>
      </w:r>
      <w:r>
        <w:rPr>
          <w:rFonts w:ascii="Times New Roman" w:hAnsi="Times New Roman" w:eastAsia="仿宋_GB2312"/>
          <w:b w:val="0"/>
          <w:bCs w:val="0"/>
          <w:sz w:val="32"/>
          <w:szCs w:val="32"/>
        </w:rPr>
        <w:t>年</w:t>
      </w:r>
      <w:r>
        <w:rPr>
          <w:rFonts w:hint="eastAsia" w:ascii="Times New Roman" w:hAnsi="Times New Roman" w:eastAsia="仿宋_GB2312"/>
          <w:b w:val="0"/>
          <w:bCs w:val="0"/>
          <w:sz w:val="32"/>
          <w:szCs w:val="32"/>
          <w:lang w:val="en-US" w:eastAsia="zh-CN"/>
        </w:rPr>
        <w:t>10</w:t>
      </w:r>
      <w:r>
        <w:rPr>
          <w:rFonts w:ascii="Times New Roman" w:hAnsi="Times New Roman" w:eastAsia="仿宋_GB2312"/>
          <w:b w:val="0"/>
          <w:bCs w:val="0"/>
          <w:sz w:val="32"/>
          <w:szCs w:val="32"/>
        </w:rPr>
        <w:t>月3</w:t>
      </w:r>
      <w:r>
        <w:rPr>
          <w:rFonts w:hint="eastAsia" w:ascii="Times New Roman" w:hAnsi="Times New Roman" w:eastAsia="仿宋_GB2312"/>
          <w:b w:val="0"/>
          <w:bCs w:val="0"/>
          <w:sz w:val="32"/>
          <w:szCs w:val="32"/>
          <w:lang w:val="en-US" w:eastAsia="zh-CN"/>
        </w:rPr>
        <w:t>1日</w:t>
      </w:r>
      <w:r>
        <w:rPr>
          <w:rFonts w:ascii="Times New Roman" w:hAnsi="Times New Roman" w:eastAsia="仿宋_GB2312"/>
          <w:b w:val="0"/>
          <w:bCs w:val="0"/>
          <w:sz w:val="32"/>
          <w:szCs w:val="32"/>
        </w:rPr>
        <w:t>前完成建设</w:t>
      </w:r>
      <w:r>
        <w:rPr>
          <w:rFonts w:hint="eastAsia" w:ascii="Times New Roman" w:hAnsi="Times New Roman" w:eastAsia="仿宋_GB2312"/>
          <w:b w:val="0"/>
          <w:bCs w:val="0"/>
          <w:sz w:val="32"/>
          <w:szCs w:val="32"/>
        </w:rPr>
        <w:t>副产品</w:t>
      </w:r>
      <w:r>
        <w:rPr>
          <w:rFonts w:hint="eastAsia" w:ascii="Times New Roman" w:hAnsi="Times New Roman" w:eastAsia="仿宋_GB2312"/>
          <w:b w:val="0"/>
          <w:bCs w:val="0"/>
          <w:sz w:val="32"/>
          <w:szCs w:val="32"/>
          <w:lang w:eastAsia="zh-CN"/>
        </w:rPr>
        <w:t>生产</w:t>
      </w:r>
      <w:r>
        <w:rPr>
          <w:rFonts w:hint="eastAsia" w:ascii="Times New Roman" w:hAnsi="Times New Roman" w:eastAsia="仿宋_GB2312"/>
          <w:b w:val="0"/>
          <w:bCs w:val="0"/>
          <w:sz w:val="32"/>
          <w:szCs w:val="32"/>
        </w:rPr>
        <w:t>加工车间</w:t>
      </w:r>
      <w:r>
        <w:rPr>
          <w:rFonts w:hint="eastAsia" w:ascii="Times New Roman" w:hAnsi="Times New Roman" w:eastAsia="仿宋_GB2312"/>
          <w:b w:val="0"/>
          <w:bCs w:val="0"/>
          <w:sz w:val="32"/>
          <w:szCs w:val="32"/>
          <w:lang w:eastAsia="zh-CN"/>
        </w:rPr>
        <w:t>、冷藏库及包材库</w:t>
      </w:r>
      <w:r>
        <w:rPr>
          <w:rFonts w:hint="eastAsia" w:ascii="Times New Roman" w:hAnsi="Times New Roman" w:eastAsia="仿宋_GB2312"/>
          <w:b w:val="0"/>
          <w:bCs w:val="0"/>
          <w:sz w:val="32"/>
          <w:szCs w:val="32"/>
        </w:rPr>
        <w:t>1栋</w:t>
      </w:r>
      <w:r>
        <w:rPr>
          <w:rFonts w:hint="eastAsia" w:ascii="Times New Roman" w:hAnsi="Times New Roman" w:eastAsia="仿宋_GB2312"/>
          <w:b w:val="0"/>
          <w:bCs w:val="0"/>
          <w:sz w:val="32"/>
          <w:szCs w:val="32"/>
          <w:lang w:eastAsia="zh-CN"/>
        </w:rPr>
        <w:t>，建筑</w:t>
      </w:r>
      <w:r>
        <w:rPr>
          <w:rFonts w:hint="eastAsia" w:ascii="Times New Roman" w:hAnsi="Times New Roman" w:eastAsia="仿宋_GB2312"/>
          <w:b w:val="0"/>
          <w:bCs w:val="0"/>
          <w:sz w:val="32"/>
          <w:szCs w:val="32"/>
          <w:lang w:val="en-US" w:eastAsia="zh-CN"/>
        </w:rPr>
        <w:t>面积</w:t>
      </w:r>
      <w:r>
        <w:rPr>
          <w:rFonts w:hint="eastAsia" w:ascii="Times New Roman" w:hAnsi="Times New Roman" w:eastAsia="仿宋_GB2312"/>
          <w:b w:val="0"/>
          <w:bCs w:val="0"/>
          <w:sz w:val="32"/>
          <w:szCs w:val="32"/>
          <w:lang w:eastAsia="zh-CN"/>
        </w:rPr>
        <w:t>3300</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；附属用房，</w:t>
      </w:r>
      <w:r>
        <w:rPr>
          <w:rFonts w:hint="eastAsia" w:ascii="Times New Roman" w:hAnsi="Times New Roman" w:eastAsia="仿宋_GB2312"/>
          <w:b w:val="0"/>
          <w:bCs w:val="0"/>
          <w:sz w:val="32"/>
          <w:szCs w:val="32"/>
          <w:lang w:val="en-US" w:eastAsia="zh-CN"/>
        </w:rPr>
        <w:t>面积800</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及配套室外工程等</w:t>
      </w:r>
      <w:r>
        <w:rPr>
          <w:rFonts w:ascii="Times New Roman" w:hAnsi="Times New Roman" w:eastAsia="仿宋_GB2312"/>
          <w:b w:val="0"/>
          <w:bCs w:val="0"/>
          <w:sz w:val="32"/>
          <w:szCs w:val="32"/>
        </w:rPr>
        <w:t>，验收合格率达到100%。</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rPr>
      </w:pPr>
      <w:r>
        <w:rPr>
          <w:rFonts w:ascii="Times New Roman" w:hAnsi="Times New Roman" w:eastAsia="仿宋_GB2312"/>
          <w:b/>
          <w:bCs/>
          <w:sz w:val="32"/>
          <w:szCs w:val="32"/>
        </w:rPr>
        <w:t>2.效益指标。</w:t>
      </w:r>
      <w:r>
        <w:rPr>
          <w:rFonts w:ascii="Times New Roman" w:hAnsi="Times New Roman" w:eastAsia="仿宋_GB2312"/>
          <w:sz w:val="32"/>
          <w:szCs w:val="32"/>
        </w:rPr>
        <w:t>项目建成后</w:t>
      </w:r>
      <w:r>
        <w:rPr>
          <w:rFonts w:hint="eastAsia" w:ascii="Times New Roman" w:hAnsi="Times New Roman" w:eastAsia="仿宋_GB2312"/>
          <w:sz w:val="32"/>
          <w:szCs w:val="32"/>
          <w:lang w:eastAsia="zh-CN"/>
        </w:rPr>
        <w:t>产品储存量</w:t>
      </w:r>
      <w:r>
        <w:rPr>
          <w:rFonts w:hint="eastAsia" w:ascii="Times New Roman" w:hAnsi="Times New Roman" w:eastAsia="仿宋_GB2312"/>
          <w:sz w:val="32"/>
          <w:szCs w:val="32"/>
          <w:lang w:val="en-US" w:eastAsia="zh-CN"/>
        </w:rPr>
        <w:t>将</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3000吨</w:t>
      </w:r>
      <w:r>
        <w:rPr>
          <w:rFonts w:ascii="Times New Roman" w:hAnsi="Times New Roman" w:eastAsia="仿宋_GB2312"/>
          <w:sz w:val="32"/>
          <w:szCs w:val="32"/>
        </w:rPr>
        <w:t>、年销售收入增加1</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ascii="Times New Roman" w:hAnsi="Times New Roman" w:eastAsia="仿宋_GB2312"/>
          <w:sz w:val="32"/>
          <w:szCs w:val="32"/>
        </w:rPr>
        <w:t>能够有效地解决我县</w:t>
      </w:r>
      <w:r>
        <w:rPr>
          <w:rFonts w:hint="eastAsia" w:ascii="Times New Roman" w:hAnsi="Times New Roman" w:eastAsia="仿宋_GB2312"/>
          <w:sz w:val="32"/>
          <w:szCs w:val="32"/>
          <w:lang w:eastAsia="zh-CN"/>
        </w:rPr>
        <w:t>各乡镇及</w:t>
      </w:r>
      <w:r>
        <w:rPr>
          <w:rFonts w:ascii="Times New Roman" w:hAnsi="Times New Roman" w:eastAsia="仿宋_GB2312"/>
          <w:sz w:val="32"/>
          <w:szCs w:val="32"/>
        </w:rPr>
        <w:t>周边滩羊养殖户屠宰、销售困难问题，</w:t>
      </w:r>
      <w:r>
        <w:rPr>
          <w:rFonts w:hint="eastAsia" w:ascii="Times New Roman" w:hAnsi="Times New Roman" w:eastAsia="仿宋_GB2312"/>
          <w:sz w:val="32"/>
          <w:szCs w:val="32"/>
          <w:lang w:eastAsia="zh-CN"/>
        </w:rPr>
        <w:t>预期可带动我县</w:t>
      </w:r>
      <w:r>
        <w:rPr>
          <w:rFonts w:hint="eastAsia" w:ascii="Times New Roman" w:hAnsi="Times New Roman" w:eastAsia="仿宋_GB2312"/>
          <w:sz w:val="32"/>
          <w:szCs w:val="32"/>
          <w:lang w:val="en-US" w:eastAsia="zh-CN"/>
        </w:rPr>
        <w:t>280户养殖户</w:t>
      </w:r>
      <w:r>
        <w:rPr>
          <w:rFonts w:ascii="Times New Roman" w:hAnsi="Times New Roman" w:eastAsia="仿宋_GB2312"/>
          <w:sz w:val="32"/>
          <w:szCs w:val="32"/>
        </w:rPr>
        <w:t>养殖盐池滩羊。</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3.满意度指标。</w:t>
      </w:r>
      <w:r>
        <w:rPr>
          <w:rFonts w:ascii="Times New Roman" w:hAnsi="Times New Roman" w:eastAsia="仿宋_GB2312"/>
          <w:sz w:val="32"/>
          <w:szCs w:val="32"/>
        </w:rPr>
        <w:t>受益农户及养殖户满意度达到90%以上。</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黑体"/>
          <w:bCs/>
          <w:sz w:val="32"/>
          <w:szCs w:val="32"/>
        </w:rPr>
      </w:pPr>
      <w:r>
        <w:rPr>
          <w:rFonts w:ascii="Times New Roman" w:hAnsi="Times New Roman" w:eastAsia="黑体"/>
          <w:bCs/>
          <w:sz w:val="32"/>
          <w:szCs w:val="32"/>
        </w:rPr>
        <w:t>四、项目后期管理</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楷体"/>
          <w:b/>
          <w:bCs w:val="0"/>
          <w:sz w:val="32"/>
          <w:szCs w:val="32"/>
        </w:rPr>
      </w:pPr>
      <w:r>
        <w:rPr>
          <w:rFonts w:hint="eastAsia" w:ascii="Times New Roman" w:hAnsi="Times New Roman" w:eastAsia="黑体"/>
          <w:b/>
          <w:bCs w:val="0"/>
          <w:sz w:val="32"/>
          <w:szCs w:val="32"/>
          <w:lang w:eastAsia="zh-CN"/>
        </w:rPr>
        <w:t>（</w:t>
      </w:r>
      <w:r>
        <w:rPr>
          <w:rFonts w:ascii="Times New Roman" w:hAnsi="Times New Roman" w:eastAsia="楷体"/>
          <w:b/>
          <w:bCs w:val="0"/>
          <w:sz w:val="32"/>
          <w:szCs w:val="32"/>
        </w:rPr>
        <w:t>一）运营主体</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项目建成后由</w:t>
      </w:r>
      <w:r>
        <w:rPr>
          <w:rFonts w:hint="eastAsia" w:ascii="Times New Roman" w:hAnsi="Times New Roman" w:eastAsia="仿宋_GB2312"/>
          <w:b w:val="0"/>
          <w:bCs w:val="0"/>
          <w:sz w:val="32"/>
          <w:szCs w:val="32"/>
          <w:lang w:eastAsia="zh-CN"/>
        </w:rPr>
        <w:t>盐池县瑞牧农产品有限责任公司</w:t>
      </w:r>
      <w:r>
        <w:rPr>
          <w:rFonts w:hint="eastAsia" w:ascii="Times New Roman" w:hAnsi="Times New Roman" w:eastAsia="仿宋_GB2312"/>
          <w:b w:val="0"/>
          <w:bCs w:val="0"/>
          <w:sz w:val="32"/>
          <w:szCs w:val="32"/>
        </w:rPr>
        <w:t>负责运营</w:t>
      </w:r>
      <w:r>
        <w:rPr>
          <w:rFonts w:ascii="Times New Roman" w:hAnsi="Times New Roman" w:eastAsia="仿宋_GB2312"/>
          <w:b w:val="0"/>
          <w:bCs w:val="0"/>
          <w:sz w:val="32"/>
          <w:szCs w:val="32"/>
        </w:rPr>
        <w:t>。</w:t>
      </w:r>
    </w:p>
    <w:p>
      <w:pPr>
        <w:pStyle w:val="6"/>
        <w:keepNext w:val="0"/>
        <w:keepLines w:val="0"/>
        <w:pageBreakBefore w:val="0"/>
        <w:widowControl w:val="0"/>
        <w:numPr>
          <w:ilvl w:val="0"/>
          <w:numId w:val="1"/>
        </w:numPr>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楷体"/>
          <w:b/>
          <w:bCs/>
          <w:sz w:val="32"/>
          <w:szCs w:val="32"/>
        </w:rPr>
      </w:pPr>
      <w:r>
        <w:rPr>
          <w:rFonts w:ascii="Times New Roman" w:hAnsi="Times New Roman" w:eastAsia="楷体"/>
          <w:b/>
          <w:bCs/>
          <w:sz w:val="32"/>
          <w:szCs w:val="32"/>
        </w:rPr>
        <w:t>运营方式</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盐池县瑞牧农产品有限责任公司</w:t>
      </w:r>
      <w:r>
        <w:rPr>
          <w:rFonts w:hint="eastAsia" w:ascii="仿宋_GB2312" w:hAnsi="仿宋_GB2312" w:eastAsia="仿宋_GB2312" w:cs="仿宋_GB2312"/>
          <w:sz w:val="32"/>
          <w:szCs w:val="32"/>
        </w:rPr>
        <w:t>负责运营。自产自销的同时，通过开展订单收购、社会化服务、提供代宰服务及吸纳劳动力稳定就业等辐射带动方式，带动农户稳定增收。</w:t>
      </w:r>
    </w:p>
    <w:p>
      <w:pPr>
        <w:bidi w:val="0"/>
        <w:ind w:firstLine="643" w:firstLineChars="200"/>
        <w:rPr>
          <w:rFonts w:ascii="Times New Roman" w:hAnsi="Times New Roman" w:eastAsia="楷体"/>
          <w:b/>
          <w:bCs/>
          <w:sz w:val="32"/>
          <w:szCs w:val="32"/>
        </w:rPr>
      </w:pPr>
      <w:r>
        <w:rPr>
          <w:rFonts w:ascii="Times New Roman" w:hAnsi="Times New Roman" w:eastAsia="楷体"/>
          <w:b/>
          <w:bCs/>
          <w:sz w:val="32"/>
          <w:szCs w:val="32"/>
        </w:rPr>
        <w:t>（三）风险防控</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hint="eastAsia" w:ascii="Times New Roman" w:hAnsi="Times New Roman" w:eastAsia="仿宋_GB2312"/>
          <w:b/>
          <w:bCs/>
          <w:sz w:val="32"/>
          <w:szCs w:val="32"/>
        </w:rPr>
      </w:pPr>
      <w:r>
        <w:rPr>
          <w:rFonts w:ascii="Times New Roman" w:hAnsi="Times New Roman" w:eastAsia="仿宋_GB2312"/>
          <w:b/>
          <w:bCs/>
          <w:sz w:val="32"/>
          <w:szCs w:val="32"/>
        </w:rPr>
        <w:t>1.风险因素</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市场风险因素主要有质量问题、价格问题和市场竞争。</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3" w:firstLineChars="200"/>
        <w:jc w:val="both"/>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val="en-US" w:eastAsia="zh-CN"/>
        </w:rPr>
        <w:t>2.</w:t>
      </w:r>
      <w:r>
        <w:rPr>
          <w:rFonts w:ascii="Times New Roman" w:hAnsi="Times New Roman" w:eastAsia="仿宋_GB2312"/>
          <w:b/>
          <w:bCs/>
          <w:sz w:val="32"/>
          <w:szCs w:val="32"/>
        </w:rPr>
        <w:t>风险防范对策和控制</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（1）羊源：与</w:t>
      </w:r>
      <w:r>
        <w:rPr>
          <w:rFonts w:hint="eastAsia" w:ascii="Times New Roman" w:hAnsi="Times New Roman" w:eastAsia="仿宋_GB2312"/>
          <w:b w:val="0"/>
          <w:bCs w:val="0"/>
          <w:sz w:val="32"/>
          <w:szCs w:val="32"/>
          <w:lang w:eastAsia="zh-CN"/>
        </w:rPr>
        <w:t>王乐井乡</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青山乡</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花马池镇</w:t>
      </w:r>
      <w:r>
        <w:rPr>
          <w:rFonts w:ascii="Times New Roman" w:hAnsi="Times New Roman" w:eastAsia="仿宋_GB2312"/>
          <w:b w:val="0"/>
          <w:bCs w:val="0"/>
          <w:sz w:val="32"/>
          <w:szCs w:val="32"/>
        </w:rPr>
        <w:t>、冯记沟</w:t>
      </w:r>
      <w:r>
        <w:rPr>
          <w:rFonts w:hint="eastAsia" w:ascii="Times New Roman" w:hAnsi="Times New Roman" w:eastAsia="仿宋_GB2312"/>
          <w:b w:val="0"/>
          <w:bCs w:val="0"/>
          <w:sz w:val="32"/>
          <w:szCs w:val="32"/>
          <w:lang w:eastAsia="zh-CN"/>
        </w:rPr>
        <w:t>乡</w:t>
      </w:r>
      <w:r>
        <w:rPr>
          <w:rFonts w:ascii="Times New Roman" w:hAnsi="Times New Roman" w:eastAsia="仿宋_GB2312"/>
          <w:b w:val="0"/>
          <w:bCs w:val="0"/>
          <w:sz w:val="32"/>
          <w:szCs w:val="32"/>
        </w:rPr>
        <w:t>等周边乡镇养殖户</w:t>
      </w:r>
      <w:r>
        <w:rPr>
          <w:rFonts w:hint="eastAsia" w:ascii="Times New Roman" w:hAnsi="Times New Roman" w:eastAsia="仿宋_GB2312"/>
          <w:b w:val="0"/>
          <w:bCs w:val="0"/>
          <w:sz w:val="32"/>
          <w:szCs w:val="32"/>
        </w:rPr>
        <w:t>签订盐池</w:t>
      </w:r>
      <w:r>
        <w:rPr>
          <w:rFonts w:ascii="Times New Roman" w:hAnsi="Times New Roman" w:eastAsia="仿宋_GB2312"/>
          <w:b w:val="0"/>
          <w:bCs w:val="0"/>
          <w:sz w:val="32"/>
          <w:szCs w:val="32"/>
        </w:rPr>
        <w:t>滩羊</w:t>
      </w:r>
      <w:r>
        <w:rPr>
          <w:rFonts w:hint="eastAsia" w:ascii="Times New Roman" w:hAnsi="Times New Roman" w:eastAsia="仿宋_GB2312"/>
          <w:b w:val="0"/>
          <w:bCs w:val="0"/>
          <w:sz w:val="32"/>
          <w:szCs w:val="32"/>
        </w:rPr>
        <w:t>订单</w:t>
      </w:r>
      <w:r>
        <w:rPr>
          <w:rFonts w:ascii="Times New Roman" w:hAnsi="Times New Roman" w:eastAsia="仿宋_GB2312"/>
          <w:b w:val="0"/>
          <w:bCs w:val="0"/>
          <w:sz w:val="32"/>
          <w:szCs w:val="32"/>
        </w:rPr>
        <w:t>收购合同，</w:t>
      </w:r>
      <w:r>
        <w:rPr>
          <w:rFonts w:hint="eastAsia" w:ascii="Times New Roman" w:hAnsi="Times New Roman" w:eastAsia="仿宋_GB2312"/>
          <w:b w:val="0"/>
          <w:bCs w:val="0"/>
          <w:sz w:val="32"/>
          <w:szCs w:val="32"/>
        </w:rPr>
        <w:t>给予养殖指导，</w:t>
      </w:r>
      <w:r>
        <w:rPr>
          <w:rFonts w:ascii="Times New Roman" w:hAnsi="Times New Roman" w:eastAsia="仿宋_GB2312"/>
          <w:b w:val="0"/>
          <w:bCs w:val="0"/>
          <w:sz w:val="32"/>
          <w:szCs w:val="32"/>
        </w:rPr>
        <w:t>严格</w:t>
      </w:r>
      <w:r>
        <w:rPr>
          <w:rFonts w:hint="eastAsia" w:ascii="Times New Roman" w:hAnsi="Times New Roman" w:eastAsia="仿宋_GB2312"/>
          <w:b w:val="0"/>
          <w:bCs w:val="0"/>
          <w:sz w:val="32"/>
          <w:szCs w:val="32"/>
        </w:rPr>
        <w:t>执行</w:t>
      </w:r>
      <w:r>
        <w:rPr>
          <w:rFonts w:ascii="Times New Roman" w:hAnsi="Times New Roman" w:eastAsia="仿宋_GB2312"/>
          <w:b w:val="0"/>
          <w:bCs w:val="0"/>
          <w:sz w:val="32"/>
          <w:szCs w:val="32"/>
        </w:rPr>
        <w:t>屠宰加工前的检验检疫制度，从源头控制，坚决杜绝</w:t>
      </w:r>
      <w:r>
        <w:rPr>
          <w:rFonts w:hint="eastAsia" w:ascii="Times New Roman" w:hAnsi="Times New Roman" w:eastAsia="仿宋_GB2312"/>
          <w:b w:val="0"/>
          <w:bCs w:val="0"/>
          <w:sz w:val="32"/>
          <w:szCs w:val="32"/>
        </w:rPr>
        <w:t>非正宗</w:t>
      </w:r>
      <w:r>
        <w:rPr>
          <w:rFonts w:ascii="Times New Roman" w:hAnsi="Times New Roman" w:eastAsia="仿宋_GB2312"/>
          <w:b w:val="0"/>
          <w:bCs w:val="0"/>
          <w:sz w:val="32"/>
          <w:szCs w:val="32"/>
        </w:rPr>
        <w:t>滩羊进厂</w:t>
      </w:r>
      <w:r>
        <w:rPr>
          <w:rFonts w:hint="eastAsia" w:ascii="Times New Roman" w:hAnsi="Times New Roman" w:eastAsia="仿宋_GB2312"/>
          <w:b w:val="0"/>
          <w:bCs w:val="0"/>
          <w:sz w:val="32"/>
          <w:szCs w:val="32"/>
        </w:rPr>
        <w:t>屠宰，</w:t>
      </w:r>
      <w:r>
        <w:rPr>
          <w:rFonts w:ascii="Times New Roman" w:hAnsi="Times New Roman" w:eastAsia="仿宋_GB2312"/>
          <w:b w:val="0"/>
          <w:bCs w:val="0"/>
          <w:sz w:val="32"/>
          <w:szCs w:val="32"/>
        </w:rPr>
        <w:t>确保滩羊来源供应和滩羊肉质量安全。</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（2）建立健全质量安全控制系统：每一道工序严格</w:t>
      </w:r>
      <w:r>
        <w:rPr>
          <w:rFonts w:hint="eastAsia" w:ascii="Times New Roman" w:hAnsi="Times New Roman" w:eastAsia="仿宋_GB2312"/>
          <w:b w:val="0"/>
          <w:bCs w:val="0"/>
          <w:sz w:val="32"/>
          <w:szCs w:val="32"/>
        </w:rPr>
        <w:t>管控</w:t>
      </w:r>
      <w:r>
        <w:rPr>
          <w:rFonts w:ascii="Times New Roman" w:hAnsi="Times New Roman" w:eastAsia="仿宋_GB2312"/>
          <w:b w:val="0"/>
          <w:bCs w:val="0"/>
          <w:sz w:val="32"/>
          <w:szCs w:val="32"/>
        </w:rPr>
        <w:t>，加强设备检查检修，不让设备</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带病</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运行。</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（3）加强质量管理人才队伍建设：配备质量管理技术</w:t>
      </w:r>
      <w:r>
        <w:rPr>
          <w:rFonts w:hint="eastAsia" w:ascii="Times New Roman" w:hAnsi="Times New Roman" w:eastAsia="仿宋_GB2312"/>
          <w:b w:val="0"/>
          <w:bCs w:val="0"/>
          <w:sz w:val="32"/>
          <w:szCs w:val="32"/>
        </w:rPr>
        <w:t>人员，并不断提升质量管理</w:t>
      </w:r>
      <w:r>
        <w:rPr>
          <w:rFonts w:ascii="Times New Roman" w:hAnsi="Times New Roman" w:eastAsia="仿宋_GB2312"/>
          <w:b w:val="0"/>
          <w:bCs w:val="0"/>
          <w:sz w:val="32"/>
          <w:szCs w:val="32"/>
        </w:rPr>
        <w:t>人员</w:t>
      </w:r>
      <w:r>
        <w:rPr>
          <w:rFonts w:hint="eastAsia" w:ascii="Times New Roman" w:hAnsi="Times New Roman" w:eastAsia="仿宋_GB2312"/>
          <w:b w:val="0"/>
          <w:bCs w:val="0"/>
          <w:sz w:val="32"/>
          <w:szCs w:val="32"/>
        </w:rPr>
        <w:t>技术水平</w:t>
      </w:r>
      <w:r>
        <w:rPr>
          <w:rFonts w:ascii="Times New Roman" w:hAnsi="Times New Roman" w:eastAsia="仿宋_GB2312"/>
          <w:b w:val="0"/>
          <w:bCs w:val="0"/>
          <w:sz w:val="32"/>
          <w:szCs w:val="32"/>
        </w:rPr>
        <w:t>和责任意识，建立一支责任心强</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技术水平高的</w:t>
      </w:r>
      <w:r>
        <w:rPr>
          <w:rFonts w:hint="eastAsia" w:ascii="Times New Roman" w:hAnsi="Times New Roman" w:eastAsia="仿宋_GB2312"/>
          <w:b w:val="0"/>
          <w:bCs w:val="0"/>
          <w:sz w:val="32"/>
          <w:szCs w:val="32"/>
        </w:rPr>
        <w:t>专业</w:t>
      </w:r>
      <w:r>
        <w:rPr>
          <w:rFonts w:ascii="Times New Roman" w:hAnsi="Times New Roman" w:eastAsia="仿宋_GB2312"/>
          <w:b w:val="0"/>
          <w:bCs w:val="0"/>
          <w:sz w:val="32"/>
          <w:szCs w:val="32"/>
        </w:rPr>
        <w:t>技术团队。</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（4）加大科技投入，提高产品开发创新能力</w:t>
      </w:r>
      <w:r>
        <w:rPr>
          <w:rFonts w:hint="eastAsia" w:ascii="Times New Roman" w:hAnsi="Times New Roman" w:eastAsia="仿宋_GB2312"/>
          <w:b w:val="0"/>
          <w:bCs w:val="0"/>
          <w:sz w:val="32"/>
          <w:szCs w:val="32"/>
          <w:lang w:eastAsia="zh-CN"/>
        </w:rPr>
        <w:t>。</w:t>
      </w:r>
      <w:r>
        <w:rPr>
          <w:rFonts w:ascii="Times New Roman" w:hAnsi="Times New Roman" w:eastAsia="仿宋_GB2312"/>
          <w:b w:val="0"/>
          <w:bCs w:val="0"/>
          <w:sz w:val="32"/>
          <w:szCs w:val="32"/>
        </w:rPr>
        <w:t>不断开发新产品新品种，不断满足市场不同消费群体的需求，加快产品更新换代，提高市场竞争力。同时要扩大市场覆盖率，随着城镇化进程不断推进，销售网点布局，紧跟调整。</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让利消费者：坚持企业宗旨，诚信销售，让利消费者，使企业利润控制在合理空间。</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hint="eastAsia" w:ascii="Times New Roman" w:hAnsi="Times New Roman" w:eastAsia="楷体"/>
          <w:b/>
          <w:bCs w:val="0"/>
          <w:sz w:val="32"/>
          <w:szCs w:val="32"/>
          <w:lang w:eastAsia="zh-CN"/>
        </w:rPr>
      </w:pPr>
      <w:r>
        <w:rPr>
          <w:rFonts w:ascii="Times New Roman" w:hAnsi="Times New Roman" w:eastAsia="楷体"/>
          <w:b/>
          <w:bCs w:val="0"/>
          <w:sz w:val="32"/>
          <w:szCs w:val="32"/>
        </w:rPr>
        <w:t>（四）利益</w:t>
      </w:r>
      <w:r>
        <w:rPr>
          <w:rFonts w:hint="eastAsia" w:ascii="Times New Roman" w:hAnsi="Times New Roman" w:eastAsia="楷体"/>
          <w:b/>
          <w:bCs w:val="0"/>
          <w:sz w:val="32"/>
          <w:szCs w:val="32"/>
          <w:lang w:val="en-US" w:eastAsia="zh-CN"/>
        </w:rPr>
        <w:t>联结</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1.滩羊</w:t>
      </w:r>
      <w:r>
        <w:rPr>
          <w:rFonts w:hint="eastAsia" w:ascii="Times New Roman" w:hAnsi="Times New Roman" w:eastAsia="仿宋_GB2312"/>
          <w:b w:val="0"/>
          <w:bCs w:val="0"/>
          <w:sz w:val="32"/>
          <w:szCs w:val="32"/>
          <w:lang w:eastAsia="zh-CN"/>
        </w:rPr>
        <w:t>集团</w:t>
      </w:r>
      <w:r>
        <w:rPr>
          <w:rFonts w:ascii="Times New Roman" w:hAnsi="Times New Roman" w:eastAsia="仿宋_GB2312"/>
          <w:b w:val="0"/>
          <w:bCs w:val="0"/>
          <w:sz w:val="32"/>
          <w:szCs w:val="32"/>
        </w:rPr>
        <w:t>屠宰加工厂规模为年屠宰/加工</w:t>
      </w:r>
      <w:r>
        <w:rPr>
          <w:rFonts w:hint="eastAsia" w:ascii="Times New Roman" w:hAnsi="Times New Roman" w:eastAsia="仿宋_GB2312"/>
          <w:b w:val="0"/>
          <w:bCs w:val="0"/>
          <w:sz w:val="32"/>
          <w:szCs w:val="32"/>
          <w:lang w:val="en-US" w:eastAsia="zh-CN"/>
        </w:rPr>
        <w:t>3</w:t>
      </w:r>
      <w:r>
        <w:rPr>
          <w:rFonts w:ascii="Times New Roman" w:hAnsi="Times New Roman" w:eastAsia="仿宋_GB2312"/>
          <w:b w:val="0"/>
          <w:bCs w:val="0"/>
          <w:sz w:val="32"/>
          <w:szCs w:val="32"/>
        </w:rPr>
        <w:t>0万只盐池滩羊，项目建成运营后将大幅增加盐池滩羊集团的收购加工能力，进而直接带动当地农民滩羊养殖。</w:t>
      </w:r>
      <w:r>
        <w:rPr>
          <w:rFonts w:hint="eastAsia" w:ascii="Times New Roman" w:hAnsi="Times New Roman" w:eastAsia="仿宋_GB2312"/>
          <w:b w:val="0"/>
          <w:bCs w:val="0"/>
          <w:sz w:val="32"/>
          <w:szCs w:val="32"/>
        </w:rPr>
        <w:t>预计</w:t>
      </w:r>
      <w:r>
        <w:rPr>
          <w:rFonts w:ascii="Times New Roman" w:hAnsi="Times New Roman" w:eastAsia="仿宋_GB2312"/>
          <w:b w:val="0"/>
          <w:bCs w:val="0"/>
          <w:sz w:val="32"/>
          <w:szCs w:val="32"/>
        </w:rPr>
        <w:t>可直接带动养殖户</w:t>
      </w:r>
      <w:r>
        <w:rPr>
          <w:rFonts w:hint="eastAsia" w:ascii="Times New Roman" w:hAnsi="Times New Roman" w:eastAsia="仿宋_GB2312"/>
          <w:b w:val="0"/>
          <w:bCs w:val="0"/>
          <w:sz w:val="32"/>
          <w:szCs w:val="32"/>
        </w:rPr>
        <w:t>2</w:t>
      </w:r>
      <w:r>
        <w:rPr>
          <w:rFonts w:hint="eastAsia" w:ascii="Times New Roman" w:hAnsi="Times New Roman" w:eastAsia="仿宋_GB2312"/>
          <w:b w:val="0"/>
          <w:bCs w:val="0"/>
          <w:sz w:val="32"/>
          <w:szCs w:val="32"/>
          <w:lang w:val="en-US" w:eastAsia="zh-CN"/>
        </w:rPr>
        <w:t>80</w:t>
      </w:r>
      <w:r>
        <w:rPr>
          <w:rFonts w:ascii="Times New Roman" w:hAnsi="Times New Roman" w:eastAsia="仿宋_GB2312"/>
          <w:b w:val="0"/>
          <w:bCs w:val="0"/>
          <w:sz w:val="32"/>
          <w:szCs w:val="32"/>
        </w:rPr>
        <w:t>户，每户年出栏育肥羊150只，每只羊纯收入100元，总增收</w:t>
      </w:r>
      <w:r>
        <w:rPr>
          <w:rFonts w:hint="eastAsia" w:ascii="Times New Roman" w:hAnsi="Times New Roman" w:eastAsia="仿宋_GB2312"/>
          <w:b w:val="0"/>
          <w:bCs w:val="0"/>
          <w:sz w:val="32"/>
          <w:szCs w:val="32"/>
          <w:lang w:val="en-US" w:eastAsia="zh-CN"/>
        </w:rPr>
        <w:t>420</w:t>
      </w:r>
      <w:r>
        <w:rPr>
          <w:rFonts w:ascii="Times New Roman" w:hAnsi="Times New Roman" w:eastAsia="仿宋_GB2312"/>
          <w:b w:val="0"/>
          <w:bCs w:val="0"/>
          <w:sz w:val="32"/>
          <w:szCs w:val="32"/>
        </w:rPr>
        <w:t>万元。</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2</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滩羊全产业链除滩羊养殖业外，还包括饲草种植业、饲料加工业</w:t>
      </w:r>
      <w:r>
        <w:rPr>
          <w:rFonts w:hint="eastAsia" w:ascii="Times New Roman" w:hAnsi="Times New Roman" w:eastAsia="仿宋_GB2312"/>
          <w:b w:val="0"/>
          <w:bCs w:val="0"/>
          <w:sz w:val="32"/>
          <w:szCs w:val="32"/>
          <w:lang w:eastAsia="zh-CN"/>
        </w:rPr>
        <w:t>、冷链物流</w:t>
      </w:r>
      <w:r>
        <w:rPr>
          <w:rFonts w:ascii="Times New Roman" w:hAnsi="Times New Roman" w:eastAsia="仿宋_GB2312"/>
          <w:b w:val="0"/>
          <w:bCs w:val="0"/>
          <w:sz w:val="32"/>
          <w:szCs w:val="32"/>
        </w:rPr>
        <w:t>等，</w:t>
      </w:r>
      <w:r>
        <w:rPr>
          <w:rFonts w:hint="eastAsia" w:ascii="Times New Roman" w:hAnsi="Times New Roman" w:eastAsia="仿宋_GB2312"/>
          <w:b w:val="0"/>
          <w:bCs w:val="0"/>
          <w:sz w:val="32"/>
          <w:szCs w:val="32"/>
          <w:lang w:eastAsia="zh-CN"/>
        </w:rPr>
        <w:t>该</w:t>
      </w:r>
      <w:r>
        <w:rPr>
          <w:rFonts w:ascii="Times New Roman" w:hAnsi="Times New Roman" w:eastAsia="仿宋_GB2312"/>
          <w:b w:val="0"/>
          <w:bCs w:val="0"/>
          <w:sz w:val="32"/>
          <w:szCs w:val="32"/>
        </w:rPr>
        <w:t>项目的实施运营不仅直接带动滩羊养殖量扩大，还对产业链中其他环节产生带动效果。项目建成后对盐池县乃至周边地区饲草种植业也具有较强的带动作用，可带动饲草种植面积80000亩，提高了农作物秸秆综合利用率，大力减少秸秆焚烧对环境造成的影响并可改善生态环境，为实现乡村振兴战略发挥重要作用。</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sz w:val="30"/>
          <w:szCs w:val="30"/>
        </w:rPr>
      </w:pPr>
      <w:r>
        <w:rPr>
          <w:rFonts w:ascii="Times New Roman" w:hAnsi="Times New Roman" w:eastAsia="仿宋_GB2312"/>
          <w:b w:val="0"/>
          <w:bCs w:val="0"/>
          <w:sz w:val="32"/>
          <w:szCs w:val="32"/>
        </w:rPr>
        <w:t>3.</w:t>
      </w:r>
      <w:r>
        <w:rPr>
          <w:rFonts w:hint="eastAsia" w:ascii="Times New Roman" w:hAnsi="Times New Roman" w:eastAsia="仿宋_GB2312"/>
          <w:b w:val="0"/>
          <w:bCs w:val="0"/>
          <w:sz w:val="32"/>
          <w:szCs w:val="32"/>
        </w:rPr>
        <w:t>根据</w:t>
      </w:r>
      <w:r>
        <w:rPr>
          <w:rFonts w:ascii="Times New Roman" w:hAnsi="Times New Roman" w:eastAsia="仿宋_GB2312"/>
          <w:b w:val="0"/>
          <w:bCs w:val="0"/>
          <w:sz w:val="32"/>
          <w:szCs w:val="32"/>
        </w:rPr>
        <w:t>乡村振兴战略总体要求，</w:t>
      </w:r>
      <w:r>
        <w:rPr>
          <w:rFonts w:hint="eastAsia" w:ascii="Times New Roman" w:hAnsi="Times New Roman" w:eastAsia="仿宋_GB2312"/>
          <w:b w:val="0"/>
          <w:bCs w:val="0"/>
          <w:sz w:val="32"/>
          <w:szCs w:val="32"/>
        </w:rPr>
        <w:t>滩羊集团</w:t>
      </w:r>
      <w:r>
        <w:rPr>
          <w:rFonts w:ascii="Times New Roman" w:hAnsi="Times New Roman" w:eastAsia="仿宋_GB2312"/>
          <w:b w:val="0"/>
          <w:bCs w:val="0"/>
          <w:sz w:val="32"/>
          <w:szCs w:val="32"/>
        </w:rPr>
        <w:t>以推进现代畜牧业建设为方向，以促进农民持续增收为核心，积极探索通过龙头企业补贴的方式</w:t>
      </w:r>
      <w:r>
        <w:rPr>
          <w:rFonts w:hint="eastAsia" w:ascii="Times New Roman" w:hAnsi="Times New Roman" w:eastAsia="仿宋_GB2312"/>
          <w:b w:val="0"/>
          <w:bCs w:val="0"/>
          <w:sz w:val="32"/>
          <w:szCs w:val="32"/>
          <w:lang w:val="en-US" w:eastAsia="zh-CN"/>
        </w:rPr>
        <w:t>落实</w:t>
      </w:r>
      <w:r>
        <w:rPr>
          <w:rFonts w:ascii="Times New Roman" w:hAnsi="Times New Roman" w:eastAsia="仿宋_GB2312"/>
          <w:b w:val="0"/>
          <w:bCs w:val="0"/>
          <w:sz w:val="32"/>
          <w:szCs w:val="32"/>
        </w:rPr>
        <w:t>财政直补农户资金</w:t>
      </w:r>
      <w:r>
        <w:rPr>
          <w:rFonts w:hint="eastAsia" w:ascii="Times New Roman" w:hAnsi="Times New Roman" w:eastAsia="仿宋_GB2312"/>
          <w:b w:val="0"/>
          <w:bCs w:val="0"/>
          <w:sz w:val="32"/>
          <w:szCs w:val="32"/>
          <w:lang w:val="en-US" w:eastAsia="zh-CN"/>
        </w:rPr>
        <w:t>政策</w:t>
      </w:r>
      <w:r>
        <w:rPr>
          <w:rFonts w:ascii="Times New Roman" w:hAnsi="Times New Roman" w:eastAsia="仿宋_GB2312"/>
          <w:b w:val="0"/>
          <w:bCs w:val="0"/>
          <w:sz w:val="32"/>
          <w:szCs w:val="32"/>
        </w:rPr>
        <w:t>，建立完善“龙头企业+养殖基地+农户”利益联结机制，推进养殖、加工、营销各环节有效联结，倒逼精深加工、标准化生产和优质优价体系建设，延伸产业链、形成利益链、建立服务链，推进滩羊产业融合发展，提高“盐池滩羊”品牌市场竞争力和带动力，把我县打造成为生产有标、管理有序、利益联结的高端羊肉生产基地，逐步实现“购销价格、市场开拓、品牌宣传、营销策略、生产标准和饲草料使用”的“六统一”目标，充分发挥滩羊产业扶贫作用，</w:t>
      </w:r>
      <w:r>
        <w:rPr>
          <w:rFonts w:hint="eastAsia" w:ascii="Times New Roman" w:hAnsi="Times New Roman" w:eastAsia="方正仿宋简体"/>
          <w:color w:val="000000"/>
          <w:sz w:val="34"/>
          <w:szCs w:val="34"/>
        </w:rPr>
        <w:t>巩固拓展脱贫攻坚成果同乡村振兴有效衔接</w:t>
      </w:r>
      <w:r>
        <w:rPr>
          <w:rFonts w:ascii="Times New Roman" w:hAnsi="Times New Roman" w:eastAsia="仿宋_GB2312"/>
          <w:b w:val="0"/>
          <w:bCs w:val="0"/>
          <w:sz w:val="32"/>
          <w:szCs w:val="32"/>
        </w:rPr>
        <w:t>，促进滩羊产业稳步发展和农民稳定增收</w:t>
      </w:r>
      <w:r>
        <w:rPr>
          <w:rFonts w:ascii="Times New Roman" w:hAnsi="Times New Roman"/>
          <w:sz w:val="30"/>
          <w:szCs w:val="30"/>
        </w:rPr>
        <w:t>。</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黑体"/>
          <w:b w:val="0"/>
          <w:bCs w:val="0"/>
          <w:sz w:val="32"/>
          <w:szCs w:val="32"/>
        </w:rPr>
      </w:pPr>
      <w:r>
        <w:rPr>
          <w:rFonts w:ascii="Times New Roman" w:hAnsi="Times New Roman" w:eastAsia="黑体"/>
          <w:b w:val="0"/>
          <w:bCs w:val="0"/>
          <w:sz w:val="32"/>
          <w:szCs w:val="32"/>
        </w:rPr>
        <w:t>五、预期形成资产</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b/>
          <w:bCs/>
          <w:sz w:val="32"/>
          <w:szCs w:val="32"/>
        </w:rPr>
      </w:pPr>
      <w:r>
        <w:rPr>
          <w:rFonts w:ascii="Times New Roman" w:hAnsi="Times New Roman" w:eastAsia="仿宋_GB2312"/>
          <w:b/>
          <w:bCs/>
          <w:sz w:val="32"/>
          <w:szCs w:val="32"/>
        </w:rPr>
        <w:t>（一）按照年屠宰加工能力目标设计，为了满足生产要求。预期形成主要设备资产：</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1.产品加工设备1套；</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.制冷设备1套</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黑体"/>
          <w:b/>
          <w:bCs/>
          <w:sz w:val="32"/>
          <w:szCs w:val="32"/>
        </w:rPr>
      </w:pPr>
      <w:r>
        <w:rPr>
          <w:rFonts w:ascii="Times New Roman" w:hAnsi="Times New Roman" w:eastAsia="仿宋_GB2312"/>
          <w:b/>
          <w:bCs/>
          <w:sz w:val="32"/>
          <w:szCs w:val="32"/>
        </w:rPr>
        <w:t>主体工程资产：</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副产品</w:t>
      </w:r>
      <w:r>
        <w:rPr>
          <w:rFonts w:hint="eastAsia" w:ascii="Times New Roman" w:hAnsi="Times New Roman" w:eastAsia="仿宋_GB2312"/>
          <w:b w:val="0"/>
          <w:bCs w:val="0"/>
          <w:sz w:val="32"/>
          <w:szCs w:val="32"/>
          <w:lang w:eastAsia="zh-CN"/>
        </w:rPr>
        <w:t>生产</w:t>
      </w:r>
      <w:r>
        <w:rPr>
          <w:rFonts w:hint="eastAsia" w:ascii="Times New Roman" w:hAnsi="Times New Roman" w:eastAsia="仿宋_GB2312"/>
          <w:b w:val="0"/>
          <w:bCs w:val="0"/>
          <w:sz w:val="32"/>
          <w:szCs w:val="32"/>
        </w:rPr>
        <w:t>加工车间</w:t>
      </w:r>
      <w:r>
        <w:rPr>
          <w:rFonts w:hint="eastAsia" w:ascii="Times New Roman" w:hAnsi="Times New Roman" w:eastAsia="仿宋_GB2312"/>
          <w:b w:val="0"/>
          <w:bCs w:val="0"/>
          <w:sz w:val="32"/>
          <w:szCs w:val="32"/>
          <w:lang w:eastAsia="zh-CN"/>
        </w:rPr>
        <w:t>、冷藏库及包材库</w:t>
      </w:r>
      <w:r>
        <w:rPr>
          <w:rFonts w:hint="eastAsia" w:ascii="Times New Roman" w:hAnsi="Times New Roman" w:eastAsia="仿宋_GB2312"/>
          <w:b w:val="0"/>
          <w:bCs w:val="0"/>
          <w:sz w:val="32"/>
          <w:szCs w:val="32"/>
          <w:lang w:val="en-US" w:eastAsia="zh-CN"/>
        </w:rPr>
        <w:t>3</w:t>
      </w:r>
      <w:r>
        <w:rPr>
          <w:rFonts w:ascii="Times New Roman" w:hAnsi="Times New Roman" w:eastAsia="仿宋_GB2312"/>
          <w:sz w:val="32"/>
          <w:szCs w:val="32"/>
        </w:rPr>
        <w:t>300平米</w:t>
      </w:r>
      <w:r>
        <w:rPr>
          <w:rFonts w:hint="eastAsia" w:ascii="Times New Roman" w:hAnsi="Times New Roman" w:eastAsia="仿宋_GB2312"/>
          <w:sz w:val="32"/>
          <w:szCs w:val="32"/>
          <w:lang w:eastAsia="zh-CN"/>
        </w:rPr>
        <w:t>及</w:t>
      </w:r>
      <w:r>
        <w:rPr>
          <w:rFonts w:ascii="Times New Roman" w:hAnsi="Times New Roman" w:eastAsia="仿宋_GB2312"/>
          <w:sz w:val="32"/>
          <w:szCs w:val="32"/>
        </w:rPr>
        <w:t>附属用房</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00平米</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b/>
          <w:bCs/>
          <w:sz w:val="32"/>
          <w:szCs w:val="32"/>
        </w:rPr>
      </w:pPr>
      <w:r>
        <w:rPr>
          <w:rFonts w:ascii="Times New Roman" w:hAnsi="Times New Roman" w:eastAsia="仿宋_GB2312"/>
          <w:b/>
          <w:bCs/>
          <w:sz w:val="32"/>
          <w:szCs w:val="32"/>
        </w:rPr>
        <w:t>辅助和配套工程资产：</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厂区内配套设施</w:t>
      </w:r>
      <w:r>
        <w:rPr>
          <w:rFonts w:ascii="Times New Roman" w:hAnsi="Times New Roman" w:eastAsia="仿宋_GB2312"/>
          <w:sz w:val="32"/>
          <w:szCs w:val="32"/>
        </w:rPr>
        <w:t>等。</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3" w:firstLineChars="200"/>
        <w:jc w:val="both"/>
        <w:textAlignment w:val="auto"/>
        <w:rPr>
          <w:rFonts w:ascii="Times New Roman" w:hAnsi="Times New Roman" w:eastAsia="楷体"/>
          <w:b/>
          <w:bCs/>
          <w:sz w:val="32"/>
          <w:szCs w:val="32"/>
        </w:rPr>
      </w:pPr>
      <w:r>
        <w:rPr>
          <w:rFonts w:hint="eastAsia" w:ascii="Times New Roman" w:hAnsi="Times New Roman" w:eastAsia="楷体"/>
          <w:b/>
          <w:bCs/>
          <w:sz w:val="32"/>
          <w:szCs w:val="32"/>
          <w:lang w:eastAsia="zh-CN"/>
        </w:rPr>
        <w:t>（二）</w:t>
      </w:r>
      <w:r>
        <w:rPr>
          <w:rFonts w:ascii="Times New Roman" w:hAnsi="Times New Roman" w:eastAsia="楷体"/>
          <w:b/>
          <w:bCs/>
          <w:sz w:val="32"/>
          <w:szCs w:val="32"/>
        </w:rPr>
        <w:t>资产管护人</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hint="eastAsia" w:ascii="Times New Roman" w:hAnsi="Times New Roman" w:eastAsia="仿宋_GB2312"/>
          <w:lang w:eastAsia="zh-CN"/>
        </w:rPr>
      </w:pPr>
      <w:r>
        <w:rPr>
          <w:rFonts w:ascii="Times New Roman" w:hAnsi="Times New Roman" w:eastAsia="仿宋_GB2312"/>
          <w:b w:val="0"/>
          <w:bCs w:val="0"/>
          <w:sz w:val="32"/>
          <w:szCs w:val="32"/>
        </w:rPr>
        <w:t>公司资产管理实行分类归级管理</w:t>
      </w:r>
      <w:r>
        <w:rPr>
          <w:rFonts w:hint="eastAsia" w:ascii="Times New Roman" w:hAnsi="Times New Roman" w:eastAsia="仿宋_GB2312"/>
          <w:b w:val="0"/>
          <w:bCs w:val="0"/>
          <w:sz w:val="32"/>
          <w:szCs w:val="32"/>
          <w:lang w:eastAsia="zh-CN"/>
        </w:rPr>
        <w:t>。</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1.一级管护人为公司主要负责人</w:t>
      </w:r>
      <w:r>
        <w:rPr>
          <w:rFonts w:ascii="Times New Roman" w:hAnsi="Times New Roman" w:eastAsia="仿宋_GB2312"/>
          <w:sz w:val="32"/>
          <w:szCs w:val="32"/>
        </w:rPr>
        <w:t>，其主要负责：对资产的改造、变卖、报废等情况进行有效控制和监督；随时检查资产的保管、使用、维护情况；及时了解本公司资产使用现状：有无长期闲置、使用不当、维护不够等情况；指导做好资产盘点工作，保证资产安全。</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2.二级管护人为公司部门负责人</w:t>
      </w:r>
      <w:r>
        <w:rPr>
          <w:rFonts w:ascii="Times New Roman" w:hAnsi="Times New Roman" w:eastAsia="仿宋_GB2312"/>
          <w:sz w:val="32"/>
          <w:szCs w:val="32"/>
        </w:rPr>
        <w:t>，其主要负责：建立健全管理细则、程序及真实完整的资产明细；定期对资产进行盘点、核对</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sz w:val="32"/>
          <w:szCs w:val="32"/>
        </w:rPr>
      </w:pPr>
      <w:r>
        <w:rPr>
          <w:rFonts w:ascii="Times New Roman" w:hAnsi="Times New Roman" w:eastAsia="仿宋_GB2312"/>
          <w:b/>
          <w:bCs/>
          <w:sz w:val="32"/>
          <w:szCs w:val="32"/>
        </w:rPr>
        <w:t>3.三级管护人为资产使用人</w:t>
      </w:r>
      <w:r>
        <w:rPr>
          <w:rFonts w:ascii="Times New Roman" w:hAnsi="Times New Roman" w:eastAsia="仿宋_GB2312"/>
          <w:sz w:val="32"/>
          <w:szCs w:val="32"/>
        </w:rPr>
        <w:t>，其主要负责：资产的实物保护及使用、维护；发现损毁的资产，提出申请及时修复，保证资产完好。</w:t>
      </w:r>
    </w:p>
    <w:p>
      <w:pPr>
        <w:keepNext w:val="0"/>
        <w:keepLines w:val="0"/>
        <w:pageBreakBefore w:val="0"/>
        <w:widowControl w:val="0"/>
        <w:kinsoku/>
        <w:wordWrap/>
        <w:overflowPunct/>
        <w:topLinePunct w:val="0"/>
        <w:autoSpaceDE/>
        <w:autoSpaceDN/>
        <w:bidi w:val="0"/>
        <w:spacing w:line="600" w:lineRule="exact"/>
        <w:ind w:leftChars="0" w:firstLine="640" w:firstLineChars="200"/>
        <w:jc w:val="both"/>
        <w:textAlignment w:val="auto"/>
        <w:rPr>
          <w:rFonts w:ascii="Times New Roman" w:hAnsi="Times New Roman" w:eastAsia="黑体"/>
          <w:b w:val="0"/>
          <w:bCs w:val="0"/>
          <w:sz w:val="32"/>
          <w:szCs w:val="32"/>
        </w:rPr>
      </w:pPr>
      <w:r>
        <w:rPr>
          <w:rFonts w:ascii="Times New Roman" w:hAnsi="Times New Roman" w:eastAsia="黑体"/>
          <w:b w:val="0"/>
          <w:bCs w:val="0"/>
          <w:sz w:val="32"/>
          <w:szCs w:val="32"/>
        </w:rPr>
        <w:t>六、保障措施</w:t>
      </w:r>
    </w:p>
    <w:p>
      <w:pPr>
        <w:keepNext w:val="0"/>
        <w:keepLines w:val="0"/>
        <w:pageBreakBefore w:val="0"/>
        <w:widowControl w:val="0"/>
        <w:kinsoku/>
        <w:wordWrap/>
        <w:overflowPunct/>
        <w:topLinePunct w:val="0"/>
        <w:autoSpaceDE/>
        <w:autoSpaceDN/>
        <w:bidi w:val="0"/>
        <w:spacing w:line="600" w:lineRule="exact"/>
        <w:ind w:leftChars="0" w:firstLine="643" w:firstLineChars="200"/>
        <w:jc w:val="both"/>
        <w:textAlignment w:val="auto"/>
        <w:rPr>
          <w:rFonts w:ascii="Times New Roman" w:hAnsi="Times New Roman" w:eastAsia="仿宋_GB2312"/>
          <w:bCs/>
          <w:color w:val="000000"/>
          <w:sz w:val="32"/>
          <w:szCs w:val="32"/>
        </w:rPr>
      </w:pPr>
      <w:r>
        <w:rPr>
          <w:rFonts w:hint="eastAsia" w:ascii="楷体_GB2312" w:hAnsi="楷体_GB2312" w:eastAsia="楷体_GB2312" w:cs="楷体_GB2312"/>
          <w:b/>
          <w:color w:val="000000"/>
          <w:sz w:val="32"/>
          <w:szCs w:val="32"/>
        </w:rPr>
        <w:t>（一）加强组织领导。</w:t>
      </w:r>
      <w:r>
        <w:rPr>
          <w:rFonts w:ascii="Times New Roman" w:hAnsi="Times New Roman" w:eastAsia="仿宋_GB2312"/>
          <w:bCs/>
          <w:color w:val="000000"/>
          <w:sz w:val="32"/>
          <w:szCs w:val="32"/>
        </w:rPr>
        <w:t>为加强项目管理，成立建设项目领导小组，由集团公司分管领导任组长，</w:t>
      </w:r>
      <w:r>
        <w:rPr>
          <w:rFonts w:hint="eastAsia" w:ascii="Times New Roman" w:hAnsi="Times New Roman" w:eastAsia="仿宋_GB2312"/>
          <w:bCs/>
          <w:color w:val="000000"/>
          <w:sz w:val="32"/>
          <w:szCs w:val="32"/>
          <w:lang w:eastAsia="zh-CN"/>
        </w:rPr>
        <w:t>一级子公司负责人、</w:t>
      </w:r>
      <w:r>
        <w:rPr>
          <w:rFonts w:ascii="Times New Roman" w:hAnsi="Times New Roman" w:eastAsia="仿宋_GB2312"/>
          <w:bCs/>
          <w:color w:val="000000"/>
          <w:sz w:val="32"/>
          <w:szCs w:val="32"/>
        </w:rPr>
        <w:t>各部门负责人为成员。该小组专门负责工程项目的规划、建设和协调等工作。主要职责是：认真做好项目的前期工作，着力落实项目建设资金，完成项目报批工作，切实做好项目招投标，落实施工队伍，认真把好“质量、资金、进度”三关，按时按要求做好项目竣工验收等工作。</w:t>
      </w:r>
    </w:p>
    <w:p>
      <w:pPr>
        <w:pStyle w:val="6"/>
        <w:keepNext w:val="0"/>
        <w:keepLines w:val="0"/>
        <w:pageBreakBefore w:val="0"/>
        <w:widowControl w:val="0"/>
        <w:kinsoku/>
        <w:wordWrap/>
        <w:overflowPunct/>
        <w:topLinePunct w:val="0"/>
        <w:autoSpaceDE/>
        <w:autoSpaceDN/>
        <w:bidi w:val="0"/>
        <w:spacing w:before="0" w:beforeLines="0" w:after="0" w:afterLines="0" w:line="600" w:lineRule="exact"/>
        <w:ind w:leftChars="0" w:firstLine="640"/>
        <w:jc w:val="both"/>
        <w:textAlignment w:val="auto"/>
        <w:rPr>
          <w:rFonts w:ascii="Times New Roman" w:hAnsi="Times New Roman" w:eastAsia="仿宋_GB2312"/>
          <w:b w:val="0"/>
          <w:color w:val="000000"/>
          <w:sz w:val="32"/>
          <w:szCs w:val="32"/>
        </w:rPr>
      </w:pPr>
      <w:r>
        <w:rPr>
          <w:rFonts w:hint="eastAsia" w:ascii="楷体_GB2312" w:hAnsi="楷体_GB2312" w:eastAsia="楷体_GB2312" w:cs="楷体_GB2312"/>
          <w:b/>
          <w:bCs w:val="0"/>
          <w:color w:val="000000"/>
          <w:kern w:val="2"/>
          <w:sz w:val="32"/>
          <w:szCs w:val="32"/>
          <w:lang w:val="en-US" w:eastAsia="zh-CN" w:bidi="ar-SA"/>
        </w:rPr>
        <w:t>（二）加强实施管理。</w:t>
      </w:r>
      <w:r>
        <w:rPr>
          <w:rFonts w:ascii="Times New Roman" w:hAnsi="Times New Roman" w:eastAsia="仿宋_GB2312"/>
          <w:b w:val="0"/>
          <w:color w:val="000000"/>
          <w:sz w:val="32"/>
          <w:szCs w:val="32"/>
        </w:rPr>
        <w:t>在项目规划、可行性研究、投资决策的基础上，对本项目的建设准备、勘察设计、施工、竣工验收等全过程的一系列活动，进行规划、</w:t>
      </w:r>
      <w:bookmarkStart w:id="0" w:name="_GoBack"/>
      <w:bookmarkEnd w:id="0"/>
      <w:r>
        <w:rPr>
          <w:rFonts w:ascii="Times New Roman" w:hAnsi="Times New Roman" w:eastAsia="仿宋_GB2312"/>
          <w:b w:val="0"/>
          <w:color w:val="000000"/>
          <w:sz w:val="32"/>
          <w:szCs w:val="32"/>
        </w:rPr>
        <w:t>协调、监督、控制和总结评价，以保证本工程建设的项目质量、进度、投资目标的顺利实现。内容主要包括：合同管理、组织协调、目标控制、风险管理、信息管理、环境保护等内容。</w:t>
      </w:r>
    </w:p>
    <w:p>
      <w:pPr>
        <w:keepNext w:val="0"/>
        <w:keepLines w:val="0"/>
        <w:pageBreakBefore w:val="0"/>
        <w:widowControl w:val="0"/>
        <w:kinsoku/>
        <w:wordWrap/>
        <w:overflowPunct/>
        <w:topLinePunct w:val="0"/>
        <w:autoSpaceDE/>
        <w:autoSpaceDN/>
        <w:bidi w:val="0"/>
        <w:spacing w:line="600" w:lineRule="exact"/>
        <w:ind w:leftChars="0" w:firstLine="640"/>
        <w:jc w:val="both"/>
        <w:textAlignment w:val="auto"/>
        <w:rPr>
          <w:rFonts w:ascii="Times New Roman" w:hAnsi="Times New Roman"/>
        </w:rPr>
      </w:pPr>
      <w:r>
        <w:rPr>
          <w:rFonts w:hint="eastAsia" w:ascii="楷体_GB2312" w:hAnsi="楷体_GB2312" w:eastAsia="楷体_GB2312" w:cs="楷体_GB2312"/>
          <w:b/>
          <w:color w:val="000000"/>
          <w:sz w:val="32"/>
          <w:szCs w:val="32"/>
        </w:rPr>
        <w:t>（三）及时</w:t>
      </w:r>
      <w:r>
        <w:rPr>
          <w:rFonts w:hint="eastAsia" w:ascii="楷体_GB2312" w:hAnsi="楷体_GB2312" w:eastAsia="楷体_GB2312" w:cs="楷体_GB2312"/>
          <w:b/>
          <w:color w:val="000000"/>
          <w:sz w:val="32"/>
          <w:szCs w:val="32"/>
          <w:lang w:val="en-US" w:eastAsia="zh-CN"/>
        </w:rPr>
        <w:t>做好</w:t>
      </w:r>
      <w:r>
        <w:rPr>
          <w:rFonts w:hint="eastAsia" w:ascii="楷体_GB2312" w:hAnsi="楷体_GB2312" w:eastAsia="楷体_GB2312" w:cs="楷体_GB2312"/>
          <w:b/>
          <w:color w:val="000000"/>
          <w:sz w:val="32"/>
          <w:szCs w:val="32"/>
        </w:rPr>
        <w:t>督查。</w:t>
      </w:r>
      <w:r>
        <w:rPr>
          <w:rFonts w:ascii="Times New Roman" w:hAnsi="Times New Roman" w:eastAsia="仿宋_GB2312"/>
          <w:color w:val="000000"/>
          <w:sz w:val="32"/>
          <w:szCs w:val="32"/>
        </w:rPr>
        <w:t>由宁夏盐池滩羊产业发展集团有限公司成立工作组，将定期组织对</w:t>
      </w:r>
      <w:r>
        <w:rPr>
          <w:rFonts w:hint="eastAsia" w:ascii="Times New Roman" w:hAnsi="Times New Roman" w:eastAsia="仿宋_GB2312"/>
          <w:color w:val="000000"/>
          <w:sz w:val="32"/>
          <w:szCs w:val="32"/>
          <w:lang w:eastAsia="zh-CN"/>
        </w:rPr>
        <w:t>滩羊集团屠宰加工厂（二期）副产品生产加工及配套设施建设项目</w:t>
      </w:r>
      <w:r>
        <w:rPr>
          <w:rFonts w:ascii="Times New Roman" w:hAnsi="Times New Roman" w:eastAsia="仿宋_GB2312"/>
          <w:color w:val="000000"/>
          <w:sz w:val="32"/>
          <w:szCs w:val="32"/>
        </w:rPr>
        <w:t>实施进行督查，并及时做出总结整改。</w:t>
      </w:r>
    </w:p>
    <w:p>
      <w:pPr>
        <w:keepNext w:val="0"/>
        <w:keepLines w:val="0"/>
        <w:pageBreakBefore w:val="0"/>
        <w:widowControl w:val="0"/>
        <w:kinsoku/>
        <w:wordWrap/>
        <w:overflowPunct/>
        <w:topLinePunct w:val="0"/>
        <w:autoSpaceDE/>
        <w:autoSpaceDN/>
        <w:bidi w:val="0"/>
        <w:adjustRightInd/>
        <w:snapToGrid/>
        <w:spacing w:line="560" w:lineRule="exact"/>
        <w:ind w:firstLine="3150" w:firstLineChars="1500"/>
        <w:jc w:val="both"/>
        <w:textAlignment w:val="auto"/>
        <w:rPr>
          <w:rFonts w:hint="default"/>
          <w:lang w:val="en-US" w:eastAsia="zh-CN"/>
        </w:rPr>
      </w:pPr>
    </w:p>
    <w:sectPr>
      <w:footerReference r:id="rId3" w:type="default"/>
      <w:pgSz w:w="11906" w:h="16838"/>
      <w:pgMar w:top="1417" w:right="1474"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859CB2-85ED-47E5-BAFC-E3BD819CD8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7B2B199-B940-488E-B21D-1A3CC98674E1}"/>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5BBBB55B-D4CC-451E-8EFC-1730B73FF997}"/>
  </w:font>
  <w:font w:name="楷体">
    <w:panose1 w:val="02010609060101010101"/>
    <w:charset w:val="86"/>
    <w:family w:val="modern"/>
    <w:pitch w:val="default"/>
    <w:sig w:usb0="800002BF" w:usb1="38CF7CFA" w:usb2="00000016" w:usb3="00000000" w:csb0="00040001" w:csb1="00000000"/>
    <w:embedRegular r:id="rId4" w:fontKey="{A5CDBB76-4930-47B8-8F23-F8E23BD3C106}"/>
  </w:font>
  <w:font w:name="楷体_GB2312">
    <w:panose1 w:val="02010609030101010101"/>
    <w:charset w:val="86"/>
    <w:family w:val="auto"/>
    <w:pitch w:val="default"/>
    <w:sig w:usb0="00000001" w:usb1="080E0000" w:usb2="00000000" w:usb3="00000000" w:csb0="00040000" w:csb1="00000000"/>
    <w:embedRegular r:id="rId5" w:fontKey="{710CBB39-6C67-45D7-BD98-F78DA91879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 </w:t>
                          </w:r>
                          <w:r>
                            <w:rPr>
                              <w:rFonts w:hint="default" w:ascii="Times New Roman" w:hAnsi="Times New Roman" w:cs="Times New Roman" w:eastAsiaTheme="majorEastAsia"/>
                              <w:color w:val="000000"/>
                              <w:sz w:val="28"/>
                              <w:szCs w:val="28"/>
                            </w:rPr>
                            <w:fldChar w:fldCharType="begin"/>
                          </w:r>
                          <w:r>
                            <w:rPr>
                              <w:rFonts w:hint="default" w:ascii="Times New Roman" w:hAnsi="Times New Roman" w:cs="Times New Roman" w:eastAsiaTheme="majorEastAsia"/>
                              <w:color w:val="000000"/>
                              <w:sz w:val="28"/>
                              <w:szCs w:val="28"/>
                            </w:rPr>
                            <w:instrText xml:space="preserve"> PAGE  \* MERGEFORMAT </w:instrText>
                          </w:r>
                          <w:r>
                            <w:rPr>
                              <w:rFonts w:hint="default" w:ascii="Times New Roman" w:hAnsi="Times New Roman" w:cs="Times New Roman" w:eastAsiaTheme="majorEastAsia"/>
                              <w:color w:val="000000"/>
                              <w:sz w:val="28"/>
                              <w:szCs w:val="28"/>
                            </w:rPr>
                            <w:fldChar w:fldCharType="separate"/>
                          </w:r>
                          <w:r>
                            <w:rPr>
                              <w:rFonts w:hint="default" w:ascii="Times New Roman" w:hAnsi="Times New Roman" w:cs="Times New Roman" w:eastAsiaTheme="majorEastAsia"/>
                              <w:color w:val="000000"/>
                              <w:sz w:val="28"/>
                              <w:szCs w:val="28"/>
                            </w:rPr>
                            <w:t>1</w:t>
                          </w:r>
                          <w:r>
                            <w:rPr>
                              <w:rFonts w:hint="default" w:ascii="Times New Roman" w:hAnsi="Times New Roman" w:cs="Times New Roman" w:eastAsiaTheme="majorEastAsia"/>
                              <w:color w:val="000000"/>
                              <w:sz w:val="28"/>
                              <w:szCs w:val="28"/>
                            </w:rPr>
                            <w:fldChar w:fldCharType="end"/>
                          </w:r>
                          <w:r>
                            <w:rPr>
                              <w:rFonts w:hint="eastAsia" w:asciiTheme="majorEastAsia" w:hAnsiTheme="majorEastAsia" w:eastAsiaTheme="majorEastAsia" w:cstheme="maj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 </w:t>
                    </w:r>
                    <w:r>
                      <w:rPr>
                        <w:rFonts w:hint="default" w:ascii="Times New Roman" w:hAnsi="Times New Roman" w:cs="Times New Roman" w:eastAsiaTheme="majorEastAsia"/>
                        <w:color w:val="000000"/>
                        <w:sz w:val="28"/>
                        <w:szCs w:val="28"/>
                      </w:rPr>
                      <w:fldChar w:fldCharType="begin"/>
                    </w:r>
                    <w:r>
                      <w:rPr>
                        <w:rFonts w:hint="default" w:ascii="Times New Roman" w:hAnsi="Times New Roman" w:cs="Times New Roman" w:eastAsiaTheme="majorEastAsia"/>
                        <w:color w:val="000000"/>
                        <w:sz w:val="28"/>
                        <w:szCs w:val="28"/>
                      </w:rPr>
                      <w:instrText xml:space="preserve"> PAGE  \* MERGEFORMAT </w:instrText>
                    </w:r>
                    <w:r>
                      <w:rPr>
                        <w:rFonts w:hint="default" w:ascii="Times New Roman" w:hAnsi="Times New Roman" w:cs="Times New Roman" w:eastAsiaTheme="majorEastAsia"/>
                        <w:color w:val="000000"/>
                        <w:sz w:val="28"/>
                        <w:szCs w:val="28"/>
                      </w:rPr>
                      <w:fldChar w:fldCharType="separate"/>
                    </w:r>
                    <w:r>
                      <w:rPr>
                        <w:rFonts w:hint="default" w:ascii="Times New Roman" w:hAnsi="Times New Roman" w:cs="Times New Roman" w:eastAsiaTheme="majorEastAsia"/>
                        <w:color w:val="000000"/>
                        <w:sz w:val="28"/>
                        <w:szCs w:val="28"/>
                      </w:rPr>
                      <w:t>1</w:t>
                    </w:r>
                    <w:r>
                      <w:rPr>
                        <w:rFonts w:hint="default" w:ascii="Times New Roman" w:hAnsi="Times New Roman" w:cs="Times New Roman" w:eastAsiaTheme="majorEastAsia"/>
                        <w:color w:val="000000"/>
                        <w:sz w:val="28"/>
                        <w:szCs w:val="28"/>
                      </w:rPr>
                      <w:fldChar w:fldCharType="end"/>
                    </w:r>
                    <w:r>
                      <w:rPr>
                        <w:rFonts w:hint="eastAsia" w:asciiTheme="majorEastAsia" w:hAnsiTheme="majorEastAsia" w:eastAsiaTheme="majorEastAsia" w:cstheme="majorEastAsia"/>
                        <w:color w:val="00000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CA703"/>
    <w:multiLevelType w:val="singleLevel"/>
    <w:tmpl w:val="B0ACA7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MzQ1YjE0Mjk0ZDAyYjE4ZjFjMWFiODg1Yzc1MzkifQ=="/>
  </w:docVars>
  <w:rsids>
    <w:rsidRoot w:val="197E5F28"/>
    <w:rsid w:val="00A02AA9"/>
    <w:rsid w:val="02AE3174"/>
    <w:rsid w:val="03167099"/>
    <w:rsid w:val="03A815C8"/>
    <w:rsid w:val="05FF4772"/>
    <w:rsid w:val="06313A66"/>
    <w:rsid w:val="071554BF"/>
    <w:rsid w:val="08963F22"/>
    <w:rsid w:val="089E20C4"/>
    <w:rsid w:val="094D60F1"/>
    <w:rsid w:val="096B7362"/>
    <w:rsid w:val="0C6E7490"/>
    <w:rsid w:val="0D751D14"/>
    <w:rsid w:val="0F903B6C"/>
    <w:rsid w:val="129A7D44"/>
    <w:rsid w:val="197E5F28"/>
    <w:rsid w:val="1A9D48D0"/>
    <w:rsid w:val="1B41010E"/>
    <w:rsid w:val="1C941D2D"/>
    <w:rsid w:val="25DA003F"/>
    <w:rsid w:val="289D055E"/>
    <w:rsid w:val="2A194CA6"/>
    <w:rsid w:val="2BD4134E"/>
    <w:rsid w:val="2C77479D"/>
    <w:rsid w:val="2E5479D6"/>
    <w:rsid w:val="331C0F2E"/>
    <w:rsid w:val="35A56FF2"/>
    <w:rsid w:val="35C31D43"/>
    <w:rsid w:val="368D4A47"/>
    <w:rsid w:val="3AD51FA1"/>
    <w:rsid w:val="3C6153AD"/>
    <w:rsid w:val="40237597"/>
    <w:rsid w:val="407364DE"/>
    <w:rsid w:val="45A17C5F"/>
    <w:rsid w:val="474D28D2"/>
    <w:rsid w:val="494168A1"/>
    <w:rsid w:val="4A1E3A3E"/>
    <w:rsid w:val="4A353DED"/>
    <w:rsid w:val="4B896E44"/>
    <w:rsid w:val="4C5105C6"/>
    <w:rsid w:val="4CDC6BA2"/>
    <w:rsid w:val="4CEB6B5B"/>
    <w:rsid w:val="4F9A3F25"/>
    <w:rsid w:val="50B12D47"/>
    <w:rsid w:val="50B52C6C"/>
    <w:rsid w:val="527A58B1"/>
    <w:rsid w:val="5422686A"/>
    <w:rsid w:val="555B0BF7"/>
    <w:rsid w:val="5AA12607"/>
    <w:rsid w:val="5E4E3EB0"/>
    <w:rsid w:val="5EDD1D0C"/>
    <w:rsid w:val="642672D9"/>
    <w:rsid w:val="65745ACC"/>
    <w:rsid w:val="670C7B8A"/>
    <w:rsid w:val="68BB20CF"/>
    <w:rsid w:val="6B5670F9"/>
    <w:rsid w:val="6D4E4680"/>
    <w:rsid w:val="6D902DDA"/>
    <w:rsid w:val="6E043389"/>
    <w:rsid w:val="711D243B"/>
    <w:rsid w:val="71510518"/>
    <w:rsid w:val="728F1117"/>
    <w:rsid w:val="73283F7C"/>
    <w:rsid w:val="736C0273"/>
    <w:rsid w:val="73A823BD"/>
    <w:rsid w:val="7439338F"/>
    <w:rsid w:val="75343EBF"/>
    <w:rsid w:val="773D7394"/>
    <w:rsid w:val="7A1268B5"/>
    <w:rsid w:val="7BAC4AE8"/>
    <w:rsid w:val="7C632698"/>
    <w:rsid w:val="7DBF4FA6"/>
    <w:rsid w:val="7EF9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beforeLines="0" w:after="60" w:afterLines="0"/>
      <w:jc w:val="center"/>
      <w:outlineLvl w:val="0"/>
    </w:pPr>
    <w:rPr>
      <w:rFonts w:ascii="Cambria" w:hAnsi="Cambria"/>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3339</Words>
  <Characters>3445</Characters>
  <Lines>0</Lines>
  <Paragraphs>0</Paragraphs>
  <TotalTime>12</TotalTime>
  <ScaleCrop>false</ScaleCrop>
  <LinksUpToDate>false</LinksUpToDate>
  <CharactersWithSpaces>3451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2022-05-08T08:42:00Z</dcterms:created>
  <dc:creator>Administrator</dc:creator>
  <cp:lastModifiedBy>WPS_1665479075</cp:lastModifiedBy>
  <cp:lastPrinted>2024-05-29T02:54:00Z</cp:lastPrinted>
  <dcterms:modified xsi:type="dcterms:W3CDTF">2024-05-30T03:44:42Z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BDE73E8A8E1649049CC1E5C5C4D4F23F_13</vt:lpwstr>
  </property>
</Properties>
</file>