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tabs>
          <w:tab w:val="left" w:pos="724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distribute"/>
        <w:textAlignment w:val="auto"/>
        <w:rPr>
          <w:rFonts w:hint="eastAsia" w:ascii="黑体" w:eastAsia="黑体"/>
          <w:b/>
          <w:bCs w:val="0"/>
          <w:color w:val="FF0000"/>
          <w:spacing w:val="120"/>
          <w:sz w:val="52"/>
          <w:szCs w:val="52"/>
          <w:u w:val="double"/>
        </w:rPr>
      </w:pPr>
      <w:r>
        <w:rPr>
          <w:rFonts w:hint="eastAsia" w:ascii="黑体" w:eastAsia="黑体"/>
          <w:b/>
          <w:bCs w:val="0"/>
          <w:color w:val="FF0000"/>
          <w:spacing w:val="120"/>
          <w:sz w:val="52"/>
          <w:szCs w:val="52"/>
          <w:u w:val="double"/>
        </w:rPr>
        <w:t>盐池县惠安堡镇人民政府</w:t>
      </w:r>
    </w:p>
    <w:p>
      <w:pPr>
        <w:spacing w:line="580" w:lineRule="exact"/>
        <w:jc w:val="center"/>
        <w:rPr>
          <w:rFonts w:hint="eastAsia" w:ascii="Times New Roman" w:hAnsi="Times New Roman" w:eastAsia="方正小标宋简体"/>
          <w:sz w:val="44"/>
          <w:szCs w:val="44"/>
        </w:rPr>
      </w:pPr>
    </w:p>
    <w:p>
      <w:pPr>
        <w:spacing w:line="580" w:lineRule="exact"/>
        <w:jc w:val="center"/>
        <w:rPr>
          <w:rFonts w:hint="eastAsia" w:ascii="Times New Roman" w:hAnsi="Times New Roman" w:eastAsia="方正小标宋简体"/>
          <w:sz w:val="44"/>
          <w:szCs w:val="44"/>
        </w:rPr>
      </w:pPr>
      <w:r>
        <w:rPr>
          <w:rFonts w:hint="eastAsia" w:ascii="Times New Roman" w:hAnsi="Times New Roman" w:eastAsia="方正小标宋简体"/>
          <w:sz w:val="44"/>
          <w:szCs w:val="44"/>
          <w:lang w:eastAsia="zh-CN"/>
        </w:rPr>
        <w:t>惠安堡镇</w:t>
      </w:r>
      <w:r>
        <w:rPr>
          <w:rFonts w:hint="eastAsia" w:ascii="Times New Roman" w:hAnsi="Times New Roman" w:eastAsia="方正小标宋简体"/>
          <w:sz w:val="44"/>
          <w:szCs w:val="44"/>
          <w:lang w:val="en-US" w:eastAsia="zh-CN"/>
        </w:rPr>
        <w:t>2022年关于</w:t>
      </w:r>
      <w:r>
        <w:rPr>
          <w:rFonts w:hint="eastAsia" w:ascii="Times New Roman" w:hAnsi="Times New Roman" w:eastAsia="方正小标宋简体"/>
          <w:sz w:val="44"/>
          <w:szCs w:val="44"/>
          <w:lang w:eastAsia="zh-CN"/>
        </w:rPr>
        <w:t>202</w:t>
      </w:r>
      <w:r>
        <w:rPr>
          <w:rFonts w:hint="eastAsia" w:ascii="Times New Roman" w:hAnsi="Times New Roman" w:eastAsia="方正小标宋简体"/>
          <w:sz w:val="44"/>
          <w:szCs w:val="44"/>
          <w:lang w:val="en-US" w:eastAsia="zh-CN"/>
        </w:rPr>
        <w:t>1</w:t>
      </w:r>
      <w:r>
        <w:rPr>
          <w:rFonts w:hint="eastAsia" w:ascii="Times New Roman" w:hAnsi="Times New Roman" w:eastAsia="方正小标宋简体"/>
          <w:sz w:val="44"/>
          <w:szCs w:val="44"/>
        </w:rPr>
        <w:t>年</w:t>
      </w:r>
      <w:r>
        <w:rPr>
          <w:rFonts w:hint="eastAsia" w:ascii="Times New Roman" w:hAnsi="Times New Roman" w:eastAsia="方正小标宋简体"/>
          <w:sz w:val="44"/>
          <w:szCs w:val="44"/>
          <w:lang w:eastAsia="zh-CN"/>
        </w:rPr>
        <w:t>危房改造补贴资金</w:t>
      </w:r>
      <w:r>
        <w:rPr>
          <w:rFonts w:hint="eastAsia" w:ascii="Times New Roman" w:hAnsi="Times New Roman" w:eastAsia="方正小标宋简体"/>
          <w:sz w:val="44"/>
          <w:szCs w:val="44"/>
        </w:rPr>
        <w:t>绩效自评报告</w:t>
      </w:r>
    </w:p>
    <w:p>
      <w:pPr>
        <w:pStyle w:val="6"/>
        <w:spacing w:line="580" w:lineRule="exact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一、绩效目标批复下达情况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2022年，财政局下达我镇2021年农村危房改造补贴资金6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万元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用于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eastAsia="zh-CN"/>
        </w:rPr>
        <w:t>补贴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eastAsia="zh-CN"/>
        </w:rPr>
        <w:t>农户危房改造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二、绩效目标完成情况分析</w:t>
      </w:r>
    </w:p>
    <w:p>
      <w:pPr>
        <w:keepNext w:val="0"/>
        <w:keepLines w:val="0"/>
        <w:pageBreakBefore w:val="0"/>
        <w:widowControl w:val="0"/>
        <w:tabs>
          <w:tab w:val="left" w:pos="3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（一）资金投入情况分析</w:t>
      </w:r>
    </w:p>
    <w:p>
      <w:pPr>
        <w:keepNext w:val="0"/>
        <w:keepLines w:val="0"/>
        <w:pageBreakBefore w:val="0"/>
        <w:widowControl w:val="0"/>
        <w:tabs>
          <w:tab w:val="left" w:pos="3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1、资金到位情况分析。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eastAsia="zh-CN"/>
        </w:rPr>
        <w:t>2021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年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农村危房改造补贴资金6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万元，于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eastAsia="zh-CN"/>
        </w:rPr>
        <w:t>202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年全部到位，资金到位率100%。</w:t>
      </w:r>
    </w:p>
    <w:p>
      <w:pPr>
        <w:keepNext w:val="0"/>
        <w:keepLines w:val="0"/>
        <w:pageBreakBefore w:val="0"/>
        <w:widowControl w:val="0"/>
        <w:tabs>
          <w:tab w:val="left" w:pos="3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2、资金执行情况。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资金支出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支付率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%。</w:t>
      </w:r>
    </w:p>
    <w:p>
      <w:pPr>
        <w:keepNext w:val="0"/>
        <w:keepLines w:val="0"/>
        <w:pageBreakBefore w:val="0"/>
        <w:widowControl w:val="0"/>
        <w:tabs>
          <w:tab w:val="left" w:pos="3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3、资金管理情况。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eastAsia="zh-CN"/>
        </w:rPr>
        <w:t>202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年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我镇按照盐政办发[2015]13号文件《盐池县专项资金监督管理办法》，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严格执行资金管理制度，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严格履行先验收、再兑现的流程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，做到专款专用，无挤占挪用、虚列支出等情况，会计核算准确、财务资料完整。</w:t>
      </w:r>
    </w:p>
    <w:p>
      <w:pPr>
        <w:keepNext w:val="0"/>
        <w:keepLines w:val="0"/>
        <w:pageBreakBefore w:val="0"/>
        <w:widowControl w:val="0"/>
        <w:tabs>
          <w:tab w:val="left" w:pos="3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（二）绩效目标完成情况分析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1、产出指标完成情况分析。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(1)数量指标。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计划实施危房改造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2户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，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实际改造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2户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，现已全部完成。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(2)质量指标。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改造后房屋均验收合格，符合工程质量标准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(3)时效指标。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项目按期完成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(4)成本指标。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eastAsia="zh-CN"/>
        </w:rPr>
        <w:t>实施危房改造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2户，每户补贴3万元，共计6万元，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现已全部支付完毕。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2、效益指标完成情况分析。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社会效益：改善农村住房安全，提升居住品质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596" w:leftChars="284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生态效益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：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人畜分离、卫生厕所等条件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得到基本保障。（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可持续影响：实现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农户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住房安全有保障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3、满意度指标完成情况分析。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960" w:firstLineChars="300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群众对该项目实施满意度为9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%，达到了预期效果。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b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sz w:val="32"/>
          <w:szCs w:val="32"/>
        </w:rPr>
        <w:t>三、偏离绩效目标的原因和下一步改进措施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eastAsia="zh-CN"/>
        </w:rPr>
        <w:t>2021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我镇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eastAsia="zh-CN"/>
        </w:rPr>
        <w:t>农村危房改造项目有效解决了部分农户无房住、住危房的问题，政府补贴资金达到了预期效果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。下一步，我们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将进一步提高危房摸排精准度，及时动态清零，保障农户住房安全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b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sz w:val="32"/>
          <w:szCs w:val="32"/>
        </w:rPr>
        <w:t>四、绩效自评结果拟应用和公开情况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（一）我单位根据项目绩效评价指标对各项目量化评价，自评指标得分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86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sz w:val="32"/>
          <w:szCs w:val="32"/>
        </w:rPr>
        <w:t>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（二）按照财政部门的统一要求，对绩效评价情况进行公开。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b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sz w:val="32"/>
          <w:szCs w:val="32"/>
        </w:rPr>
        <w:t>五、其他需要说明的问题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  无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default" w:ascii="Times New Roman" w:hAnsi="Times New Roman" w:eastAsia="方正仿宋简体" w:cs="Times New Roman"/>
          <w:kern w:val="2"/>
          <w:sz w:val="34"/>
          <w:szCs w:val="34"/>
        </w:rPr>
      </w:pPr>
      <w:r>
        <w:rPr>
          <w:rFonts w:hint="default" w:ascii="Times New Roman" w:hAnsi="Times New Roman" w:eastAsia="方正仿宋简体" w:cs="Times New Roman"/>
          <w:kern w:val="2"/>
          <w:sz w:val="28"/>
          <w:szCs w:val="28"/>
        </w:rPr>
        <w:t>附件：部门项目支出绩效自评表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120" w:firstLineChars="16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惠安堡镇人民政府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center"/>
        <w:textAlignment w:val="auto"/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                    2023年3月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25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日</w:t>
      </w:r>
    </w:p>
    <w:sectPr>
      <w:pgSz w:w="11906" w:h="16838"/>
      <w:pgMar w:top="1417" w:right="1474" w:bottom="1440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B44FC10-235F-4298-ABB4-C8C1DCA13E19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6FB96B51-2085-4740-AF52-6DD1001E8A74}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6328B408-A5A8-47BC-BC68-F2DB93928CDF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EC030BC9-678F-44FC-BD87-F95402DAEA80}"/>
  </w:font>
  <w:font w:name="方正仿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  <w:embedRegular r:id="rId5" w:fontKey="{F8679D4E-4929-4580-80AA-F17F5A123B75}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VkNmI3MTRmMjIyM2NkNDc5MGQ0MzMwNThkM2UyOGMifQ=="/>
  </w:docVars>
  <w:rsids>
    <w:rsidRoot w:val="410666EB"/>
    <w:rsid w:val="01714809"/>
    <w:rsid w:val="05E93169"/>
    <w:rsid w:val="133833D9"/>
    <w:rsid w:val="16C3120C"/>
    <w:rsid w:val="1B481CDF"/>
    <w:rsid w:val="27054F28"/>
    <w:rsid w:val="29C96606"/>
    <w:rsid w:val="2B7B7B23"/>
    <w:rsid w:val="32BC1970"/>
    <w:rsid w:val="340547BA"/>
    <w:rsid w:val="3EA315FD"/>
    <w:rsid w:val="410666EB"/>
    <w:rsid w:val="464E0242"/>
    <w:rsid w:val="467D4684"/>
    <w:rsid w:val="46AC1E68"/>
    <w:rsid w:val="4C6C257D"/>
    <w:rsid w:val="4F337FD5"/>
    <w:rsid w:val="55621614"/>
    <w:rsid w:val="56174A06"/>
    <w:rsid w:val="56CD51B3"/>
    <w:rsid w:val="5D5C2DED"/>
    <w:rsid w:val="628C0E42"/>
    <w:rsid w:val="64F104DD"/>
    <w:rsid w:val="68FF07F4"/>
    <w:rsid w:val="6A8120E5"/>
    <w:rsid w:val="6C507FC1"/>
    <w:rsid w:val="6E7855AD"/>
    <w:rsid w:val="73AF3D4D"/>
    <w:rsid w:val="74827185"/>
    <w:rsid w:val="7721168C"/>
    <w:rsid w:val="7A48613C"/>
    <w:rsid w:val="7AB4796D"/>
    <w:rsid w:val="7E397287"/>
    <w:rsid w:val="7E3C2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kern w:val="0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1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4">
    <w:name w:val="Normal Indent"/>
    <w:basedOn w:val="1"/>
    <w:qFormat/>
    <w:uiPriority w:val="0"/>
    <w:pPr>
      <w:ind w:firstLine="420" w:firstLineChars="200"/>
    </w:pPr>
  </w:style>
  <w:style w:type="paragraph" w:styleId="5">
    <w:name w:val="List 2"/>
    <w:basedOn w:val="1"/>
    <w:qFormat/>
    <w:uiPriority w:val="0"/>
    <w:pPr>
      <w:ind w:left="100" w:leftChars="200" w:hanging="200" w:hangingChars="200"/>
    </w:pPr>
  </w:style>
  <w:style w:type="paragraph" w:styleId="6">
    <w:name w:val="Plain Text"/>
    <w:basedOn w:val="1"/>
    <w:qFormat/>
    <w:uiPriority w:val="0"/>
    <w:rPr>
      <w:rFonts w:ascii="宋体" w:hAnsi="Courier New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10">
    <w:name w:val="page number"/>
    <w:basedOn w:val="9"/>
    <w:unhideWhenUsed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746</Words>
  <Characters>798</Characters>
  <Lines>0</Lines>
  <Paragraphs>0</Paragraphs>
  <TotalTime>2</TotalTime>
  <ScaleCrop>false</ScaleCrop>
  <LinksUpToDate>false</LinksUpToDate>
  <CharactersWithSpaces>824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2021-04-12T07:14:00Z</dcterms:created>
  <dc:creator>Administrator</dc:creator>
  <cp:lastModifiedBy>、</cp:lastModifiedBy>
  <dcterms:modified xsi:type="dcterms:W3CDTF">2023-03-28T02:19:21Z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4E082C3E3C9B47B7B2CD0CAECDC1DA9C</vt:lpwstr>
  </property>
</Properties>
</file>