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191" w:firstLineChars="25"/>
        <w:jc w:val="distribute"/>
        <w:textAlignment w:val="auto"/>
        <w:rPr>
          <w:rFonts w:hint="default" w:ascii="Times New Roman" w:hAnsi="Times New Roman" w:eastAsia="方正小标宋简体" w:cs="Times New Roman"/>
          <w:b/>
          <w:bCs/>
          <w:sz w:val="44"/>
          <w:szCs w:val="44"/>
          <w:lang w:eastAsia="zh-CN"/>
        </w:rPr>
      </w:pPr>
      <w:r>
        <w:rPr>
          <w:rFonts w:hint="default" w:ascii="Times New Roman" w:hAnsi="Times New Roman" w:eastAsia="黑体" w:cs="Times New Roman"/>
          <w:b/>
          <w:color w:val="FF0000"/>
          <w:spacing w:val="120"/>
          <w:sz w:val="52"/>
          <w:szCs w:val="52"/>
          <w:u w:val="double"/>
        </w:rPr>
        <w:t>盐池县惠安堡镇人民政府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 w:eastAsia="宋体" w:cs="宋体"/>
          <w:b/>
          <w:bCs w:val="0"/>
          <w:color w:val="auto"/>
          <w:spacing w:val="24"/>
          <w:kern w:val="44"/>
          <w:sz w:val="44"/>
          <w:szCs w:val="44"/>
          <w:highlight w:val="none"/>
          <w:shd w:val="clear" w:color="auto" w:fill="auto"/>
          <w:lang w:val="en-US" w:eastAsia="zh-CN" w:bidi="ar"/>
        </w:rPr>
      </w:pPr>
    </w:p>
    <w:p>
      <w:pPr>
        <w:spacing w:line="580" w:lineRule="exact"/>
        <w:jc w:val="center"/>
        <w:rPr>
          <w:rFonts w:hint="eastAsia" w:ascii="Times New Roman" w:hAnsi="Times New Roman" w:eastAsia="方正小标宋简体"/>
          <w:sz w:val="44"/>
          <w:szCs w:val="44"/>
          <w:lang w:val="en-US" w:eastAsia="zh-CN"/>
        </w:rPr>
      </w:pPr>
      <w:r>
        <w:rPr>
          <w:rFonts w:hint="eastAsia" w:ascii="Times New Roman" w:hAnsi="Times New Roman" w:eastAsia="方正小标宋简体"/>
          <w:sz w:val="44"/>
          <w:szCs w:val="44"/>
          <w:lang w:val="en-US" w:eastAsia="zh-CN"/>
        </w:rPr>
        <w:t>盐池县惠安堡镇2021年修编惠安堡镇</w:t>
      </w:r>
    </w:p>
    <w:p>
      <w:pPr>
        <w:spacing w:line="580" w:lineRule="exact"/>
        <w:jc w:val="center"/>
        <w:rPr>
          <w:rFonts w:hint="eastAsia" w:ascii="Times New Roman" w:hAnsi="Times New Roman" w:eastAsia="方正小标宋简体"/>
          <w:sz w:val="44"/>
          <w:szCs w:val="44"/>
        </w:rPr>
      </w:pPr>
      <w:r>
        <w:rPr>
          <w:rFonts w:hint="eastAsia" w:ascii="Times New Roman" w:hAnsi="Times New Roman" w:eastAsia="方正小标宋简体"/>
          <w:sz w:val="44"/>
          <w:szCs w:val="44"/>
          <w:lang w:val="en-US" w:eastAsia="zh-CN"/>
        </w:rPr>
        <w:t>总体规划项目</w:t>
      </w:r>
      <w:r>
        <w:rPr>
          <w:rFonts w:hint="eastAsia" w:ascii="Times New Roman" w:hAnsi="Times New Roman" w:eastAsia="方正小标宋简体"/>
          <w:sz w:val="44"/>
          <w:szCs w:val="44"/>
        </w:rPr>
        <w:t>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根据《盐池县财政局关于开展20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年部门项目支出绩效自评的通知》 (盐财发［202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 xml:space="preserve">] 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26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号）要求，对照绩效自评内容和方法，我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单位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开展了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盐池县惠安堡镇2021年修编惠安堡镇总体规划项目</w:t>
      </w:r>
      <w:r>
        <w:rPr>
          <w:rFonts w:hint="eastAsia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费用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绩效自评工作。现报告如下：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80" w:lineRule="exact"/>
        <w:ind w:firstLine="643" w:firstLineChars="200"/>
        <w:textAlignment w:val="auto"/>
        <w:rPr>
          <w:rFonts w:hint="default" w:ascii="仿宋_GB2312" w:hAnsi="Calibri" w:eastAsia="仿宋_GB2312" w:cs="宋体"/>
          <w:b/>
          <w:bCs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:kern w:val="2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一、</w:t>
      </w:r>
      <w:r>
        <w:rPr>
          <w:rFonts w:hint="eastAsia" w:ascii="黑体" w:hAnsi="黑体" w:eastAsia="黑体" w:cs="黑体"/>
          <w:b/>
          <w:bCs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绩效目标批复下达情况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根据盐池县财政局盐财预〔暂存款〕2021第075号文件，县财政下达我单位盐池县惠安堡镇2021年修编惠安堡镇总体规划项目</w:t>
      </w:r>
      <w:r>
        <w:rPr>
          <w:rFonts w:hint="eastAsia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98.6万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80" w:lineRule="exact"/>
        <w:ind w:firstLine="643" w:firstLineChars="200"/>
        <w:textAlignment w:val="auto"/>
        <w:rPr>
          <w:rFonts w:hint="default" w:ascii="仿宋_GB2312" w:hAnsi="Calibri" w:eastAsia="仿宋_GB2312" w:cs="宋体"/>
          <w:b/>
          <w:bCs/>
          <w:color w:val="000000" w:themeColor="text1"/>
          <w:kern w:val="2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黑体" w:hAnsi="黑体" w:eastAsia="黑体" w:cs="黑体"/>
          <w:b/>
          <w:bCs/>
          <w:color w:val="000000" w:themeColor="text1"/>
          <w:kern w:val="2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二、绩效目标完成情况分析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（一）资金投入情况分析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1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项目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资金到位情况分析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盐财〔预〕指标〔2021〕344号文件，指标金</w:t>
      </w:r>
      <w:r>
        <w:rPr>
          <w:rFonts w:hint="eastAsia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额98.6万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2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项目资金执行情况分析。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惠安堡镇2022年路灯管理维护项目</w:t>
      </w:r>
      <w:r>
        <w:rPr>
          <w:rFonts w:hint="eastAsia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费用主要用于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盐池县惠安堡镇2021年修编惠安堡镇总体规划项目，执行率为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3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项目资金管理情况分析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财务严格执行资金相关管理办法进行账务处理</w:t>
      </w:r>
      <w:r>
        <w:rPr>
          <w:rFonts w:hint="eastAsia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严格执行财经纪律，在资金用途、支付条件、支付计划等方面，按照分级责任制，费用分管领导和财务人员分别审核签字，主要领导最终确认签字制，会计核算准确、财务资料完整，专款专用。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（二）绩效目标完成情况分析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1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产出指标完成情况分析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（1）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数量指标。测绘合同2份；建设工程设计合同4份；测绘项目报告1份。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（2）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质量指标。总体规划项目工作完成率100%。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（3）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时效指标。盐池县惠安堡镇2021年修编惠安堡镇总体规划项目2021年/全年。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（4）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成本指标。盐池县惠安堡镇2021年修编惠安堡镇总体规划项目实际投入资金28万元。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2、效益指标完成情况分析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（1）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社会效益。对镇区总体规划、空间布局效果显著。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（2）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可持续影响。项目持续运营年限≥20年。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3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满意度指标完成情况分析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项目村农民满意度</w:t>
      </w:r>
      <w:r>
        <w:rPr>
          <w:rFonts w:hint="eastAsia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大于等于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80" w:lineRule="exact"/>
        <w:ind w:firstLine="643" w:firstLineChars="200"/>
        <w:textAlignment w:val="auto"/>
        <w:rPr>
          <w:rFonts w:hint="default" w:ascii="仿宋_GB2312" w:hAnsi="Calibri" w:eastAsia="仿宋_GB2312" w:cs="宋体"/>
          <w:b/>
          <w:bCs/>
          <w:color w:val="000000" w:themeColor="text1"/>
          <w:kern w:val="2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黑体" w:hAnsi="黑体" w:eastAsia="黑体" w:cs="黑体"/>
          <w:b/>
          <w:bCs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三、</w:t>
      </w:r>
      <w:r>
        <w:rPr>
          <w:rFonts w:hint="default" w:ascii="黑体" w:hAnsi="黑体" w:eastAsia="黑体" w:cs="黑体"/>
          <w:b/>
          <w:bCs/>
          <w:color w:val="000000" w:themeColor="text1"/>
          <w:kern w:val="2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偏离绩效目标的原因和下一步改进措施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年我单位盐池县2021年修编惠安堡镇总体规划项目</w:t>
      </w:r>
      <w:r>
        <w:rPr>
          <w:rFonts w:hint="eastAsia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资金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，均已完成目标。下一步，将制定更全面的计划和方案，加强资金管理和使用，提高资</w:t>
      </w:r>
      <w:bookmarkStart w:id="0" w:name="_GoBack"/>
      <w:bookmarkEnd w:id="0"/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金的实用率。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80" w:lineRule="exact"/>
        <w:ind w:firstLine="643" w:firstLineChars="200"/>
        <w:textAlignment w:val="auto"/>
        <w:rPr>
          <w:rFonts w:hint="default" w:ascii="仿宋_GB2312" w:hAnsi="Calibri" w:eastAsia="仿宋_GB2312" w:cs="宋体"/>
          <w:b/>
          <w:bCs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四、</w:t>
      </w:r>
      <w:r>
        <w:rPr>
          <w:rFonts w:hint="default" w:ascii="黑体" w:hAnsi="黑体" w:eastAsia="黑体" w:cs="黑体"/>
          <w:b/>
          <w:bCs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绩效自评结果拟应用和公开情况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我单位根据项目绩效评价指标对该项目量化评价，自评指标得分</w:t>
      </w:r>
      <w:r>
        <w:rPr>
          <w:rFonts w:hint="eastAsia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76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80" w:lineRule="exact"/>
        <w:ind w:firstLine="643" w:firstLineChars="200"/>
        <w:textAlignment w:val="auto"/>
        <w:rPr>
          <w:rFonts w:hint="default" w:ascii="仿宋_GB2312" w:hAnsi="Calibri" w:eastAsia="仿宋_GB2312" w:cs="宋体"/>
          <w:b/>
          <w:bCs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黑体" w:hAnsi="黑体" w:eastAsia="黑体" w:cs="黑体"/>
          <w:b/>
          <w:bCs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附件：部门项目支出绩效自评表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80" w:lineRule="exact"/>
        <w:ind w:firstLine="640" w:firstLineChars="200"/>
        <w:jc w:val="right"/>
        <w:textAlignment w:val="auto"/>
        <w:rPr>
          <w:rFonts w:hint="eastAsia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惠安堡镇人民政府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80" w:lineRule="exact"/>
        <w:ind w:firstLine="640" w:firstLineChars="200"/>
        <w:jc w:val="right"/>
        <w:textAlignment w:val="auto"/>
      </w:pP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25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日</w:t>
      </w:r>
    </w:p>
    <w:sectPr>
      <w:pgSz w:w="11906" w:h="16838"/>
      <w:pgMar w:top="1417" w:right="1474" w:bottom="1417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VkNmI3MTRmMjIyM2NkNDc5MGQ0MzMwNThkM2UyOGMifQ=="/>
  </w:docVars>
  <w:rsids>
    <w:rsidRoot w:val="00000000"/>
    <w:rsid w:val="2DD836E9"/>
    <w:rsid w:val="3B537061"/>
    <w:rsid w:val="41C91EB1"/>
    <w:rsid w:val="49CB410C"/>
    <w:rsid w:val="6CAE3CC6"/>
    <w:rsid w:val="6FE51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857</Words>
  <Characters>924</Characters>
  <Lines>0</Lines>
  <Paragraphs>0</Paragraphs>
  <TotalTime>1</TotalTime>
  <ScaleCrop>false</ScaleCrop>
  <LinksUpToDate>false</LinksUpToDate>
  <CharactersWithSpaces>926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2023-03-15T09:53:00Z</dcterms:created>
  <dc:creator>Administrator</dc:creator>
  <cp:lastModifiedBy>、</cp:lastModifiedBy>
  <dcterms:modified xsi:type="dcterms:W3CDTF">2023-03-30T02:10:53Z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3EE2A99F7FD34AB582FB584BFC59F30A_13</vt:lpwstr>
  </property>
</Properties>
</file>