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F739C8">
      <w:pPr>
        <w:tabs>
          <w:tab w:val="left" w:pos="540"/>
        </w:tabs>
        <w:spacing w:line="1400" w:lineRule="exact"/>
        <w:ind w:right="-155" w:rightChars="-74"/>
        <w:jc w:val="center"/>
        <w:rPr>
          <w:rFonts w:hint="eastAsia" w:eastAsia="方正小标宋_GBK"/>
          <w:color w:val="FF0000"/>
          <w:spacing w:val="76"/>
          <w:w w:val="60"/>
          <w:sz w:val="86"/>
          <w:szCs w:val="90"/>
        </w:rPr>
      </w:pPr>
      <w:r>
        <w:rPr>
          <w:rFonts w:hint="eastAsia" w:eastAsia="方正小标宋_GBK"/>
          <w:color w:val="FF0000"/>
          <w:spacing w:val="76"/>
          <w:w w:val="80"/>
          <w:sz w:val="86"/>
          <w:szCs w:val="90"/>
        </w:rPr>
        <w:t>盐池县市场监督管理局</w:t>
      </w:r>
    </w:p>
    <w:p w14:paraId="34FAC9FF">
      <w:pPr>
        <w:pBdr>
          <w:bottom w:val="triple" w:color="FF0000" w:sz="4" w:space="0"/>
        </w:pBdr>
        <w:spacing w:line="14" w:lineRule="atLeast"/>
        <w:rPr>
          <w:rFonts w:hint="eastAsia"/>
        </w:rPr>
      </w:pPr>
      <w:r>
        <w:rPr>
          <w:rFonts w:hint="eastAsia"/>
        </w:rPr>
        <w:t xml:space="preserve">                                                   </w:t>
      </w:r>
    </w:p>
    <w:p w14:paraId="0E50953E">
      <w:pPr>
        <w:tabs>
          <w:tab w:val="left" w:pos="312"/>
        </w:tabs>
        <w:spacing w:line="580" w:lineRule="exact"/>
        <w:ind w:firstLine="883" w:firstLineChars="200"/>
        <w:jc w:val="center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</w:pPr>
    </w:p>
    <w:p w14:paraId="76994F3E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行政执法制式服装和标志费项目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2025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年度绩效自评报告</w:t>
      </w:r>
    </w:p>
    <w:p w14:paraId="6BB4DF01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</w:rPr>
      </w:pPr>
    </w:p>
    <w:p w14:paraId="7723E716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一、绩效目标批复下达情况</w:t>
      </w:r>
    </w:p>
    <w:p w14:paraId="7E236D6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eastAsia="zh-CN"/>
        </w:rPr>
        <w:t>2025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财政局通过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eastAsia="zh-CN"/>
        </w:rPr>
        <w:t>盐财〔预〕指标〔2025〕001号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下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达我局基层市场监管所标准化规范化项目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7.09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万元。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绩效目标加快推进市场监管部门执法形象统一，强化执法监督，优化执法服务。</w:t>
      </w:r>
    </w:p>
    <w:p w14:paraId="17B2861E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二、绩效目标完成情况分析</w:t>
      </w:r>
    </w:p>
    <w:p w14:paraId="34A39E24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（一）资金投入情况分析</w:t>
      </w:r>
    </w:p>
    <w:p w14:paraId="023C4D59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1.项目资金到位情况分析</w:t>
      </w:r>
    </w:p>
    <w:p w14:paraId="10AA3B7E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FF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eastAsia="zh-CN"/>
        </w:rPr>
        <w:t>2025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财政局通过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eastAsia="zh-CN"/>
        </w:rPr>
        <w:t>盐财〔预〕指标〔2025〕001号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下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达我局行政执法制式服装和标志费项目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7.09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到位率100%。</w:t>
      </w:r>
    </w:p>
    <w:p w14:paraId="4DA3AEB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项目资金执行情况分析</w:t>
      </w:r>
    </w:p>
    <w:p w14:paraId="6A0A027F">
      <w:pPr>
        <w:pStyle w:val="2"/>
        <w:numPr>
          <w:ilvl w:val="0"/>
          <w:numId w:val="0"/>
        </w:numPr>
        <w:ind w:firstLine="640" w:firstLineChars="200"/>
        <w:jc w:val="both"/>
        <w:rPr>
          <w:rFonts w:hint="default" w:ascii="仿宋_GB2312" w:hAnsi="仿宋_GB2312" w:eastAsia="仿宋_GB2312" w:cs="仿宋_GB2312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val="en-US" w:eastAsia="zh-CN" w:bidi="ar-SA"/>
        </w:rPr>
        <w:t>截止2025年12月31日，我局共支出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7.09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bCs/>
          <w:kern w:val="2"/>
          <w:sz w:val="32"/>
          <w:szCs w:val="32"/>
          <w:lang w:val="en-US" w:eastAsia="zh-CN" w:bidi="ar-SA"/>
        </w:rPr>
        <w:t>，支付率100%。</w:t>
      </w:r>
    </w:p>
    <w:p w14:paraId="452A5C9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项目资金管理情况分析</w:t>
      </w:r>
    </w:p>
    <w:p w14:paraId="6E125C31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盐池县市场监督管理局严格按照《</w:t>
      </w:r>
      <w:r>
        <w:rPr>
          <w:rFonts w:hint="eastAsia" w:ascii="仿宋_GB2312" w:hAnsi="仿宋_GB2312" w:eastAsia="仿宋_GB2312" w:cs="仿宋_GB2312"/>
          <w:sz w:val="32"/>
          <w:szCs w:val="32"/>
        </w:rPr>
        <w:t>预算法》以及本单位内控制度市场监督管理专项资金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的管理，对资金进行通盘考虑，规范资金使用和管理，确保监管任务与经费预算相互衔接。专款专用，杜绝专项资金挪用、截留和随意扩大开支范围，会计核算准确、财务资料完整。</w:t>
      </w:r>
    </w:p>
    <w:p w14:paraId="784E94F3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（二）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绩效目标完成情况分析</w:t>
      </w:r>
    </w:p>
    <w:p w14:paraId="4E6F0F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420" w:leftChars="200" w:firstLine="321" w:firstLineChars="10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1、产出指标完成情况分析</w:t>
      </w:r>
    </w:p>
    <w:p w14:paraId="647F2F06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472" w:firstLineChars="147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（1）数量指标。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配发制式服装人数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45人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。</w:t>
      </w:r>
    </w:p>
    <w:p w14:paraId="016D4242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472" w:firstLineChars="147"/>
        <w:jc w:val="lef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（2）质量指标。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执法服装的质量100%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已完成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执法服装的舒适性100%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已完成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。</w:t>
      </w:r>
    </w:p>
    <w:p w14:paraId="339D5B4F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315" w:firstLineChars="98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 xml:space="preserve"> （3）时效指标。</w:t>
      </w:r>
      <w:r>
        <w:rPr>
          <w:rFonts w:hint="eastAsia" w:ascii="仿宋_GB2312" w:hAnsi="仿宋_GB2312" w:eastAsia="仿宋_GB2312" w:cs="仿宋_GB2312"/>
          <w:sz w:val="32"/>
          <w:szCs w:val="32"/>
        </w:rPr>
        <w:t>工作开展的及时性</w:t>
      </w:r>
      <w:r>
        <w:rPr>
          <w:rFonts w:hint="eastAsia" w:ascii="仿宋_GB2312" w:hAnsi="仿宋_GB2312" w:eastAsia="仿宋_GB2312" w:cs="仿宋_GB2312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</w:rPr>
        <w:t>100%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已完成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3C067C6A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315" w:firstLineChars="98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 xml:space="preserve"> （4）成本指标。</w:t>
      </w:r>
      <w:r>
        <w:rPr>
          <w:rFonts w:hint="eastAsia" w:ascii="仿宋_GB2312" w:hAnsi="仿宋_GB2312" w:eastAsia="仿宋_GB2312" w:cs="仿宋_GB2312"/>
          <w:sz w:val="32"/>
          <w:szCs w:val="32"/>
        </w:rPr>
        <w:t>需要经费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7.09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已完成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0034C662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2.效益指标完成情况分析</w:t>
      </w:r>
    </w:p>
    <w:p w14:paraId="60852687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 xml:space="preserve">  （1）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社会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效益。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促进市场监管部门执法形象统一。</w:t>
      </w:r>
    </w:p>
    <w:p w14:paraId="31DC3D9C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321" w:firstLineChars="1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）可持续影响指标</w:t>
      </w:r>
      <w:r>
        <w:rPr>
          <w:rFonts w:hint="eastAsia" w:ascii="仿宋_GB2312" w:hAnsi="仿宋_GB2312" w:eastAsia="仿宋_GB2312" w:cs="仿宋_GB2312"/>
          <w:sz w:val="32"/>
          <w:szCs w:val="32"/>
        </w:rPr>
        <w:t>。持续强化执法监督、优化执法服务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4FCD6289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3.满意度指标完成情况分析</w:t>
      </w:r>
    </w:p>
    <w:p w14:paraId="17145ED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eastAsia="华文中宋"/>
          <w:lang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执法人员满意度为基本满意。</w:t>
      </w:r>
    </w:p>
    <w:p w14:paraId="7BA32D23">
      <w:pPr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偏离绩效目标的原因和下一步改进措施</w:t>
      </w:r>
    </w:p>
    <w:p w14:paraId="277A604D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（一）偏离绩效目标的原因</w:t>
      </w:r>
    </w:p>
    <w:p w14:paraId="03152694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无偏离绩效情况。</w:t>
      </w:r>
    </w:p>
    <w:p w14:paraId="61134022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（二）下一步改进措施</w:t>
      </w:r>
    </w:p>
    <w:p w14:paraId="1DAE3C68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在今后收到专项资金，及时作出资金使用规划，继续完成绩效目标。</w:t>
      </w:r>
    </w:p>
    <w:p w14:paraId="30FAB931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四、绩效自评结果拟应用和公开情况</w:t>
      </w:r>
    </w:p>
    <w:p w14:paraId="6C8A713D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绩效自评结果作为督促工作和加快资金执行情况的依据。绩效自评结果拟与4月10日前公开。</w:t>
      </w:r>
    </w:p>
    <w:p w14:paraId="0662A46F"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</w:rPr>
      </w:pPr>
      <w:bookmarkStart w:id="0" w:name="_GoBack"/>
      <w:r>
        <w:rPr>
          <w:rFonts w:hint="eastAsia" w:ascii="黑体" w:hAnsi="黑体" w:eastAsia="黑体" w:cs="黑体"/>
          <w:sz w:val="32"/>
          <w:szCs w:val="32"/>
        </w:rPr>
        <w:t>五、其他需要说明的问题</w:t>
      </w:r>
    </w:p>
    <w:p w14:paraId="04A19768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/>
        <w:textAlignment w:val="auto"/>
        <w:rPr>
          <w:rFonts w:hint="eastAsia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中央巡视、各级审计和财政监督检查中发现的问题及其</w:t>
      </w:r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所涉及的金额。</w:t>
      </w:r>
    </w:p>
    <w:p w14:paraId="1BAE3F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无</w:t>
      </w:r>
    </w:p>
    <w:p w14:paraId="55AD1E90">
      <w:pPr>
        <w:pStyle w:val="2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3DAD0429">
      <w:pPr>
        <w:pStyle w:val="2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盐池县市场监督管理局</w:t>
      </w:r>
    </w:p>
    <w:p w14:paraId="2EC4F51F">
      <w:pPr>
        <w:pStyle w:val="2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2026年3月18日</w:t>
      </w:r>
    </w:p>
    <w:p w14:paraId="29EB231B">
      <w:pPr>
        <w:pStyle w:val="2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31E3545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altName w:val="黑体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E7B4DEC"/>
    <w:multiLevelType w:val="singleLevel"/>
    <w:tmpl w:val="5E7B4DEC"/>
    <w:lvl w:ilvl="0" w:tentative="0">
      <w:start w:val="3"/>
      <w:numFmt w:val="chineseCounting"/>
      <w:suff w:val="nothing"/>
      <w:lvlText w:val="%1、"/>
      <w:lvlJc w:val="left"/>
      <w:rPr>
        <w:rFonts w:hint="eastAsia" w:ascii="黑体" w:hAnsi="黑体" w:eastAsia="黑体" w:cs="黑体"/>
      </w:rPr>
    </w:lvl>
  </w:abstractNum>
  <w:abstractNum w:abstractNumId="1">
    <w:nsid w:val="63E7F233"/>
    <w:multiLevelType w:val="singleLevel"/>
    <w:tmpl w:val="63E7F233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ZhMTQxMjk2YWZiYzU2N2UzNjA5ZjEwNjM3NGEwN2IifQ=="/>
  </w:docVars>
  <w:rsids>
    <w:rsidRoot w:val="5B531F26"/>
    <w:rsid w:val="02CE1ABC"/>
    <w:rsid w:val="1B710A3E"/>
    <w:rsid w:val="261B29D5"/>
    <w:rsid w:val="3F1F28AC"/>
    <w:rsid w:val="458F60D0"/>
    <w:rsid w:val="518E09BB"/>
    <w:rsid w:val="5B531F26"/>
    <w:rsid w:val="63723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jc w:val="center"/>
    </w:pPr>
    <w:rPr>
      <w:rFonts w:eastAsia="华文中宋"/>
      <w:sz w:val="36"/>
    </w:rPr>
  </w:style>
  <w:style w:type="paragraph" w:customStyle="1" w:styleId="5">
    <w:name w:val="Normal Indent1"/>
    <w:basedOn w:val="1"/>
    <w:autoRedefine/>
    <w:qFormat/>
    <w:uiPriority w:val="0"/>
    <w:pPr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750</Words>
  <Characters>807</Characters>
  <Lines>0</Lines>
  <Paragraphs>0</Paragraphs>
  <TotalTime>5</TotalTime>
  <ScaleCrop>false</ScaleCrop>
  <LinksUpToDate>false</LinksUpToDate>
  <CharactersWithSpaces>865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2017-01-01T18:30:00Z</dcterms:created>
  <dc:creator>李雨霖</dc:creator>
  <cp:lastModifiedBy>杜小友 Sm</cp:lastModifiedBy>
  <cp:lastPrinted>2026-03-18T01:33:48Z</cp:lastPrinted>
  <dcterms:modified xsi:type="dcterms:W3CDTF">2026-03-18T01:33:51Z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3FFDD4312B154EC0A30E4EABD769A587_13</vt:lpwstr>
  </property>
  <property fmtid="{D5CDD505-2E9C-101B-9397-08002B2CF9AE}" pid="4" name="KSOTemplateDocerSaveRecord">
    <vt:lpwstr>eyJoZGlkIjoiM2ZhMTQxMjk2YWZiYzU2N2UzNjA5ZjEwNjM3NGEwN2IiLCJ1c2VySWQiOiI3MDQxMDI0MTIifQ==</vt:lpwstr>
  </property>
</Properties>
</file>