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盐池县富盐南路道路及排水工程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2020年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绩效自评报告</w:t>
      </w:r>
    </w:p>
    <w:p>
      <w:pPr>
        <w:ind w:firstLine="640" w:firstLineChars="200"/>
        <w:jc w:val="left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一、绩效目标批复下达情况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（一）年初批复下达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盐池县富盐南路道路及排水工程预算和绩效目标情况。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2020年下达我局盐池县富盐南路道路及排水工程共41.73万元。主要绩效目标：道路全长363m，道路红线宽度14m,其中油面宽度7m,两侧人行道个3.5m。安装路灯18盏。敷设DN500排水管道360m.</w:t>
      </w:r>
    </w:p>
    <w:p>
      <w:pPr>
        <w:pStyle w:val="5"/>
        <w:spacing w:before="156"/>
        <w:ind w:firstLine="560"/>
        <w:jc w:val="both"/>
        <w:rPr>
          <w:rFonts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（二）年度中由县级资金安排下达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盐池县富盐南路道路及排水工程预算和绩效目标情况。</w:t>
      </w:r>
    </w:p>
    <w:p>
      <w:pPr>
        <w:pStyle w:val="5"/>
        <w:spacing w:before="156"/>
        <w:ind w:firstLine="560"/>
        <w:jc w:val="both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根据《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盐池县财政局关于调整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2020年地方政府新增一般债券资金指标的通知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》盐财(预)指标</w:t>
      </w:r>
      <w:r>
        <w:rPr>
          <w:rFonts w:hint="eastAsia" w:ascii="宋体" w:hAnsi="宋体" w:cs="宋体"/>
          <w:b w:val="0"/>
          <w:bCs w:val="0"/>
          <w:sz w:val="28"/>
          <w:szCs w:val="28"/>
        </w:rPr>
        <w:t>[2020]432号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文件要求，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盐池县富盐南路道路及排水工程预算安排41.73万元，全部为财政拨款，资金已全部到位。</w:t>
      </w:r>
    </w:p>
    <w:p>
      <w:pPr>
        <w:ind w:firstLine="640" w:firstLineChars="200"/>
        <w:jc w:val="left"/>
        <w:rPr>
          <w:rFonts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二、绩效目标完成情况分析</w:t>
      </w:r>
    </w:p>
    <w:p>
      <w:pPr>
        <w:tabs>
          <w:tab w:val="left" w:pos="334"/>
        </w:tabs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（一）资金投入情况分析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1、项目资金到位情况分析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盐池县富盐南路道路及排水工程项目41.73万元，资金到位41.73万元，资金到位率100%。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2、项目资金执行情况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2020年盐池县富盐南路道路及排水工程项目资金已全部安排，并按项目建设要求和进度全部落实到位。2020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年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实际</w:t>
      </w:r>
      <w:r>
        <w:rPr>
          <w:rFonts w:hint="eastAsia" w:asciiTheme="minorEastAsia" w:hAnsiTheme="minorEastAsia" w:cstheme="minorEastAsia"/>
          <w:sz w:val="32"/>
          <w:szCs w:val="32"/>
        </w:rPr>
        <w:t>总支出为</w:t>
      </w:r>
      <w:r>
        <w:rPr>
          <w:rFonts w:hint="eastAsia" w:asciiTheme="minorEastAsia" w:hAnsiTheme="minorEastAsia" w:cstheme="minorEastAsia"/>
          <w:sz w:val="28"/>
          <w:szCs w:val="28"/>
        </w:rPr>
        <w:t>41.73万元，结余0万元，资金执行率100%。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3、项目资金管理情况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进度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绩效目标完成情况分析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（二）绩效目标完成情况分析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1、产出指标完成情况分析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项目完成数量</w:t>
      </w:r>
      <w:r>
        <w:rPr>
          <w:rFonts w:hint="eastAsia" w:asciiTheme="minorEastAsia" w:hAnsiTheme="minorEastAsia" w:cstheme="minorEastAsia"/>
          <w:sz w:val="28"/>
          <w:szCs w:val="28"/>
        </w:rPr>
        <w:t>：完成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盐池县富盐南路道路及排水工程的修道路：道路全长363米，道路红线宽度14米，其中油面宽度7米，两侧人行道各3.5米，安装路灯18盏，敷设DN500排水管道，管道长360米。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（2）项目完成质量</w:t>
      </w:r>
      <w:r>
        <w:rPr>
          <w:rFonts w:hint="eastAsia" w:asciiTheme="minorEastAsia" w:hAnsiTheme="minorEastAsia" w:cstheme="minorEastAsia"/>
          <w:sz w:val="28"/>
          <w:szCs w:val="28"/>
        </w:rPr>
        <w:t>：项目从实施到完工，严格按照施工图纸和技术规范进行施工，验收均为合格工程。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项目实施进度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盐池县富盐南路道路及排水工程项目已按时完工，工程已验收。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项目成本节约情况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盐池县富盐南路道路及排水工程进度资金修道路、安装路灯、敷设DN500排水管道项目投资资金控制在财政下达批复范围内。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2、效益指标完成情况分析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（1）经济效益: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2020年</w:t>
      </w:r>
      <w:r>
        <w:rPr>
          <w:rFonts w:hint="eastAsia" w:asciiTheme="minorEastAsia" w:hAnsiTheme="minorEastAsia" w:cstheme="minorEastAsia"/>
          <w:sz w:val="28"/>
          <w:szCs w:val="28"/>
        </w:rPr>
        <w:t>富盐南路现状西侧正在建设商业市场、东侧为待开发荒地。随着道路两侧的建设及开发，同时为了给周边居民创造一个方便快捷、安全舒适的交通环境，改善周边环境，急需对其进行改造。目前富盐南路（广惠西街~振远西街）段现状无排水管道。配合道路的实施及解决道路两侧居民的排水问题，避免出现雨季雨水四处漫流的现象，该路段排水的建成使得城市基础建设进一步完善，加快城市发展，带动经济发展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（2）社会效益：本工程的建设为周围的居民提供一个优良的环境，提高人民群众居住质量、改善人民生活环境，因此，道路施工建成后，均应保护周围环境。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生态效益：本工程从一定程度上减轻生态环境的破坏，维持城市生态平衡，工程通过修道路、安装排水管可以稳固土壤、降低雨水对道路的破坏、防止交通事故的发生，对于污水的排放处理可以提高环境和空气的质量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（4）可持续影响：对于修道路、安装路灯、敷设DN500排水管道可以加快城市发展。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3、满意度指标完成情况分析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自2020年以来，我单位对全部项目实施和整体社会效益及满意度等各项指标调查，基本情况是群众对项目实施满意度达8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8"/>
          <w:szCs w:val="28"/>
        </w:rPr>
        <w:t>%。项目社会效益和经济效益明显，达到了预期效果。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三、偏离绩效目标的原因和下一步改进措施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应抓紧进行该区域的城市电力、电信、天然气以及集中供暖等其它地下管线工程的调查与设计工作，争取在道路红线范围内所有地面下市政设施管线的同期改造建设，避免因重复建设、重复开挖造成的经济损失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2、建议环保部门严格控制污水排放，特别是对排入城市下水道的工业废水加强监测和控制，未达标的不应排入城市污水管道。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3、为保证改造后道路的畅通，对于道路两侧侵入规划红线的个别建筑应尽可能予以拆除。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4、该项目工程完成后，应加强交通管理措施及宣传力度，坚持以人为本的原则。人、车各行其道，并设置必要的标志和标线，保证行人的安、为新集乡的建设和发展创造一个良好的交通环境。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四、绩效自评结果拟应用和公开情况</w:t>
      </w:r>
    </w:p>
    <w:p>
      <w:pPr>
        <w:pStyle w:val="4"/>
        <w:widowControl/>
        <w:spacing w:beforeAutospacing="0" w:afterAutospacing="0"/>
        <w:ind w:firstLine="56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（一）我单位根据项目绩效评价指标对各项目量化评价，自评指标得分90分。</w:t>
      </w:r>
    </w:p>
    <w:p>
      <w:pPr>
        <w:pStyle w:val="4"/>
        <w:widowControl/>
        <w:spacing w:beforeAutospacing="0" w:afterAutospacing="0"/>
        <w:ind w:firstLine="56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pStyle w:val="4"/>
        <w:widowControl/>
        <w:spacing w:beforeAutospacing="0" w:afterAutospacing="0"/>
        <w:ind w:firstLine="56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（三）项目主管部门将按照财政部门的统一要求，对绩效评价情况予以公开。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五、其他需要说明的问题</w:t>
      </w:r>
    </w:p>
    <w:p>
      <w:pPr>
        <w:ind w:firstLine="640" w:firstLineChars="200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 xml:space="preserve">    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B5"/>
    <w:rsid w:val="005F34B9"/>
    <w:rsid w:val="006A2DE2"/>
    <w:rsid w:val="00B12514"/>
    <w:rsid w:val="00CB09A6"/>
    <w:rsid w:val="00D71CB5"/>
    <w:rsid w:val="01995503"/>
    <w:rsid w:val="02AE3977"/>
    <w:rsid w:val="03CC5E02"/>
    <w:rsid w:val="073B6509"/>
    <w:rsid w:val="09106A27"/>
    <w:rsid w:val="09F87D4F"/>
    <w:rsid w:val="0BD42BDF"/>
    <w:rsid w:val="0BEE7527"/>
    <w:rsid w:val="0C092D18"/>
    <w:rsid w:val="0CEA7D81"/>
    <w:rsid w:val="0E1F0B6A"/>
    <w:rsid w:val="0EDD3330"/>
    <w:rsid w:val="0F5B6209"/>
    <w:rsid w:val="15504D7E"/>
    <w:rsid w:val="185B5BD5"/>
    <w:rsid w:val="18F41343"/>
    <w:rsid w:val="19B257C1"/>
    <w:rsid w:val="19F0465A"/>
    <w:rsid w:val="1B97583A"/>
    <w:rsid w:val="1CC90C56"/>
    <w:rsid w:val="1D507EC8"/>
    <w:rsid w:val="1DF54D84"/>
    <w:rsid w:val="1E61759F"/>
    <w:rsid w:val="20E07904"/>
    <w:rsid w:val="217B0351"/>
    <w:rsid w:val="220D52D2"/>
    <w:rsid w:val="22B437E6"/>
    <w:rsid w:val="22F929B8"/>
    <w:rsid w:val="23063061"/>
    <w:rsid w:val="239478A7"/>
    <w:rsid w:val="23EE5800"/>
    <w:rsid w:val="24234E4D"/>
    <w:rsid w:val="254801C9"/>
    <w:rsid w:val="25A57746"/>
    <w:rsid w:val="27FA474B"/>
    <w:rsid w:val="28994A81"/>
    <w:rsid w:val="28F879FD"/>
    <w:rsid w:val="295E6F8D"/>
    <w:rsid w:val="29AC0718"/>
    <w:rsid w:val="29ED4039"/>
    <w:rsid w:val="2BFA06B7"/>
    <w:rsid w:val="2C870B5B"/>
    <w:rsid w:val="2CE314C6"/>
    <w:rsid w:val="2D235CD2"/>
    <w:rsid w:val="31742262"/>
    <w:rsid w:val="329660A4"/>
    <w:rsid w:val="34551C88"/>
    <w:rsid w:val="348224AA"/>
    <w:rsid w:val="34A305CA"/>
    <w:rsid w:val="36187FC8"/>
    <w:rsid w:val="366A17D3"/>
    <w:rsid w:val="370A50E6"/>
    <w:rsid w:val="371C6C62"/>
    <w:rsid w:val="37A357E4"/>
    <w:rsid w:val="392437D7"/>
    <w:rsid w:val="392526ED"/>
    <w:rsid w:val="393D6B2E"/>
    <w:rsid w:val="3AEC1697"/>
    <w:rsid w:val="3CA64DEA"/>
    <w:rsid w:val="3FBB3CC6"/>
    <w:rsid w:val="407F45A0"/>
    <w:rsid w:val="423E5FC7"/>
    <w:rsid w:val="43072328"/>
    <w:rsid w:val="432F41C8"/>
    <w:rsid w:val="43626686"/>
    <w:rsid w:val="44792B5F"/>
    <w:rsid w:val="463A2D67"/>
    <w:rsid w:val="48360FDE"/>
    <w:rsid w:val="493E58C2"/>
    <w:rsid w:val="4BC62582"/>
    <w:rsid w:val="4C414B8F"/>
    <w:rsid w:val="4C4E0251"/>
    <w:rsid w:val="4D666C78"/>
    <w:rsid w:val="4E2B574B"/>
    <w:rsid w:val="4E73426A"/>
    <w:rsid w:val="4E9852DC"/>
    <w:rsid w:val="4EA36A91"/>
    <w:rsid w:val="4FC30110"/>
    <w:rsid w:val="511F18CD"/>
    <w:rsid w:val="518C548C"/>
    <w:rsid w:val="524644E5"/>
    <w:rsid w:val="54D32725"/>
    <w:rsid w:val="57257FF8"/>
    <w:rsid w:val="574C0B30"/>
    <w:rsid w:val="5844193B"/>
    <w:rsid w:val="5A3C0B16"/>
    <w:rsid w:val="5AE60891"/>
    <w:rsid w:val="5BEC0418"/>
    <w:rsid w:val="5C3672E0"/>
    <w:rsid w:val="5DA20778"/>
    <w:rsid w:val="5EB566B9"/>
    <w:rsid w:val="61B75CEB"/>
    <w:rsid w:val="61C87100"/>
    <w:rsid w:val="623B6920"/>
    <w:rsid w:val="628E434B"/>
    <w:rsid w:val="62B7363B"/>
    <w:rsid w:val="6405035E"/>
    <w:rsid w:val="6498661A"/>
    <w:rsid w:val="659F0A2B"/>
    <w:rsid w:val="65B5225E"/>
    <w:rsid w:val="67D504BC"/>
    <w:rsid w:val="67DB5C88"/>
    <w:rsid w:val="691F3EEB"/>
    <w:rsid w:val="6A533247"/>
    <w:rsid w:val="6CB4601C"/>
    <w:rsid w:val="6DC348BF"/>
    <w:rsid w:val="6E865737"/>
    <w:rsid w:val="6ED71FB4"/>
    <w:rsid w:val="6F083A5D"/>
    <w:rsid w:val="704C27A4"/>
    <w:rsid w:val="7090530B"/>
    <w:rsid w:val="724961B2"/>
    <w:rsid w:val="732E32A3"/>
    <w:rsid w:val="74F86BA8"/>
    <w:rsid w:val="777717E2"/>
    <w:rsid w:val="77F91CE6"/>
    <w:rsid w:val="79664C81"/>
    <w:rsid w:val="7DB22215"/>
    <w:rsid w:val="7E5723E7"/>
    <w:rsid w:val="7F6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Title"/>
    <w:basedOn w:val="1"/>
    <w:next w:val="1"/>
    <w:qFormat/>
    <w:uiPriority w:val="99"/>
    <w:pPr>
      <w:spacing w:before="50" w:beforeLines="50" w:after="60"/>
      <w:ind w:firstLine="200" w:firstLineChars="20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295</Words>
  <Characters>1683</Characters>
  <Lines>14</Lines>
  <Paragraphs>3</Paragraphs>
  <TotalTime>31</TotalTime>
  <ScaleCrop>false</ScaleCrop>
  <LinksUpToDate>false</LinksUpToDate>
  <CharactersWithSpaces>1975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2020-09-12T03:45:00Z</dcterms:created>
  <dc:creator>Administrator</dc:creator>
  <cp:lastModifiedBy>z</cp:lastModifiedBy>
  <dcterms:modified xsi:type="dcterms:W3CDTF">2021-03-30T03:57:24Z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56F1A678485E4310A23D3E87748DDA77</vt:lpwstr>
  </property>
</Properties>
</file>