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盐池县</w:t>
      </w:r>
      <w:r>
        <w:rPr>
          <w:rFonts w:hint="eastAsia" w:ascii="宋体" w:hAnsi="宋体" w:cs="宋体"/>
          <w:b/>
          <w:bCs/>
          <w:sz w:val="32"/>
          <w:szCs w:val="32"/>
          <w:lang w:eastAsia="zh-CN"/>
        </w:rPr>
        <w:t>大水坑镇公共租赁住房一期</w:t>
      </w:r>
      <w:r>
        <w:rPr>
          <w:rFonts w:hint="eastAsia" w:ascii="宋体" w:hAnsi="宋体" w:eastAsia="宋体" w:cs="宋体"/>
          <w:b/>
          <w:bCs/>
          <w:sz w:val="32"/>
          <w:szCs w:val="32"/>
          <w:lang w:eastAsia="zh-CN"/>
        </w:rPr>
        <w:t>项目</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20</w:t>
      </w:r>
      <w:r>
        <w:rPr>
          <w:rFonts w:hint="eastAsia" w:ascii="宋体" w:hAnsi="宋体" w:cs="宋体"/>
          <w:b/>
          <w:bCs/>
          <w:sz w:val="32"/>
          <w:szCs w:val="32"/>
          <w:lang w:val="en-US" w:eastAsia="zh-CN"/>
        </w:rPr>
        <w:t>20</w:t>
      </w:r>
      <w:r>
        <w:rPr>
          <w:rFonts w:hint="eastAsia" w:ascii="宋体" w:hAnsi="宋体" w:eastAsia="宋体" w:cs="宋体"/>
          <w:b/>
          <w:bCs/>
          <w:sz w:val="32"/>
          <w:szCs w:val="32"/>
          <w:lang w:eastAsia="zh-CN"/>
        </w:rPr>
        <w:t>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（一）年初批复下达盐池县大水坑镇公共租赁住房一期项目资金预算和绩效目标情况。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eastAsia="宋体" w:cs="宋体"/>
          <w:b w:val="0"/>
          <w:bCs w:val="0"/>
          <w:sz w:val="28"/>
          <w:szCs w:val="28"/>
          <w:lang w:val="en-US" w:eastAsia="zh-CN"/>
        </w:rPr>
        <w:t>盐池县大水坑镇公共租赁住房一期项目资金共</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lang w:val="en-US" w:eastAsia="zh-CN"/>
        </w:rPr>
        <w:t>万元。主要绩效目标：完成盐池县大水坑镇公共租赁住房一期项目。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（二）年度中由县级资金安排下达盐池县大水坑镇公共租赁住房一期项目资金预算和绩效目标情况。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盐池县财政局</w:t>
      </w:r>
      <w:r>
        <w:rPr>
          <w:rFonts w:hint="eastAsia" w:ascii="宋体" w:hAnsi="宋体" w:eastAsia="宋体" w:cs="宋体"/>
          <w:b w:val="0"/>
          <w:bCs w:val="0"/>
          <w:color w:val="auto"/>
          <w:sz w:val="28"/>
          <w:szCs w:val="28"/>
          <w:lang w:eastAsia="zh-CN"/>
        </w:rPr>
        <w:t>关于下达</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w:t>
      </w:r>
      <w:r>
        <w:rPr>
          <w:rFonts w:hint="eastAsia" w:ascii="宋体" w:hAnsi="宋体" w:cs="宋体"/>
          <w:b w:val="0"/>
          <w:bCs w:val="0"/>
          <w:color w:val="auto"/>
          <w:sz w:val="28"/>
          <w:szCs w:val="28"/>
          <w:lang w:val="en-US" w:eastAsia="zh-CN"/>
        </w:rPr>
        <w:t>第三批</w:t>
      </w:r>
      <w:r>
        <w:rPr>
          <w:rFonts w:hint="eastAsia" w:ascii="宋体" w:hAnsi="宋体" w:eastAsia="宋体" w:cs="宋体"/>
          <w:b w:val="0"/>
          <w:bCs w:val="0"/>
          <w:color w:val="auto"/>
          <w:sz w:val="28"/>
          <w:szCs w:val="28"/>
          <w:lang w:val="en-US" w:eastAsia="zh-CN"/>
        </w:rPr>
        <w:t>地方政府新增一般债券资金预算指标的通知</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（盐财（预）指标</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val="en-US" w:eastAsia="zh-CN"/>
        </w:rPr>
        <w:t>396</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年整合</w:t>
      </w:r>
      <w:r>
        <w:rPr>
          <w:rFonts w:hint="eastAsia" w:ascii="宋体" w:hAnsi="宋体" w:eastAsia="宋体" w:cs="宋体"/>
          <w:b w:val="0"/>
          <w:bCs w:val="0"/>
          <w:color w:val="auto"/>
          <w:sz w:val="28"/>
          <w:szCs w:val="28"/>
          <w:lang w:val="en-US" w:eastAsia="zh-CN"/>
        </w:rPr>
        <w:t>地方政府新增一般债券资金</w:t>
      </w:r>
      <w:r>
        <w:rPr>
          <w:rFonts w:hint="eastAsia" w:ascii="宋体" w:hAnsi="宋体" w:cs="宋体"/>
          <w:b w:val="0"/>
          <w:bCs w:val="0"/>
          <w:color w:val="auto"/>
          <w:sz w:val="28"/>
          <w:szCs w:val="28"/>
          <w:lang w:val="en-US" w:eastAsia="zh-CN"/>
        </w:rPr>
        <w:t>961</w:t>
      </w:r>
      <w:r>
        <w:rPr>
          <w:rFonts w:hint="eastAsia" w:ascii="宋体" w:hAnsi="宋体" w:eastAsia="宋体" w:cs="宋体"/>
          <w:b w:val="0"/>
          <w:bCs w:val="0"/>
          <w:sz w:val="28"/>
          <w:szCs w:val="28"/>
          <w:lang w:val="en-US" w:eastAsia="zh-CN"/>
        </w:rPr>
        <w:t>万元，用于盐池县大水坑镇公共租赁住房一期项目</w:t>
      </w:r>
      <w:r>
        <w:rPr>
          <w:rFonts w:hint="eastAsia" w:ascii="宋体" w:hAnsi="宋体" w:cs="宋体"/>
          <w:b w:val="0"/>
          <w:bCs w:val="0"/>
          <w:sz w:val="28"/>
          <w:szCs w:val="28"/>
          <w:lang w:val="en-US" w:eastAsia="zh-CN"/>
        </w:rPr>
        <w:t>建设</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年盐池县大水坑镇公共租赁住房一期项目计划地方政府新增一般债券资金</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到位资金</w:t>
      </w:r>
      <w:r>
        <w:rPr>
          <w:rFonts w:hint="eastAsia" w:ascii="宋体" w:hAnsi="宋体" w:cs="宋体"/>
          <w:b w:val="0"/>
          <w:bCs w:val="0"/>
          <w:sz w:val="28"/>
          <w:szCs w:val="28"/>
          <w:lang w:val="en-US" w:eastAsia="zh-CN"/>
        </w:rPr>
        <w:t>961</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w:t>
      </w:r>
      <w:r>
        <w:rPr>
          <w:rFonts w:hint="eastAsia" w:ascii="宋体" w:hAnsi="宋体" w:eastAsia="宋体" w:cs="宋体"/>
          <w:b w:val="0"/>
          <w:bCs w:val="0"/>
          <w:sz w:val="28"/>
          <w:szCs w:val="28"/>
          <w:lang w:val="en-US" w:eastAsia="zh-CN"/>
        </w:rPr>
        <w:t>盐池县大水坑镇公共租赁住房一期项目</w:t>
      </w:r>
      <w:r>
        <w:rPr>
          <w:rFonts w:hint="eastAsia" w:ascii="宋体" w:hAnsi="宋体" w:eastAsia="宋体" w:cs="宋体"/>
          <w:b w:val="0"/>
          <w:bCs w:val="0"/>
          <w:sz w:val="28"/>
          <w:szCs w:val="28"/>
        </w:rPr>
        <w:t>预算资金已全部安排，并按项目建设要求和进度全部落实到位。20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637.66</w:t>
      </w:r>
      <w:r>
        <w:rPr>
          <w:rFonts w:hint="eastAsia" w:ascii="宋体" w:hAnsi="宋体" w:eastAsia="宋体" w:cs="宋体"/>
          <w:b w:val="0"/>
          <w:bCs w:val="0"/>
          <w:sz w:val="28"/>
          <w:szCs w:val="28"/>
        </w:rPr>
        <w:t>万元，结余</w:t>
      </w:r>
      <w:r>
        <w:rPr>
          <w:rFonts w:hint="eastAsia" w:ascii="宋体" w:hAnsi="宋体" w:cs="宋体"/>
          <w:b w:val="0"/>
          <w:bCs w:val="0"/>
          <w:sz w:val="28"/>
          <w:szCs w:val="28"/>
          <w:lang w:val="en-US" w:eastAsia="zh-CN"/>
        </w:rPr>
        <w:t>323.34</w:t>
      </w:r>
      <w:r>
        <w:rPr>
          <w:rFonts w:hint="eastAsia" w:ascii="宋体" w:hAnsi="宋体" w:eastAsia="宋体" w:cs="宋体"/>
          <w:b w:val="0"/>
          <w:bCs w:val="0"/>
          <w:sz w:val="28"/>
          <w:szCs w:val="28"/>
        </w:rPr>
        <w:t>万元，资金执行率</w:t>
      </w:r>
      <w:r>
        <w:rPr>
          <w:rFonts w:hint="eastAsia" w:ascii="宋体" w:hAnsi="宋体" w:cs="宋体"/>
          <w:b w:val="0"/>
          <w:bCs w:val="0"/>
          <w:sz w:val="28"/>
          <w:szCs w:val="28"/>
          <w:lang w:val="en-US" w:eastAsia="zh-CN"/>
        </w:rPr>
        <w:t>66.35%</w:t>
      </w:r>
      <w:r>
        <w:rPr>
          <w:rFonts w:hint="eastAsia" w:ascii="宋体" w:hAnsi="宋体" w:eastAsia="宋体" w:cs="宋体"/>
          <w:b w:val="0"/>
          <w:bCs w:val="0"/>
          <w:sz w:val="28"/>
          <w:szCs w:val="28"/>
        </w:rPr>
        <w:t>（计划工程验收通过后将结余资金全部支付到位。）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盐池县大水坑镇公共租赁住房一期项目</w:t>
      </w:r>
      <w:r>
        <w:rPr>
          <w:rFonts w:hint="eastAsia" w:ascii="宋体" w:hAnsi="宋体" w:eastAsia="宋体" w:cs="宋体"/>
          <w:b w:val="0"/>
          <w:bCs w:val="0"/>
          <w:sz w:val="28"/>
          <w:szCs w:val="28"/>
        </w:rPr>
        <w:t>资金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default"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eastAsia="zh-CN"/>
        </w:rPr>
        <w:t>盐池县大水坑镇公共租赁住房一期项目规划用地面积约</w:t>
      </w:r>
      <w:r>
        <w:rPr>
          <w:rFonts w:hint="eastAsia" w:ascii="宋体" w:hAnsi="宋体" w:cs="宋体"/>
          <w:b w:val="0"/>
          <w:bCs w:val="0"/>
          <w:sz w:val="28"/>
          <w:szCs w:val="28"/>
          <w:lang w:val="en-US" w:eastAsia="zh-CN"/>
        </w:rPr>
        <w:t>5320.78平方米（8.51亩），规划新建总建筑面积5761.00平方米。建设规模及内容：1#住宅楼、2#住宅楼、物业管理用房、自行车棚、人防工程、小区围栏墙、道路绿化、室外供热管网、室外排水管网及供配电等附属工程。共计105户。</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（2）项目完成质量：项目从前期准备到后期施工，严格按照施工图纸和技术规范进行施工，工程完成质量均达到设计标准。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盐池县大水坑镇公共租赁住房一期项目</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spacing w:line="360" w:lineRule="auto"/>
        <w:ind w:firstLine="560" w:firstLineChars="200"/>
        <w:rPr>
          <w:rFonts w:hint="eastAsia" w:ascii="宋体" w:hAnsi="宋体"/>
          <w:color w:val="000000"/>
          <w:sz w:val="28"/>
          <w:szCs w:val="28"/>
        </w:rPr>
      </w:pPr>
      <w:r>
        <w:rPr>
          <w:rFonts w:hint="eastAsia" w:ascii="宋体" w:hAnsi="宋体" w:eastAsia="宋体" w:cs="宋体"/>
          <w:b w:val="0"/>
          <w:bCs w:val="0"/>
          <w:sz w:val="28"/>
          <w:szCs w:val="28"/>
          <w:lang w:val="en-US" w:eastAsia="zh-CN"/>
        </w:rPr>
        <w:t>（1）项目实施的经济效益：</w:t>
      </w:r>
      <w:r>
        <w:rPr>
          <w:rFonts w:hint="eastAsia" w:ascii="宋体" w:hAnsi="宋体" w:cs="宋体"/>
          <w:b w:val="0"/>
          <w:bCs w:val="0"/>
          <w:sz w:val="28"/>
          <w:szCs w:val="28"/>
          <w:lang w:val="en-US" w:eastAsia="zh-CN"/>
        </w:rPr>
        <w:t>公共租赁住房作为社会住房保障体系中的一种，经过多年发展，我国住房保障工作取得了历史性成就，在改善困难群众居住条件、促进以人为核心的新型城镇化、提升城市综合承载力、支持经济增长发挥了重要作用。</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color w:val="000000"/>
          <w:sz w:val="28"/>
          <w:szCs w:val="28"/>
        </w:rPr>
      </w:pPr>
      <w:r>
        <w:rPr>
          <w:rFonts w:hint="eastAsia" w:ascii="宋体" w:hAnsi="宋体" w:eastAsia="宋体" w:cs="宋体"/>
          <w:b w:val="0"/>
          <w:bCs w:val="0"/>
          <w:kern w:val="2"/>
          <w:sz w:val="28"/>
          <w:szCs w:val="28"/>
          <w:lang w:val="en-US" w:eastAsia="zh-CN" w:bidi="ar-SA"/>
        </w:rPr>
        <w:t>（2）项目实施的社会效益：保障性公共租赁住房建设项目，解决</w:t>
      </w:r>
      <w:r>
        <w:rPr>
          <w:rFonts w:hint="eastAsia" w:ascii="宋体" w:hAnsi="宋体" w:cs="宋体"/>
          <w:b w:val="0"/>
          <w:bCs w:val="0"/>
          <w:sz w:val="28"/>
          <w:szCs w:val="28"/>
          <w:lang w:val="en-US" w:eastAsia="zh-CN"/>
        </w:rPr>
        <w:t>进城农民及城镇新就业人员及低收入人群一个安身之地、一个安居保障</w:t>
      </w:r>
      <w:r>
        <w:rPr>
          <w:rFonts w:hint="eastAsia" w:ascii="宋体" w:hAnsi="宋体" w:eastAsia="宋体" w:cs="宋体"/>
          <w:b w:val="0"/>
          <w:bCs w:val="0"/>
          <w:kern w:val="2"/>
          <w:sz w:val="28"/>
          <w:szCs w:val="28"/>
          <w:lang w:val="en-US" w:eastAsia="zh-CN" w:bidi="ar-SA"/>
        </w:rPr>
        <w:t>，促进了社会的和谐稳定发展。</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kern w:val="2"/>
          <w:sz w:val="28"/>
          <w:szCs w:val="28"/>
          <w:lang w:val="en-US" w:eastAsia="zh-CN" w:bidi="ar-SA"/>
        </w:rPr>
        <w:t>项目实施的生态效益：</w:t>
      </w:r>
      <w:r>
        <w:rPr>
          <w:rFonts w:hint="eastAsia" w:ascii="宋体" w:hAnsi="宋体" w:cs="宋体"/>
          <w:b w:val="0"/>
          <w:bCs w:val="0"/>
          <w:kern w:val="2"/>
          <w:sz w:val="28"/>
          <w:szCs w:val="28"/>
          <w:lang w:val="en-US" w:eastAsia="zh-CN" w:bidi="ar-SA"/>
        </w:rPr>
        <w:t>本项目从根本上解决长期以来城乡隔离、对立、分离的局面，解放农民，转移农民，减少农民，让更多的中国农民看到进城的希望，并最终让他们融入到城市化的洪流中去。</w:t>
      </w:r>
    </w:p>
    <w:p>
      <w:pPr>
        <w:pStyle w:val="2"/>
        <w:keepNext w:val="0"/>
        <w:keepLines w:val="0"/>
        <w:pageBreakBefore w:val="0"/>
        <w:kinsoku/>
        <w:wordWrap/>
        <w:overflowPunct/>
        <w:topLinePunct w:val="0"/>
        <w:autoSpaceDE/>
        <w:autoSpaceDN/>
        <w:bidi w:val="0"/>
        <w:adjustRightInd/>
        <w:snapToGrid/>
        <w:spacing w:before="0" w:beforeLines="0" w:after="0" w:line="560" w:lineRule="exact"/>
        <w:ind w:left="0" w:leftChars="0"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项目实施的可持续影响：</w:t>
      </w:r>
      <w:r>
        <w:rPr>
          <w:rFonts w:hint="eastAsia" w:ascii="宋体" w:hAnsi="宋体" w:cs="宋体"/>
          <w:b w:val="0"/>
          <w:bCs w:val="0"/>
          <w:kern w:val="2"/>
          <w:sz w:val="28"/>
          <w:szCs w:val="28"/>
          <w:lang w:val="en-US" w:eastAsia="zh-CN" w:bidi="ar-SA"/>
        </w:rPr>
        <w:t>随着城市建设发展步伐的进一步加快，政府尽可能新建更多的</w:t>
      </w:r>
      <w:r>
        <w:rPr>
          <w:rFonts w:hint="eastAsia" w:ascii="宋体" w:hAnsi="宋体" w:eastAsia="宋体" w:cs="宋体"/>
          <w:b w:val="0"/>
          <w:bCs w:val="0"/>
          <w:kern w:val="2"/>
          <w:sz w:val="28"/>
          <w:szCs w:val="28"/>
          <w:lang w:val="en-US" w:eastAsia="zh-CN" w:bidi="ar-SA"/>
        </w:rPr>
        <w:t>公共租赁住房</w:t>
      </w:r>
      <w:r>
        <w:rPr>
          <w:rFonts w:hint="eastAsia" w:ascii="宋体" w:hAnsi="宋体" w:cs="宋体"/>
          <w:b w:val="0"/>
          <w:bCs w:val="0"/>
          <w:kern w:val="2"/>
          <w:sz w:val="28"/>
          <w:szCs w:val="28"/>
          <w:lang w:val="en-US" w:eastAsia="zh-CN" w:bidi="ar-SA"/>
        </w:rPr>
        <w:t>，不断满足低收入人群的需求已迫在眉睫。</w:t>
      </w:r>
      <w:r>
        <w:rPr>
          <w:rFonts w:hint="eastAsia" w:ascii="宋体" w:hAnsi="宋体" w:eastAsia="宋体" w:cs="宋体"/>
          <w:b w:val="0"/>
          <w:bCs w:val="0"/>
          <w:snapToGrid/>
          <w:color w:val="auto"/>
          <w:spacing w:val="0"/>
          <w:w w:val="100"/>
          <w:kern w:val="2"/>
          <w:position w:val="0"/>
          <w:sz w:val="28"/>
          <w:szCs w:val="28"/>
          <w:highlight w:val="none"/>
          <w:u w:val="none"/>
          <w:vertAlign w:val="baseline"/>
          <w:lang w:val="en-US" w:eastAsia="zh-CN" w:bidi="ar-SA"/>
        </w:rPr>
        <w:t>公租房不仅解决广大中低收入者的居住问题，还能进一步改善投资环境，吸引更多企业来我县投资，推动经济社会又好又快发展。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6</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度地方政府一般债券资金安排实施安排</w:t>
      </w:r>
      <w:r>
        <w:rPr>
          <w:rFonts w:hint="eastAsia" w:ascii="宋体" w:hAnsi="宋体" w:cs="宋体"/>
          <w:b w:val="0"/>
          <w:bCs w:val="0"/>
          <w:sz w:val="28"/>
          <w:szCs w:val="28"/>
          <w:lang w:eastAsia="zh-CN"/>
        </w:rPr>
        <w:t>盐池县大水坑镇公共租赁住房一期项</w:t>
      </w:r>
      <w:r>
        <w:rPr>
          <w:rFonts w:hint="eastAsia" w:ascii="宋体" w:hAnsi="宋体" w:eastAsia="宋体" w:cs="宋体"/>
          <w:b w:val="0"/>
          <w:bCs w:val="0"/>
          <w:sz w:val="28"/>
          <w:szCs w:val="28"/>
          <w:lang w:val="en-US" w:eastAsia="zh-CN"/>
        </w:rPr>
        <w:t>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FF0000"/>
          <w:sz w:val="28"/>
          <w:szCs w:val="28"/>
          <w:lang w:val="en-US" w:eastAsia="zh-CN"/>
        </w:rPr>
      </w:pPr>
      <w:r>
        <w:rPr>
          <w:rFonts w:hint="eastAsia" w:ascii="宋体" w:hAnsi="宋体" w:eastAsia="宋体" w:cs="宋体"/>
          <w:b w:val="0"/>
          <w:bCs w:val="0"/>
          <w:sz w:val="28"/>
          <w:szCs w:val="28"/>
          <w:lang w:val="en-US" w:eastAsia="zh-CN"/>
        </w:rPr>
        <w:t>下一步，我局将根据目前</w:t>
      </w:r>
      <w:r>
        <w:rPr>
          <w:rFonts w:hint="eastAsia" w:ascii="宋体" w:hAnsi="宋体" w:cs="宋体"/>
          <w:b w:val="0"/>
          <w:bCs w:val="0"/>
          <w:sz w:val="28"/>
          <w:szCs w:val="28"/>
          <w:lang w:eastAsia="zh-CN"/>
        </w:rPr>
        <w:t>公共租赁住房</w:t>
      </w:r>
      <w:r>
        <w:rPr>
          <w:rFonts w:hint="eastAsia" w:ascii="宋体" w:hAnsi="宋体" w:cs="宋体"/>
          <w:b w:val="0"/>
          <w:bCs w:val="0"/>
          <w:sz w:val="28"/>
          <w:szCs w:val="28"/>
          <w:lang w:val="en-US" w:eastAsia="zh-CN"/>
        </w:rPr>
        <w:t>情况</w:t>
      </w:r>
      <w:r>
        <w:rPr>
          <w:rFonts w:hint="eastAsia" w:ascii="宋体" w:hAnsi="宋体" w:eastAsia="宋体" w:cs="宋体"/>
          <w:b w:val="0"/>
          <w:bCs w:val="0"/>
          <w:sz w:val="28"/>
          <w:szCs w:val="28"/>
          <w:lang w:val="en-US" w:eastAsia="zh-CN"/>
        </w:rPr>
        <w:t>，使工程效益尽快得到发挥。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5.9</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44365CA"/>
    <w:rsid w:val="04803CF6"/>
    <w:rsid w:val="04DB042D"/>
    <w:rsid w:val="06042420"/>
    <w:rsid w:val="063E3421"/>
    <w:rsid w:val="08D026AB"/>
    <w:rsid w:val="0C47719D"/>
    <w:rsid w:val="0DCE16EE"/>
    <w:rsid w:val="0DD474B1"/>
    <w:rsid w:val="10A5353F"/>
    <w:rsid w:val="110B3072"/>
    <w:rsid w:val="117C0C13"/>
    <w:rsid w:val="125C2D53"/>
    <w:rsid w:val="15B922AB"/>
    <w:rsid w:val="160D244B"/>
    <w:rsid w:val="168329EB"/>
    <w:rsid w:val="1C4A31C8"/>
    <w:rsid w:val="1DA70F85"/>
    <w:rsid w:val="1DDF3A3B"/>
    <w:rsid w:val="1E6A047E"/>
    <w:rsid w:val="1E8053BE"/>
    <w:rsid w:val="1EF0533B"/>
    <w:rsid w:val="21BB72B4"/>
    <w:rsid w:val="21FC61CF"/>
    <w:rsid w:val="22821F9B"/>
    <w:rsid w:val="24317C38"/>
    <w:rsid w:val="25DA1584"/>
    <w:rsid w:val="263C0058"/>
    <w:rsid w:val="29852124"/>
    <w:rsid w:val="2A7706D1"/>
    <w:rsid w:val="2A9544BA"/>
    <w:rsid w:val="2AA64840"/>
    <w:rsid w:val="2BC33F43"/>
    <w:rsid w:val="2BFB56B1"/>
    <w:rsid w:val="2C1D1B6A"/>
    <w:rsid w:val="2CD915BD"/>
    <w:rsid w:val="2E0619A3"/>
    <w:rsid w:val="2E741641"/>
    <w:rsid w:val="2E9D2A68"/>
    <w:rsid w:val="2EF0253C"/>
    <w:rsid w:val="314B05B5"/>
    <w:rsid w:val="352D36BB"/>
    <w:rsid w:val="353C3EBE"/>
    <w:rsid w:val="36F83686"/>
    <w:rsid w:val="381D55D3"/>
    <w:rsid w:val="3833437C"/>
    <w:rsid w:val="393E302A"/>
    <w:rsid w:val="3A292F49"/>
    <w:rsid w:val="3B264D16"/>
    <w:rsid w:val="3BEF1C01"/>
    <w:rsid w:val="3C464183"/>
    <w:rsid w:val="3E2B4D71"/>
    <w:rsid w:val="3E903AA0"/>
    <w:rsid w:val="40E52667"/>
    <w:rsid w:val="42C64D87"/>
    <w:rsid w:val="43B21AA2"/>
    <w:rsid w:val="44285F2F"/>
    <w:rsid w:val="44F003BB"/>
    <w:rsid w:val="45315578"/>
    <w:rsid w:val="470151E5"/>
    <w:rsid w:val="47611D58"/>
    <w:rsid w:val="4A9619A6"/>
    <w:rsid w:val="4B880D71"/>
    <w:rsid w:val="4C982557"/>
    <w:rsid w:val="4D5011A6"/>
    <w:rsid w:val="4EAF533A"/>
    <w:rsid w:val="511516B4"/>
    <w:rsid w:val="51D14822"/>
    <w:rsid w:val="53D42C87"/>
    <w:rsid w:val="54875368"/>
    <w:rsid w:val="56887C9C"/>
    <w:rsid w:val="56CA096C"/>
    <w:rsid w:val="56D70924"/>
    <w:rsid w:val="58336226"/>
    <w:rsid w:val="59245DEF"/>
    <w:rsid w:val="59EC413B"/>
    <w:rsid w:val="5AA055C3"/>
    <w:rsid w:val="5AD07048"/>
    <w:rsid w:val="5B4A30EE"/>
    <w:rsid w:val="5D3929C4"/>
    <w:rsid w:val="5E32119F"/>
    <w:rsid w:val="5F5519A4"/>
    <w:rsid w:val="62B93443"/>
    <w:rsid w:val="64800CE6"/>
    <w:rsid w:val="65E2059A"/>
    <w:rsid w:val="66AB3E0A"/>
    <w:rsid w:val="68981066"/>
    <w:rsid w:val="691D3093"/>
    <w:rsid w:val="69A73BDF"/>
    <w:rsid w:val="6B0014B1"/>
    <w:rsid w:val="6B890C31"/>
    <w:rsid w:val="6C1B2D38"/>
    <w:rsid w:val="6D5D78F2"/>
    <w:rsid w:val="6E193032"/>
    <w:rsid w:val="6EC500D5"/>
    <w:rsid w:val="6F546052"/>
    <w:rsid w:val="70093D98"/>
    <w:rsid w:val="70701042"/>
    <w:rsid w:val="70BC6FE1"/>
    <w:rsid w:val="734A748A"/>
    <w:rsid w:val="73F571CF"/>
    <w:rsid w:val="74375DFF"/>
    <w:rsid w:val="75664163"/>
    <w:rsid w:val="75C67C7C"/>
    <w:rsid w:val="77882EDE"/>
    <w:rsid w:val="78EC432C"/>
    <w:rsid w:val="7C2D78CA"/>
    <w:rsid w:val="7CAF7279"/>
    <w:rsid w:val="7DEE3EE2"/>
    <w:rsid w:val="7FAA6C2D"/>
    <w:rsid w:val="7FB72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2021-03-19T02:35:44Z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