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盐池县惠安堡高铁站站前广场及道路建设项目</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20</w:t>
      </w:r>
      <w:r>
        <w:rPr>
          <w:rFonts w:hint="eastAsia" w:ascii="宋体" w:hAnsi="宋体" w:cs="宋体"/>
          <w:b/>
          <w:bCs/>
          <w:sz w:val="32"/>
          <w:szCs w:val="32"/>
          <w:lang w:val="en-US" w:eastAsia="zh-CN"/>
        </w:rPr>
        <w:t>20</w:t>
      </w:r>
      <w:r>
        <w:rPr>
          <w:rFonts w:hint="eastAsia" w:ascii="宋体" w:hAnsi="宋体" w:eastAsia="宋体" w:cs="宋体"/>
          <w:b/>
          <w:bCs/>
          <w:sz w:val="32"/>
          <w:szCs w:val="32"/>
          <w:lang w:eastAsia="zh-CN"/>
        </w:rPr>
        <w:t>年度绩效自评报告</w:t>
      </w:r>
    </w:p>
    <w:p>
      <w:pPr>
        <w:pStyle w:val="2"/>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lang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w:t>
      </w:r>
      <w:r>
        <w:rPr>
          <w:rFonts w:hint="eastAsia" w:ascii="宋体" w:hAnsi="宋体" w:eastAsia="宋体" w:cs="宋体"/>
          <w:b w:val="0"/>
          <w:bCs w:val="0"/>
          <w:sz w:val="28"/>
          <w:szCs w:val="28"/>
          <w:lang w:eastAsia="zh-CN"/>
        </w:rPr>
        <w:t>绩效目标批复下达</w:t>
      </w:r>
      <w:r>
        <w:rPr>
          <w:rFonts w:hint="eastAsia" w:ascii="宋体" w:hAnsi="宋体" w:eastAsia="宋体" w:cs="宋体"/>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（一）年初批复下达盐池县惠安堡高铁站站前广场及道路建设项目资金预算和绩效目标情况。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下达</w:t>
      </w:r>
      <w:r>
        <w:rPr>
          <w:rFonts w:hint="eastAsia" w:ascii="宋体" w:hAnsi="宋体" w:eastAsia="宋体" w:cs="宋体"/>
          <w:b w:val="0"/>
          <w:bCs w:val="0"/>
          <w:sz w:val="28"/>
          <w:szCs w:val="28"/>
          <w:lang w:eastAsia="zh-CN"/>
        </w:rPr>
        <w:t>我局</w:t>
      </w:r>
      <w:r>
        <w:rPr>
          <w:rFonts w:hint="eastAsia" w:ascii="宋体" w:hAnsi="宋体" w:eastAsia="宋体" w:cs="宋体"/>
          <w:b w:val="0"/>
          <w:bCs w:val="0"/>
          <w:sz w:val="28"/>
          <w:szCs w:val="28"/>
          <w:lang w:val="en-US" w:eastAsia="zh-CN"/>
        </w:rPr>
        <w:t>盐池县惠安堡高铁站站前广场及道路建设项目资金共</w:t>
      </w:r>
      <w:r>
        <w:rPr>
          <w:rFonts w:hint="eastAsia" w:ascii="宋体" w:hAnsi="宋体" w:cs="宋体"/>
          <w:b w:val="0"/>
          <w:bCs w:val="0"/>
          <w:sz w:val="28"/>
          <w:szCs w:val="28"/>
          <w:lang w:val="en-US" w:eastAsia="zh-CN"/>
        </w:rPr>
        <w:t>2000</w:t>
      </w:r>
      <w:r>
        <w:rPr>
          <w:rFonts w:hint="eastAsia" w:ascii="宋体" w:hAnsi="宋体" w:eastAsia="宋体" w:cs="宋体"/>
          <w:b w:val="0"/>
          <w:bCs w:val="0"/>
          <w:sz w:val="28"/>
          <w:szCs w:val="28"/>
          <w:lang w:val="en-US" w:eastAsia="zh-CN"/>
        </w:rPr>
        <w:t>万元。主要绩效目标：完成盐池县惠安堡高铁站站前广场及道路建设。</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（二）年度中由县级资金安排下达盐池县惠安堡高铁站站前广场及道路建设项目资金预算和绩效目标情况。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rPr>
        <w:t>根据《</w:t>
      </w:r>
      <w:r>
        <w:rPr>
          <w:rFonts w:hint="eastAsia" w:ascii="宋体" w:hAnsi="宋体" w:cs="宋体"/>
          <w:b w:val="0"/>
          <w:bCs w:val="0"/>
          <w:color w:val="auto"/>
          <w:sz w:val="28"/>
          <w:szCs w:val="28"/>
          <w:lang w:eastAsia="zh-CN"/>
        </w:rPr>
        <w:t>盐池县财政局</w:t>
      </w:r>
      <w:r>
        <w:rPr>
          <w:rFonts w:hint="eastAsia" w:ascii="宋体" w:hAnsi="宋体" w:eastAsia="宋体" w:cs="宋体"/>
          <w:b w:val="0"/>
          <w:bCs w:val="0"/>
          <w:color w:val="auto"/>
          <w:sz w:val="28"/>
          <w:szCs w:val="28"/>
          <w:lang w:eastAsia="zh-CN"/>
        </w:rPr>
        <w:t>关于下达</w:t>
      </w:r>
      <w:r>
        <w:rPr>
          <w:rFonts w:hint="eastAsia" w:ascii="宋体" w:hAnsi="宋体" w:eastAsia="宋体" w:cs="宋体"/>
          <w:b w:val="0"/>
          <w:bCs w:val="0"/>
          <w:color w:val="auto"/>
          <w:sz w:val="28"/>
          <w:szCs w:val="28"/>
          <w:lang w:val="en-US" w:eastAsia="zh-CN"/>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lang w:val="en-US" w:eastAsia="zh-CN"/>
        </w:rPr>
        <w:t>年地方政府新增一般债券资金预算指标的通知</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（盐财（预）指标</w:t>
      </w:r>
      <w:r>
        <w:rPr>
          <w:rFonts w:hint="eastAsia" w:ascii="宋体" w:hAnsi="宋体" w:eastAsia="宋体" w:cs="宋体"/>
          <w:b w:val="0"/>
          <w:bCs w:val="0"/>
          <w:color w:val="auto"/>
          <w:sz w:val="28"/>
          <w:szCs w:val="28"/>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rPr>
        <w:t>〕</w:t>
      </w:r>
      <w:r>
        <w:rPr>
          <w:rFonts w:hint="eastAsia" w:ascii="宋体" w:hAnsi="宋体" w:cs="宋体"/>
          <w:b w:val="0"/>
          <w:bCs w:val="0"/>
          <w:color w:val="auto"/>
          <w:sz w:val="28"/>
          <w:szCs w:val="28"/>
          <w:lang w:val="en-US" w:eastAsia="zh-CN"/>
        </w:rPr>
        <w:t>120</w:t>
      </w:r>
      <w:r>
        <w:rPr>
          <w:rFonts w:hint="eastAsia" w:ascii="宋体" w:hAnsi="宋体" w:eastAsia="宋体" w:cs="宋体"/>
          <w:b w:val="0"/>
          <w:bCs w:val="0"/>
          <w:color w:val="auto"/>
          <w:sz w:val="28"/>
          <w:szCs w:val="28"/>
          <w:lang w:val="en-US" w:eastAsia="zh-CN"/>
        </w:rPr>
        <w:t>号</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盐池县</w:t>
      </w:r>
      <w:r>
        <w:rPr>
          <w:rFonts w:hint="eastAsia" w:ascii="宋体" w:hAnsi="宋体" w:cs="宋体"/>
          <w:b w:val="0"/>
          <w:bCs w:val="0"/>
          <w:color w:val="auto"/>
          <w:sz w:val="28"/>
          <w:szCs w:val="28"/>
          <w:lang w:eastAsia="zh-CN"/>
        </w:rPr>
        <w:t>审批服务管理局</w:t>
      </w:r>
      <w:r>
        <w:rPr>
          <w:rFonts w:hint="eastAsia" w:ascii="宋体" w:hAnsi="宋体" w:eastAsia="宋体" w:cs="宋体"/>
          <w:b w:val="0"/>
          <w:bCs w:val="0"/>
          <w:color w:val="auto"/>
          <w:sz w:val="28"/>
          <w:szCs w:val="28"/>
          <w:lang w:eastAsia="zh-CN"/>
        </w:rPr>
        <w:t>关于</w:t>
      </w:r>
      <w:r>
        <w:rPr>
          <w:rFonts w:hint="eastAsia" w:ascii="宋体" w:hAnsi="宋体" w:eastAsia="宋体" w:cs="宋体"/>
          <w:b w:val="0"/>
          <w:bCs w:val="0"/>
          <w:sz w:val="28"/>
          <w:szCs w:val="28"/>
          <w:lang w:val="en-US" w:eastAsia="zh-CN"/>
        </w:rPr>
        <w:t>盐池县惠安堡高铁站站前广场及道路建设项目</w:t>
      </w:r>
      <w:r>
        <w:rPr>
          <w:rFonts w:hint="eastAsia" w:ascii="宋体" w:hAnsi="宋体" w:cs="宋体"/>
          <w:b w:val="0"/>
          <w:bCs w:val="0"/>
          <w:sz w:val="28"/>
          <w:szCs w:val="28"/>
          <w:lang w:val="en-US" w:eastAsia="zh-CN"/>
        </w:rPr>
        <w:t>初可行性研究报告批复</w:t>
      </w:r>
      <w:r>
        <w:rPr>
          <w:rFonts w:hint="eastAsia" w:ascii="宋体" w:hAnsi="宋体" w:eastAsia="宋体" w:cs="宋体"/>
          <w:b w:val="0"/>
          <w:bCs w:val="0"/>
          <w:color w:val="auto"/>
          <w:sz w:val="28"/>
          <w:szCs w:val="28"/>
          <w:lang w:eastAsia="zh-CN"/>
        </w:rPr>
        <w:t>》的批复（盐</w:t>
      </w:r>
      <w:r>
        <w:rPr>
          <w:rFonts w:hint="eastAsia" w:ascii="宋体" w:hAnsi="宋体" w:cs="宋体"/>
          <w:b w:val="0"/>
          <w:bCs w:val="0"/>
          <w:color w:val="auto"/>
          <w:sz w:val="28"/>
          <w:szCs w:val="28"/>
          <w:lang w:eastAsia="zh-CN"/>
        </w:rPr>
        <w:t>审服管发</w:t>
      </w:r>
      <w:r>
        <w:rPr>
          <w:rFonts w:hint="eastAsia" w:ascii="宋体" w:hAnsi="宋体" w:eastAsia="宋体" w:cs="宋体"/>
          <w:b w:val="0"/>
          <w:bCs w:val="0"/>
          <w:color w:val="auto"/>
          <w:sz w:val="28"/>
          <w:szCs w:val="28"/>
          <w:lang w:eastAsia="zh-CN"/>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lang w:eastAsia="zh-CN"/>
        </w:rPr>
        <w:t>〕</w:t>
      </w:r>
      <w:r>
        <w:rPr>
          <w:rFonts w:hint="eastAsia" w:ascii="宋体" w:hAnsi="宋体" w:cs="宋体"/>
          <w:b w:val="0"/>
          <w:bCs w:val="0"/>
          <w:color w:val="auto"/>
          <w:sz w:val="28"/>
          <w:szCs w:val="28"/>
          <w:lang w:val="en-US" w:eastAsia="zh-CN"/>
        </w:rPr>
        <w:t>12</w:t>
      </w:r>
      <w:r>
        <w:rPr>
          <w:rFonts w:hint="eastAsia" w:ascii="宋体" w:hAnsi="宋体" w:eastAsia="宋体" w:cs="宋体"/>
          <w:b w:val="0"/>
          <w:bCs w:val="0"/>
          <w:color w:val="auto"/>
          <w:sz w:val="28"/>
          <w:szCs w:val="28"/>
          <w:lang w:eastAsia="zh-CN"/>
        </w:rPr>
        <w:t>号）</w:t>
      </w:r>
      <w:r>
        <w:rPr>
          <w:rFonts w:hint="eastAsia" w:ascii="宋体" w:hAnsi="宋体" w:eastAsia="宋体" w:cs="宋体"/>
          <w:b w:val="0"/>
          <w:bCs w:val="0"/>
          <w:color w:val="auto"/>
          <w:sz w:val="28"/>
          <w:szCs w:val="28"/>
          <w:lang w:val="en-US" w:eastAsia="zh-CN"/>
        </w:rPr>
        <w:t>文件要求，</w:t>
      </w: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年整合</w:t>
      </w:r>
      <w:r>
        <w:rPr>
          <w:rFonts w:hint="eastAsia" w:ascii="宋体" w:hAnsi="宋体" w:eastAsia="宋体" w:cs="宋体"/>
          <w:b w:val="0"/>
          <w:bCs w:val="0"/>
          <w:color w:val="auto"/>
          <w:sz w:val="28"/>
          <w:szCs w:val="28"/>
          <w:lang w:val="en-US" w:eastAsia="zh-CN"/>
        </w:rPr>
        <w:t>地方政府新增一般债券资金</w:t>
      </w:r>
      <w:r>
        <w:rPr>
          <w:rFonts w:hint="eastAsia" w:ascii="宋体" w:hAnsi="宋体" w:cs="宋体"/>
          <w:b w:val="0"/>
          <w:bCs w:val="0"/>
          <w:color w:val="auto"/>
          <w:sz w:val="28"/>
          <w:szCs w:val="28"/>
          <w:lang w:val="en-US" w:eastAsia="zh-CN"/>
        </w:rPr>
        <w:t>2000</w:t>
      </w:r>
      <w:r>
        <w:rPr>
          <w:rFonts w:hint="eastAsia" w:ascii="宋体" w:hAnsi="宋体" w:eastAsia="宋体" w:cs="宋体"/>
          <w:b w:val="0"/>
          <w:bCs w:val="0"/>
          <w:sz w:val="28"/>
          <w:szCs w:val="28"/>
          <w:lang w:val="en-US" w:eastAsia="zh-CN"/>
        </w:rPr>
        <w:t>万元，用于盐池县惠安堡高铁站站前广场及道路建设工程。</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、绩效目标</w:t>
      </w:r>
      <w:r>
        <w:rPr>
          <w:rFonts w:hint="eastAsia" w:ascii="宋体" w:hAnsi="宋体" w:eastAsia="宋体" w:cs="宋体"/>
          <w:b w:val="0"/>
          <w:bCs w:val="0"/>
          <w:sz w:val="28"/>
          <w:szCs w:val="28"/>
          <w:lang w:eastAsia="zh-CN"/>
        </w:rPr>
        <w:t>完成</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（一）项目资金</w:t>
      </w:r>
      <w:r>
        <w:rPr>
          <w:rFonts w:hint="eastAsia" w:ascii="宋体" w:hAnsi="宋体" w:eastAsia="宋体" w:cs="宋体"/>
          <w:b w:val="0"/>
          <w:bCs w:val="0"/>
          <w:sz w:val="28"/>
          <w:szCs w:val="28"/>
          <w:lang w:eastAsia="zh-CN"/>
        </w:rPr>
        <w:t>投入</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1.项目资金到位情况</w:t>
      </w:r>
      <w:r>
        <w:rPr>
          <w:rFonts w:hint="eastAsia" w:ascii="宋体" w:hAnsi="宋体" w:eastAsia="宋体" w:cs="宋体"/>
          <w:b w:val="0"/>
          <w:bCs w:val="0"/>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年盐池县惠安堡高铁站站前广场及道路建设项目计划地方政府新增一般债券资金</w:t>
      </w:r>
      <w:r>
        <w:rPr>
          <w:rFonts w:hint="eastAsia" w:ascii="宋体" w:hAnsi="宋体" w:cs="宋体"/>
          <w:b w:val="0"/>
          <w:bCs w:val="0"/>
          <w:sz w:val="28"/>
          <w:szCs w:val="28"/>
          <w:lang w:val="en-US" w:eastAsia="zh-CN"/>
        </w:rPr>
        <w:t>2000</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到位资金</w:t>
      </w:r>
      <w:r>
        <w:rPr>
          <w:rFonts w:hint="eastAsia" w:ascii="宋体" w:hAnsi="宋体" w:cs="宋体"/>
          <w:b w:val="0"/>
          <w:bCs w:val="0"/>
          <w:sz w:val="28"/>
          <w:szCs w:val="28"/>
          <w:lang w:val="en-US" w:eastAsia="zh-CN"/>
        </w:rPr>
        <w:t>2000</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rPr>
        <w:t>，资金到位率</w:t>
      </w:r>
      <w:r>
        <w:rPr>
          <w:rFonts w:hint="eastAsia" w:ascii="宋体" w:hAnsi="宋体" w:eastAsia="宋体" w:cs="宋体"/>
          <w:b w:val="0"/>
          <w:bCs w:val="0"/>
          <w:sz w:val="28"/>
          <w:szCs w:val="28"/>
          <w:lang w:val="en-US" w:eastAsia="zh-CN"/>
        </w:rPr>
        <w:t>100</w:t>
      </w:r>
      <w:r>
        <w:rPr>
          <w:rFonts w:hint="eastAsia" w:ascii="宋体" w:hAnsi="宋体" w:eastAsia="宋体" w:cs="宋体"/>
          <w:b w:val="0"/>
          <w:bCs w:val="0"/>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项目资金执行情况</w:t>
      </w:r>
      <w:r>
        <w:rPr>
          <w:rFonts w:hint="eastAsia" w:ascii="宋体" w:hAnsi="宋体" w:eastAsia="宋体" w:cs="宋体"/>
          <w:b w:val="0"/>
          <w:bCs w:val="0"/>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20年</w:t>
      </w:r>
      <w:r>
        <w:rPr>
          <w:rFonts w:hint="eastAsia" w:ascii="宋体" w:hAnsi="宋体" w:eastAsia="宋体" w:cs="宋体"/>
          <w:b w:val="0"/>
          <w:bCs w:val="0"/>
          <w:sz w:val="28"/>
          <w:szCs w:val="28"/>
          <w:lang w:val="en-US" w:eastAsia="zh-CN"/>
        </w:rPr>
        <w:t>盐池县惠安堡高铁站站前广场及道路建设项目</w:t>
      </w:r>
      <w:r>
        <w:rPr>
          <w:rFonts w:hint="eastAsia" w:ascii="宋体" w:hAnsi="宋体" w:eastAsia="宋体" w:cs="宋体"/>
          <w:b w:val="0"/>
          <w:bCs w:val="0"/>
          <w:sz w:val="28"/>
          <w:szCs w:val="28"/>
        </w:rPr>
        <w:t>预算资金已全部安排，并按项目建设要求和进度全部落实到位。20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实际总支出为</w:t>
      </w:r>
      <w:r>
        <w:rPr>
          <w:rFonts w:hint="eastAsia" w:ascii="宋体" w:hAnsi="宋体" w:cs="宋体"/>
          <w:b w:val="0"/>
          <w:bCs w:val="0"/>
          <w:sz w:val="28"/>
          <w:szCs w:val="28"/>
          <w:lang w:val="en-US" w:eastAsia="zh-CN"/>
        </w:rPr>
        <w:t>1979.72</w:t>
      </w:r>
      <w:r>
        <w:rPr>
          <w:rFonts w:hint="eastAsia" w:ascii="宋体" w:hAnsi="宋体" w:eastAsia="宋体" w:cs="宋体"/>
          <w:b w:val="0"/>
          <w:bCs w:val="0"/>
          <w:sz w:val="28"/>
          <w:szCs w:val="28"/>
        </w:rPr>
        <w:t>万元，结余</w:t>
      </w:r>
      <w:r>
        <w:rPr>
          <w:rFonts w:hint="eastAsia" w:ascii="宋体" w:hAnsi="宋体" w:cs="宋体"/>
          <w:b w:val="0"/>
          <w:bCs w:val="0"/>
          <w:sz w:val="28"/>
          <w:szCs w:val="28"/>
          <w:lang w:val="en-US" w:eastAsia="zh-CN"/>
        </w:rPr>
        <w:t>20.28</w:t>
      </w:r>
      <w:r>
        <w:rPr>
          <w:rFonts w:hint="eastAsia" w:ascii="宋体" w:hAnsi="宋体" w:eastAsia="宋体" w:cs="宋体"/>
          <w:b w:val="0"/>
          <w:bCs w:val="0"/>
          <w:sz w:val="28"/>
          <w:szCs w:val="28"/>
        </w:rPr>
        <w:t>万元，资金执行率</w:t>
      </w:r>
      <w:r>
        <w:rPr>
          <w:rFonts w:hint="eastAsia" w:ascii="宋体" w:hAnsi="宋体" w:cs="宋体"/>
          <w:b w:val="0"/>
          <w:bCs w:val="0"/>
          <w:sz w:val="28"/>
          <w:szCs w:val="28"/>
          <w:lang w:val="en-US" w:eastAsia="zh-CN"/>
        </w:rPr>
        <w:t>98.99%</w:t>
      </w:r>
      <w:r>
        <w:rPr>
          <w:rFonts w:hint="eastAsia" w:ascii="宋体" w:hAnsi="宋体" w:eastAsia="宋体" w:cs="宋体"/>
          <w:b w:val="0"/>
          <w:bCs w:val="0"/>
          <w:sz w:val="28"/>
          <w:szCs w:val="28"/>
        </w:rPr>
        <w:t>（计划工程验收通过后将结余资金全部支付到位。）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项目资金管理情况</w:t>
      </w:r>
      <w:r>
        <w:rPr>
          <w:rFonts w:hint="eastAsia" w:ascii="宋体" w:hAnsi="宋体" w:eastAsia="宋体" w:cs="宋体"/>
          <w:b w:val="0"/>
          <w:bCs w:val="0"/>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盐池县惠安堡高铁站站前广场及道路建设</w:t>
      </w:r>
      <w:r>
        <w:rPr>
          <w:rFonts w:hint="eastAsia" w:ascii="宋体" w:hAnsi="宋体" w:cs="宋体"/>
          <w:b w:val="0"/>
          <w:bCs w:val="0"/>
          <w:sz w:val="28"/>
          <w:szCs w:val="28"/>
          <w:lang w:val="en-US" w:eastAsia="zh-CN"/>
        </w:rPr>
        <w:t>工程</w:t>
      </w:r>
      <w:r>
        <w:rPr>
          <w:rFonts w:hint="eastAsia" w:ascii="宋体" w:hAnsi="宋体" w:eastAsia="宋体" w:cs="宋体"/>
          <w:b w:val="0"/>
          <w:bCs w:val="0"/>
          <w:sz w:val="28"/>
          <w:szCs w:val="28"/>
        </w:rPr>
        <w:t>项目资金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cs="宋体"/>
          <w:b w:val="0"/>
          <w:bCs w:val="0"/>
          <w:sz w:val="28"/>
          <w:szCs w:val="28"/>
          <w:lang w:val="en-US" w:eastAsia="zh-CN"/>
        </w:rPr>
      </w:pPr>
      <w:r>
        <w:rPr>
          <w:rFonts w:hint="eastAsia" w:ascii="宋体" w:hAnsi="宋体" w:eastAsia="宋体" w:cs="宋体"/>
          <w:b w:val="0"/>
          <w:bCs w:val="0"/>
          <w:sz w:val="28"/>
          <w:szCs w:val="28"/>
        </w:rPr>
        <w:t>（1）项目完成数量：</w:t>
      </w:r>
      <w:r>
        <w:rPr>
          <w:rFonts w:hint="eastAsia" w:ascii="宋体" w:hAnsi="宋体" w:eastAsia="宋体" w:cs="宋体"/>
          <w:b w:val="0"/>
          <w:bCs w:val="0"/>
          <w:sz w:val="28"/>
          <w:szCs w:val="28"/>
          <w:lang w:val="en-US" w:eastAsia="zh-CN"/>
        </w:rPr>
        <w:t>道路工程设计总长度为1568米，其中进场大道</w:t>
      </w:r>
      <w:r>
        <w:rPr>
          <w:rFonts w:hint="eastAsia" w:ascii="宋体" w:hAnsi="宋体" w:cs="宋体"/>
          <w:b w:val="0"/>
          <w:bCs w:val="0"/>
          <w:sz w:val="28"/>
          <w:szCs w:val="28"/>
          <w:lang w:val="en-US" w:eastAsia="zh-CN"/>
        </w:rPr>
        <w:t>路线长度</w:t>
      </w:r>
      <w:r>
        <w:rPr>
          <w:rFonts w:hint="eastAsia" w:ascii="宋体" w:hAnsi="宋体" w:eastAsia="宋体" w:cs="宋体"/>
          <w:b w:val="0"/>
          <w:bCs w:val="0"/>
          <w:sz w:val="28"/>
          <w:szCs w:val="28"/>
          <w:lang w:val="en-US" w:eastAsia="zh-CN"/>
        </w:rPr>
        <w:t>708米，站前广场环线道路</w:t>
      </w:r>
      <w:r>
        <w:rPr>
          <w:rFonts w:hint="eastAsia" w:ascii="宋体" w:hAnsi="宋体" w:cs="宋体"/>
          <w:b w:val="0"/>
          <w:bCs w:val="0"/>
          <w:sz w:val="28"/>
          <w:szCs w:val="28"/>
          <w:lang w:val="en-US" w:eastAsia="zh-CN"/>
        </w:rPr>
        <w:t>线</w:t>
      </w:r>
      <w:r>
        <w:rPr>
          <w:rFonts w:hint="eastAsia" w:ascii="宋体" w:hAnsi="宋体" w:eastAsia="宋体" w:cs="宋体"/>
          <w:b w:val="0"/>
          <w:bCs w:val="0"/>
          <w:sz w:val="28"/>
          <w:szCs w:val="28"/>
          <w:lang w:val="en-US" w:eastAsia="zh-CN"/>
        </w:rPr>
        <w:t>长度为860米</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站前广场及停车场园林景观工程总面积25448平方米</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给排水及电气路灯管网工程</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新建附属用房300平方米</w:t>
      </w:r>
      <w:r>
        <w:rPr>
          <w:rFonts w:hint="eastAsia" w:ascii="宋体" w:hAnsi="宋体" w:cs="宋体"/>
          <w:b w:val="0"/>
          <w:bCs w:val="0"/>
          <w:sz w:val="28"/>
          <w:szCs w:val="28"/>
          <w:lang w:val="en-US" w:eastAsia="zh-CN"/>
        </w:rPr>
        <w:t>,其中公共卫生间150平方米，建筑高度5.4米；设备管理用房150平方米，建筑高度5.4米</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（2）项目完成质量：项目从前期准备到后期施工，严格按照施工图纸和技术规范进行施工，工程完成质量均达到设计标准。</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（3）项目实施进度：</w:t>
      </w:r>
      <w:r>
        <w:rPr>
          <w:rFonts w:hint="eastAsia" w:ascii="宋体" w:hAnsi="宋体" w:eastAsia="宋体" w:cs="宋体"/>
          <w:b w:val="0"/>
          <w:bCs w:val="0"/>
          <w:sz w:val="28"/>
          <w:szCs w:val="28"/>
          <w:lang w:val="en-US" w:eastAsia="zh-CN"/>
        </w:rPr>
        <w:t>盐池县惠安堡高铁站站前广场及道路建设</w:t>
      </w:r>
      <w:r>
        <w:rPr>
          <w:rFonts w:hint="eastAsia" w:ascii="宋体" w:hAnsi="宋体" w:cs="宋体"/>
          <w:b w:val="0"/>
          <w:bCs w:val="0"/>
          <w:sz w:val="28"/>
          <w:szCs w:val="28"/>
          <w:lang w:val="en-US" w:eastAsia="zh-CN"/>
        </w:rPr>
        <w:t>工程</w:t>
      </w:r>
      <w:r>
        <w:rPr>
          <w:rFonts w:hint="eastAsia" w:ascii="宋体" w:hAnsi="宋体" w:eastAsia="宋体" w:cs="宋体"/>
          <w:b w:val="0"/>
          <w:bCs w:val="0"/>
          <w:sz w:val="28"/>
          <w:szCs w:val="28"/>
          <w:lang w:eastAsia="zh-CN"/>
        </w:rPr>
        <w:t>已完工。</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（4）项目成本节约情况：</w:t>
      </w:r>
      <w:r>
        <w:rPr>
          <w:rFonts w:hint="eastAsia" w:ascii="宋体" w:hAnsi="宋体" w:eastAsia="宋体" w:cs="宋体"/>
          <w:b w:val="0"/>
          <w:bCs w:val="0"/>
          <w:sz w:val="28"/>
          <w:szCs w:val="28"/>
          <w:lang w:val="en-US" w:eastAsia="zh-CN"/>
        </w:rPr>
        <w:t>一是</w:t>
      </w:r>
      <w:r>
        <w:rPr>
          <w:rFonts w:hint="eastAsia" w:ascii="宋体" w:hAnsi="宋体" w:eastAsia="宋体" w:cs="宋体"/>
          <w:b w:val="0"/>
          <w:bCs w:val="0"/>
          <w:sz w:val="28"/>
          <w:szCs w:val="28"/>
        </w:rPr>
        <w:t>控制成本</w:t>
      </w:r>
      <w:r>
        <w:rPr>
          <w:rFonts w:hint="eastAsia" w:ascii="宋体" w:hAnsi="宋体" w:eastAsia="宋体" w:cs="宋体"/>
          <w:b w:val="0"/>
          <w:bCs w:val="0"/>
          <w:sz w:val="28"/>
          <w:szCs w:val="28"/>
          <w:lang w:eastAsia="zh-CN"/>
        </w:rPr>
        <w:t>是</w:t>
      </w:r>
      <w:r>
        <w:rPr>
          <w:rFonts w:hint="eastAsia" w:ascii="宋体" w:hAnsi="宋体" w:eastAsia="宋体" w:cs="宋体"/>
          <w:b w:val="0"/>
          <w:bCs w:val="0"/>
          <w:sz w:val="28"/>
          <w:szCs w:val="28"/>
        </w:rPr>
        <w:t>关系减少无用消耗</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提高有效投入能力</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取得经济效益和社会效益的综合平衡。</w:t>
      </w:r>
      <w:r>
        <w:rPr>
          <w:rFonts w:hint="eastAsia" w:ascii="宋体" w:hAnsi="宋体" w:eastAsia="宋体" w:cs="宋体"/>
          <w:b w:val="0"/>
          <w:bCs w:val="0"/>
          <w:sz w:val="28"/>
          <w:szCs w:val="28"/>
          <w:lang w:val="en-US" w:eastAsia="zh-CN"/>
        </w:rPr>
        <w:t>二是</w:t>
      </w:r>
      <w:r>
        <w:rPr>
          <w:rFonts w:hint="eastAsia" w:ascii="宋体" w:hAnsi="宋体" w:eastAsia="宋体" w:cs="宋体"/>
          <w:b w:val="0"/>
          <w:bCs w:val="0"/>
          <w:sz w:val="28"/>
          <w:szCs w:val="28"/>
        </w:rPr>
        <w:t>项目从开工建设到完工，正确合理指导施工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施工流程合理</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通过</w:t>
      </w:r>
      <w:r>
        <w:rPr>
          <w:rFonts w:hint="eastAsia" w:ascii="宋体" w:hAnsi="宋体" w:eastAsia="宋体" w:cs="宋体"/>
          <w:b w:val="0"/>
          <w:bCs w:val="0"/>
          <w:sz w:val="28"/>
          <w:szCs w:val="28"/>
        </w:rPr>
        <w:t>加强</w:t>
      </w:r>
    </w:p>
    <w:p>
      <w:pPr>
        <w:keepNext w:val="0"/>
        <w:keepLines w:val="0"/>
        <w:pageBreakBefore w:val="0"/>
        <w:widowControl w:val="0"/>
        <w:kinsoku/>
        <w:wordWrap/>
        <w:overflowPunct/>
        <w:topLinePunct w:val="0"/>
        <w:autoSpaceDE/>
        <w:autoSpaceDN/>
        <w:bidi w:val="0"/>
        <w:adjustRightInd/>
        <w:snapToGrid/>
        <w:spacing w:line="560" w:lineRule="exact"/>
        <w:ind w:right="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质量管理减少返工损失。</w:t>
      </w:r>
      <w:r>
        <w:rPr>
          <w:rFonts w:hint="eastAsia" w:ascii="宋体" w:hAnsi="宋体" w:eastAsia="宋体" w:cs="宋体"/>
          <w:b w:val="0"/>
          <w:bCs w:val="0"/>
          <w:sz w:val="28"/>
          <w:szCs w:val="28"/>
          <w:lang w:val="en-US" w:eastAsia="zh-CN"/>
        </w:rPr>
        <w:t>三是</w:t>
      </w:r>
      <w:r>
        <w:rPr>
          <w:rFonts w:hint="eastAsia" w:ascii="宋体" w:hAnsi="宋体" w:eastAsia="宋体" w:cs="宋体"/>
          <w:b w:val="0"/>
          <w:bCs w:val="0"/>
          <w:sz w:val="28"/>
          <w:szCs w:val="28"/>
        </w:rPr>
        <w:t>建立健全成本分析制度</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及时进行成本分析</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加强对材料、人工的管理。</w:t>
      </w:r>
      <w:r>
        <w:rPr>
          <w:rFonts w:hint="eastAsia" w:ascii="宋体" w:hAnsi="宋体" w:eastAsia="宋体" w:cs="宋体"/>
          <w:b w:val="0"/>
          <w:bCs w:val="0"/>
          <w:sz w:val="28"/>
          <w:szCs w:val="28"/>
          <w:lang w:val="en-US" w:eastAsia="zh-CN"/>
        </w:rPr>
        <w:t>四是</w:t>
      </w:r>
      <w:r>
        <w:rPr>
          <w:rFonts w:hint="eastAsia" w:ascii="宋体" w:hAnsi="宋体" w:eastAsia="宋体" w:cs="宋体"/>
          <w:b w:val="0"/>
          <w:bCs w:val="0"/>
          <w:sz w:val="28"/>
          <w:szCs w:val="28"/>
        </w:rPr>
        <w:t>在确保工程质量和安全生产的前提下</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合理缩短工期</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减少施工管理费用的支出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做到</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集中、快速、文明</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提高工程效益及节约项目建设成本。</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spacing w:line="360" w:lineRule="auto"/>
        <w:ind w:firstLine="560" w:firstLineChars="200"/>
        <w:rPr>
          <w:rFonts w:hint="eastAsia" w:ascii="宋体" w:hAnsi="宋体"/>
          <w:color w:val="000000"/>
          <w:sz w:val="28"/>
          <w:szCs w:val="28"/>
        </w:rPr>
      </w:pPr>
      <w:r>
        <w:rPr>
          <w:rFonts w:hint="eastAsia" w:ascii="宋体" w:hAnsi="宋体" w:eastAsia="宋体" w:cs="宋体"/>
          <w:b w:val="0"/>
          <w:bCs w:val="0"/>
          <w:sz w:val="28"/>
          <w:szCs w:val="28"/>
          <w:lang w:val="en-US" w:eastAsia="zh-CN"/>
        </w:rPr>
        <w:t>（1）项目实施的经济效益：</w:t>
      </w:r>
      <w:r>
        <w:rPr>
          <w:rFonts w:hint="eastAsia" w:ascii="宋体" w:hAnsi="宋体"/>
          <w:sz w:val="28"/>
          <w:szCs w:val="28"/>
          <w:lang w:val="zh-CN"/>
        </w:rPr>
        <w:t>该项目为重要的基础设施项目，项目本身所产生的直接经济效益有限，更大的效益来自其对经济和社会巨大的拉动效应。项目的实施不仅拉动当地的经济需求，也增加就业率，展示当地人文文化以及风土人情。此外，项目建设将改善盐池县惠安堡镇的交通运输条件，也极大提升其区位优势，为融入周边经济圈、经济带等打下坚实的基础，项目经济效益明显。</w:t>
      </w:r>
    </w:p>
    <w:p>
      <w:pPr>
        <w:pStyle w:val="7"/>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银西高铁是国家和自治区干线路网的重要组成部分，是宁夏中北部地区向东通往外省区的重要省际出口通道项目。建设加快银西高铁整体工程建设进度，确保铁路早日建成通车，铁路运营后对进一步完善国家和区域铁路网，改善区域交通条件，促进沿线优势资源开发和经济社会发展具有重要意义。</w:t>
      </w:r>
    </w:p>
    <w:p>
      <w:pPr>
        <w:spacing w:line="360" w:lineRule="auto"/>
        <w:ind w:firstLine="570"/>
        <w:rPr>
          <w:rFonts w:hint="eastAsia" w:ascii="宋体" w:hAnsi="宋体"/>
          <w:color w:val="000000"/>
          <w:sz w:val="28"/>
          <w:szCs w:val="28"/>
        </w:rPr>
      </w:pPr>
      <w:r>
        <w:rPr>
          <w:rFonts w:hint="eastAsia" w:ascii="宋体" w:hAnsi="宋体" w:eastAsia="宋体" w:cs="宋体"/>
          <w:b w:val="0"/>
          <w:bCs w:val="0"/>
          <w:kern w:val="2"/>
          <w:sz w:val="28"/>
          <w:szCs w:val="28"/>
          <w:lang w:val="en-US" w:eastAsia="zh-CN" w:bidi="ar-SA"/>
        </w:rPr>
        <w:t>（2）项目实施的社会效益：</w:t>
      </w:r>
      <w:r>
        <w:rPr>
          <w:rFonts w:hint="eastAsia" w:ascii="宋体" w:hAnsi="宋体"/>
          <w:sz w:val="28"/>
          <w:szCs w:val="28"/>
        </w:rPr>
        <w:t>本项目的建设不仅为高铁站提供配套服务，亦可促进惠安堡镇在该区域的建设发展，站前广场及道路等配套基础设施的建设充分考虑综合布局、科学管理，为本区域的建设发展增加亮点，也是展示城市形象的重要途径，扩大惠安堡镇在盐同红三区域中心区位的综合影响力。</w:t>
      </w:r>
    </w:p>
    <w:p>
      <w:pPr>
        <w:pStyle w:val="7"/>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kern w:val="2"/>
          <w:sz w:val="28"/>
          <w:szCs w:val="28"/>
          <w:lang w:val="en-US" w:eastAsia="zh-CN" w:bidi="ar-SA"/>
        </w:rPr>
        <w:t>项目实施的生态效益：本项目建成后</w:t>
      </w:r>
      <w:r>
        <w:rPr>
          <w:rFonts w:hint="eastAsia" w:ascii="宋体" w:hAnsi="宋体" w:cs="宋体"/>
          <w:b w:val="0"/>
          <w:bCs w:val="0"/>
          <w:kern w:val="2"/>
          <w:sz w:val="28"/>
          <w:szCs w:val="28"/>
          <w:lang w:val="en-US" w:eastAsia="zh-CN" w:bidi="ar-SA"/>
        </w:rPr>
        <w:t>不仅增加项目区绿地面积，同时与独特的建筑风格及植物间的配置，形成完整独特的自然景观，逐步消除因使用林地造成的景观破碎，使项目区景观与城市环境和谐搭配，实现城市与环境的协调发展</w:t>
      </w:r>
      <w:r>
        <w:rPr>
          <w:rFonts w:hint="eastAsia" w:ascii="宋体" w:hAnsi="宋体" w:eastAsia="宋体" w:cs="宋体"/>
          <w:b w:val="0"/>
          <w:bCs w:val="0"/>
          <w:kern w:val="2"/>
          <w:sz w:val="28"/>
          <w:szCs w:val="28"/>
          <w:lang w:val="en-US" w:eastAsia="zh-CN" w:bidi="ar-SA"/>
        </w:rPr>
        <w:t>。</w:t>
      </w:r>
    </w:p>
    <w:p>
      <w:pPr>
        <w:pStyle w:val="7"/>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sz w:val="28"/>
          <w:szCs w:val="28"/>
          <w:lang w:eastAsia="zh-CN"/>
        </w:rPr>
      </w:pPr>
      <w:r>
        <w:rPr>
          <w:rFonts w:hint="eastAsia" w:ascii="宋体" w:hAnsi="宋体" w:cs="宋体"/>
          <w:b w:val="0"/>
          <w:bCs w:val="0"/>
          <w:sz w:val="28"/>
          <w:szCs w:val="28"/>
          <w:lang w:val="en-US" w:eastAsia="zh-CN"/>
        </w:rPr>
        <w:t>（4）</w:t>
      </w:r>
      <w:r>
        <w:rPr>
          <w:rFonts w:hint="eastAsia" w:ascii="宋体" w:hAnsi="宋体" w:eastAsia="宋体" w:cs="宋体"/>
          <w:b w:val="0"/>
          <w:bCs w:val="0"/>
          <w:sz w:val="28"/>
          <w:szCs w:val="28"/>
          <w:lang w:val="en-US" w:eastAsia="zh-CN"/>
        </w:rPr>
        <w:t>项目实施的可持续影响：</w:t>
      </w:r>
      <w:r>
        <w:rPr>
          <w:rFonts w:hint="eastAsia" w:ascii="宋体" w:hAnsi="宋体" w:cs="宋体"/>
          <w:b w:val="0"/>
          <w:bCs w:val="0"/>
          <w:kern w:val="2"/>
          <w:sz w:val="28"/>
          <w:szCs w:val="28"/>
          <w:lang w:val="en-US" w:eastAsia="zh-CN" w:bidi="ar-SA"/>
        </w:rPr>
        <w:t>银西高铁项目的实施，将完善国家干线网络，提高了宁夏通行能力和服务水平，共同辐射区域相互协调，相互支持，成为区域对外开放的窗口，实现改善城市面貌，提高居民的生活环境和出行感受，进一步加快投资步伐，推动城市基础设施建设。</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6" w:leftChars="0"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eastAsia="zh-CN"/>
        </w:rPr>
        <w:t>自</w:t>
      </w:r>
      <w:r>
        <w:rPr>
          <w:rFonts w:hint="eastAsia" w:ascii="宋体" w:hAnsi="宋体" w:eastAsia="宋体" w:cs="宋体"/>
          <w:b w:val="0"/>
          <w:bCs w:val="0"/>
          <w:color w:val="auto"/>
          <w:sz w:val="28"/>
          <w:szCs w:val="28"/>
          <w:lang w:val="en-US" w:eastAsia="zh-CN"/>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lang w:val="en-US" w:eastAsia="zh-CN"/>
        </w:rPr>
        <w:t>年以来，我单位对全部项目实施和整体社会效益及满意度等各项指标调查，基本情况是群众对项目实施满意度达93%。项目社会效益和经济效益明显，达到了预期效果。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度地方政府一般债券资金安排实施安排盐池县惠安堡高铁站站前广场及道路建设</w:t>
      </w:r>
      <w:r>
        <w:rPr>
          <w:rFonts w:hint="eastAsia" w:ascii="宋体" w:hAnsi="宋体" w:cs="宋体"/>
          <w:b w:val="0"/>
          <w:bCs w:val="0"/>
          <w:sz w:val="28"/>
          <w:szCs w:val="28"/>
          <w:lang w:val="en-US" w:eastAsia="zh-CN"/>
        </w:rPr>
        <w:t>工程</w:t>
      </w:r>
      <w:r>
        <w:rPr>
          <w:rFonts w:hint="eastAsia" w:ascii="宋体" w:hAnsi="宋体" w:eastAsia="宋体" w:cs="宋体"/>
          <w:b w:val="0"/>
          <w:bCs w:val="0"/>
          <w:sz w:val="28"/>
          <w:szCs w:val="28"/>
          <w:lang w:val="en-US" w:eastAsia="zh-CN"/>
        </w:rPr>
        <w:t>项目全部完成建设，均达到了绩效目标。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color w:val="FF0000"/>
          <w:sz w:val="28"/>
          <w:szCs w:val="28"/>
          <w:lang w:val="en-US" w:eastAsia="zh-CN"/>
        </w:rPr>
      </w:pPr>
      <w:r>
        <w:rPr>
          <w:rFonts w:hint="eastAsia" w:ascii="宋体" w:hAnsi="宋体" w:eastAsia="宋体" w:cs="宋体"/>
          <w:b w:val="0"/>
          <w:bCs w:val="0"/>
          <w:sz w:val="28"/>
          <w:szCs w:val="28"/>
          <w:lang w:val="en-US" w:eastAsia="zh-CN"/>
        </w:rPr>
        <w:t>下一步，我局将根据目前惠安堡高铁站</w:t>
      </w:r>
      <w:r>
        <w:rPr>
          <w:rFonts w:hint="eastAsia" w:ascii="宋体" w:hAnsi="宋体" w:cs="宋体"/>
          <w:b w:val="0"/>
          <w:bCs w:val="0"/>
          <w:sz w:val="28"/>
          <w:szCs w:val="28"/>
          <w:lang w:val="en-US" w:eastAsia="zh-CN"/>
        </w:rPr>
        <w:t>情况</w:t>
      </w:r>
      <w:r>
        <w:rPr>
          <w:rFonts w:hint="eastAsia" w:ascii="宋体" w:hAnsi="宋体" w:eastAsia="宋体" w:cs="宋体"/>
          <w:b w:val="0"/>
          <w:bCs w:val="0"/>
          <w:sz w:val="28"/>
          <w:szCs w:val="28"/>
          <w:lang w:val="en-US" w:eastAsia="zh-CN"/>
        </w:rPr>
        <w:t>，使工程效益尽快得到发挥。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sz w:val="28"/>
          <w:szCs w:val="28"/>
          <w:lang w:val="en-US" w:eastAsia="zh-CN"/>
        </w:rPr>
        <w:t>一）我单位根据项目绩效评价指标对各项目量化评价，自评指标得分9</w:t>
      </w:r>
      <w:r>
        <w:rPr>
          <w:rFonts w:hint="eastAsia" w:ascii="宋体" w:hAnsi="宋体" w:cs="宋体"/>
          <w:b w:val="0"/>
          <w:bCs w:val="0"/>
          <w:sz w:val="28"/>
          <w:szCs w:val="28"/>
          <w:lang w:val="en-US" w:eastAsia="zh-CN"/>
        </w:rPr>
        <w:t>2.1</w:t>
      </w:r>
      <w:r>
        <w:rPr>
          <w:rFonts w:hint="eastAsia" w:ascii="宋体" w:hAnsi="宋体" w:eastAsia="宋体" w:cs="宋体"/>
          <w:b w:val="0"/>
          <w:bCs w:val="0"/>
          <w:sz w:val="28"/>
          <w:szCs w:val="28"/>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43910"/>
    <w:rsid w:val="00A513E8"/>
    <w:rsid w:val="021D79D6"/>
    <w:rsid w:val="0272584B"/>
    <w:rsid w:val="044365CA"/>
    <w:rsid w:val="04803CF6"/>
    <w:rsid w:val="04DB042D"/>
    <w:rsid w:val="06042420"/>
    <w:rsid w:val="063E3421"/>
    <w:rsid w:val="0C47719D"/>
    <w:rsid w:val="0DCE16EE"/>
    <w:rsid w:val="0DD474B1"/>
    <w:rsid w:val="0DF33931"/>
    <w:rsid w:val="117C0C13"/>
    <w:rsid w:val="125C2D53"/>
    <w:rsid w:val="12C564A3"/>
    <w:rsid w:val="160D244B"/>
    <w:rsid w:val="168329EB"/>
    <w:rsid w:val="1C4A31C8"/>
    <w:rsid w:val="1DDF3A3B"/>
    <w:rsid w:val="1E6A047E"/>
    <w:rsid w:val="1EF0533B"/>
    <w:rsid w:val="21BB72B4"/>
    <w:rsid w:val="21FC61CF"/>
    <w:rsid w:val="22821F9B"/>
    <w:rsid w:val="24317C38"/>
    <w:rsid w:val="25DA1584"/>
    <w:rsid w:val="263C0058"/>
    <w:rsid w:val="29852124"/>
    <w:rsid w:val="2A7706D1"/>
    <w:rsid w:val="2A9544BA"/>
    <w:rsid w:val="2AA64840"/>
    <w:rsid w:val="2BC33F43"/>
    <w:rsid w:val="2BFB56B1"/>
    <w:rsid w:val="2C1D1B6A"/>
    <w:rsid w:val="2CD915BD"/>
    <w:rsid w:val="2E741641"/>
    <w:rsid w:val="2E9D2A68"/>
    <w:rsid w:val="2EF0253C"/>
    <w:rsid w:val="314B05B5"/>
    <w:rsid w:val="352D36BB"/>
    <w:rsid w:val="353C3EBE"/>
    <w:rsid w:val="381D55D3"/>
    <w:rsid w:val="3833437C"/>
    <w:rsid w:val="393E302A"/>
    <w:rsid w:val="3A292F49"/>
    <w:rsid w:val="3B264D16"/>
    <w:rsid w:val="3BEF1C01"/>
    <w:rsid w:val="3C464183"/>
    <w:rsid w:val="3E2B4D71"/>
    <w:rsid w:val="40E52667"/>
    <w:rsid w:val="42C64D87"/>
    <w:rsid w:val="43B21AA2"/>
    <w:rsid w:val="44285F2F"/>
    <w:rsid w:val="44F003BB"/>
    <w:rsid w:val="45315578"/>
    <w:rsid w:val="47611D58"/>
    <w:rsid w:val="4B880D71"/>
    <w:rsid w:val="4C982557"/>
    <w:rsid w:val="4EAF533A"/>
    <w:rsid w:val="511516B4"/>
    <w:rsid w:val="53600B78"/>
    <w:rsid w:val="53894735"/>
    <w:rsid w:val="53D42C87"/>
    <w:rsid w:val="54875368"/>
    <w:rsid w:val="56887C9C"/>
    <w:rsid w:val="56CA096C"/>
    <w:rsid w:val="56D70924"/>
    <w:rsid w:val="59245DEF"/>
    <w:rsid w:val="5A7A3871"/>
    <w:rsid w:val="5B4A30EE"/>
    <w:rsid w:val="5BC7344F"/>
    <w:rsid w:val="5D3929C4"/>
    <w:rsid w:val="5E32119F"/>
    <w:rsid w:val="5F525610"/>
    <w:rsid w:val="5F5519A4"/>
    <w:rsid w:val="5F8B6E41"/>
    <w:rsid w:val="62B93443"/>
    <w:rsid w:val="64800CE6"/>
    <w:rsid w:val="66AB3E0A"/>
    <w:rsid w:val="68981066"/>
    <w:rsid w:val="69A73BDF"/>
    <w:rsid w:val="6D5D78F2"/>
    <w:rsid w:val="6EC500D5"/>
    <w:rsid w:val="6F546052"/>
    <w:rsid w:val="70701042"/>
    <w:rsid w:val="70BC6FE1"/>
    <w:rsid w:val="73F571CF"/>
    <w:rsid w:val="74375DFF"/>
    <w:rsid w:val="75664163"/>
    <w:rsid w:val="77882EDE"/>
    <w:rsid w:val="7CAF7279"/>
    <w:rsid w:val="7DEE3EE2"/>
    <w:rsid w:val="7FAA6C2D"/>
    <w:rsid w:val="7FB72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Administrator</dc:creator>
  <cp:lastModifiedBy>勇气</cp:lastModifiedBy>
  <dcterms:modified xsi:type="dcterms:W3CDTF">2021-03-19T02:35:11Z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