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盐池县火车站及站前广场维修改造工程</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20</w:t>
      </w:r>
      <w:r>
        <w:rPr>
          <w:rFonts w:hint="eastAsia" w:ascii="宋体" w:hAnsi="宋体" w:cs="宋体"/>
          <w:b/>
          <w:bCs/>
          <w:sz w:val="32"/>
          <w:szCs w:val="32"/>
          <w:lang w:val="en-US" w:eastAsia="zh-CN"/>
        </w:rPr>
        <w:t>20</w:t>
      </w:r>
      <w:r>
        <w:rPr>
          <w:rFonts w:hint="eastAsia" w:ascii="宋体" w:hAnsi="宋体" w:eastAsia="宋体" w:cs="宋体"/>
          <w:b/>
          <w:bCs/>
          <w:sz w:val="32"/>
          <w:szCs w:val="32"/>
          <w:lang w:eastAsia="zh-CN"/>
        </w:rPr>
        <w:t>年度绩效自评报告</w:t>
      </w:r>
    </w:p>
    <w:p>
      <w:pPr>
        <w:pStyle w:val="2"/>
        <w:keepNext w:val="0"/>
        <w:keepLines w:val="0"/>
        <w:pageBreakBefore w:val="0"/>
        <w:widowControl w:val="0"/>
        <w:kinsoku/>
        <w:wordWrap/>
        <w:overflowPunct/>
        <w:topLinePunct w:val="0"/>
        <w:autoSpaceDE/>
        <w:autoSpaceDN/>
        <w:bidi w:val="0"/>
        <w:adjustRightInd/>
        <w:snapToGrid/>
        <w:spacing w:line="20" w:lineRule="exact"/>
        <w:textAlignment w:val="auto"/>
        <w:rPr>
          <w:rFonts w:hint="eastAsia"/>
          <w:lang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一、</w:t>
      </w:r>
      <w:r>
        <w:rPr>
          <w:rFonts w:hint="eastAsia" w:ascii="宋体" w:hAnsi="宋体" w:eastAsia="宋体" w:cs="宋体"/>
          <w:b w:val="0"/>
          <w:bCs w:val="0"/>
          <w:sz w:val="28"/>
          <w:szCs w:val="28"/>
          <w:lang w:eastAsia="zh-CN"/>
        </w:rPr>
        <w:t>绩效目标批复下达</w:t>
      </w:r>
      <w:r>
        <w:rPr>
          <w:rFonts w:hint="eastAsia" w:ascii="宋体" w:hAnsi="宋体" w:eastAsia="宋体" w:cs="宋体"/>
          <w:b w:val="0"/>
          <w:bCs w:val="0"/>
          <w:sz w:val="28"/>
          <w:szCs w:val="28"/>
        </w:rPr>
        <w:t>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（一）年初批复下达盐池县火车站及站前广场维修改造工程项目预算和绩效目标情况。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2020</w:t>
      </w:r>
      <w:r>
        <w:rPr>
          <w:rFonts w:hint="eastAsia" w:ascii="宋体" w:hAnsi="宋体" w:eastAsia="宋体" w:cs="宋体"/>
          <w:b w:val="0"/>
          <w:bCs w:val="0"/>
          <w:sz w:val="28"/>
          <w:szCs w:val="28"/>
        </w:rPr>
        <w:t>年</w:t>
      </w:r>
      <w:r>
        <w:rPr>
          <w:rFonts w:hint="eastAsia" w:ascii="宋体" w:hAnsi="宋体" w:eastAsia="宋体" w:cs="宋体"/>
          <w:b w:val="0"/>
          <w:bCs w:val="0"/>
          <w:sz w:val="28"/>
          <w:szCs w:val="28"/>
          <w:lang w:val="en-US" w:eastAsia="zh-CN"/>
        </w:rPr>
        <w:t>下达</w:t>
      </w:r>
      <w:r>
        <w:rPr>
          <w:rFonts w:hint="eastAsia" w:ascii="宋体" w:hAnsi="宋体" w:eastAsia="宋体" w:cs="宋体"/>
          <w:b w:val="0"/>
          <w:bCs w:val="0"/>
          <w:sz w:val="28"/>
          <w:szCs w:val="28"/>
          <w:lang w:eastAsia="zh-CN"/>
        </w:rPr>
        <w:t>我局</w:t>
      </w:r>
      <w:r>
        <w:rPr>
          <w:rFonts w:hint="eastAsia" w:ascii="宋体" w:hAnsi="宋体" w:eastAsia="宋体" w:cs="宋体"/>
          <w:b w:val="0"/>
          <w:bCs w:val="0"/>
          <w:sz w:val="28"/>
          <w:szCs w:val="28"/>
          <w:lang w:val="en-US" w:eastAsia="zh-CN"/>
        </w:rPr>
        <w:t>盐池县火车站及站前广场维修改造工程项目资金共</w:t>
      </w:r>
      <w:r>
        <w:rPr>
          <w:rFonts w:hint="eastAsia" w:ascii="宋体" w:hAnsi="宋体" w:cs="宋体"/>
          <w:b w:val="0"/>
          <w:bCs w:val="0"/>
          <w:sz w:val="28"/>
          <w:szCs w:val="28"/>
          <w:lang w:val="en-US" w:eastAsia="zh-CN"/>
        </w:rPr>
        <w:t>180</w:t>
      </w:r>
      <w:r>
        <w:rPr>
          <w:rFonts w:hint="eastAsia" w:ascii="宋体" w:hAnsi="宋体" w:eastAsia="宋体" w:cs="宋体"/>
          <w:b w:val="0"/>
          <w:bCs w:val="0"/>
          <w:sz w:val="28"/>
          <w:szCs w:val="28"/>
          <w:lang w:val="en-US" w:eastAsia="zh-CN"/>
        </w:rPr>
        <w:t>万元。主要绩效目标：完成盐池县火车站及站前广场维修改造工程。</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（二）年度中由县级资金安排下达盐池县火车站及站前广场维修改造工程项目资金预算和绩效目标情况。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val="0"/>
          <w:bCs w:val="0"/>
          <w:color w:val="000000" w:themeColor="text1"/>
          <w:sz w:val="28"/>
          <w:szCs w:val="28"/>
          <w:lang w:val="en-US" w:eastAsia="zh-CN"/>
          <w14:textFill>
            <w14:solidFill>
              <w14:schemeClr w14:val="tx1"/>
            </w14:solidFill>
          </w14:textFill>
        </w:rPr>
      </w:pPr>
      <w:r>
        <w:rPr>
          <w:rFonts w:hint="eastAsia" w:ascii="宋体" w:hAnsi="宋体" w:eastAsia="宋体" w:cs="宋体"/>
          <w:b w:val="0"/>
          <w:bCs w:val="0"/>
          <w:color w:val="000000" w:themeColor="text1"/>
          <w:sz w:val="28"/>
          <w:szCs w:val="28"/>
          <w14:textFill>
            <w14:solidFill>
              <w14:schemeClr w14:val="tx1"/>
            </w14:solidFill>
          </w14:textFill>
        </w:rPr>
        <w:t>根据《</w:t>
      </w:r>
      <w:r>
        <w:rPr>
          <w:rFonts w:hint="eastAsia" w:ascii="宋体" w:hAnsi="宋体" w:cs="宋体"/>
          <w:b w:val="0"/>
          <w:bCs w:val="0"/>
          <w:color w:val="000000" w:themeColor="text1"/>
          <w:sz w:val="28"/>
          <w:szCs w:val="28"/>
          <w:lang w:eastAsia="zh-CN"/>
          <w14:textFill>
            <w14:solidFill>
              <w14:schemeClr w14:val="tx1"/>
            </w14:solidFill>
          </w14:textFill>
        </w:rPr>
        <w:t>自治区财政厅</w:t>
      </w:r>
      <w:r>
        <w:rPr>
          <w:rFonts w:hint="eastAsia" w:ascii="宋体" w:hAnsi="宋体" w:eastAsia="宋体" w:cs="宋体"/>
          <w:b w:val="0"/>
          <w:bCs w:val="0"/>
          <w:color w:val="000000" w:themeColor="text1"/>
          <w:sz w:val="28"/>
          <w:szCs w:val="28"/>
          <w:lang w:eastAsia="zh-CN"/>
          <w14:textFill>
            <w14:solidFill>
              <w14:schemeClr w14:val="tx1"/>
            </w14:solidFill>
          </w14:textFill>
        </w:rPr>
        <w:t>关于下达</w:t>
      </w:r>
      <w:r>
        <w:rPr>
          <w:rFonts w:hint="eastAsia" w:ascii="宋体" w:hAnsi="宋体" w:cs="宋体"/>
          <w:b w:val="0"/>
          <w:bCs w:val="0"/>
          <w:color w:val="000000" w:themeColor="text1"/>
          <w:sz w:val="28"/>
          <w:szCs w:val="28"/>
          <w:lang w:val="en-US" w:eastAsia="zh-CN"/>
          <w14:textFill>
            <w14:solidFill>
              <w14:schemeClr w14:val="tx1"/>
            </w14:solidFill>
          </w14:textFill>
        </w:rPr>
        <w:t>2020</w:t>
      </w:r>
      <w:r>
        <w:rPr>
          <w:rFonts w:hint="eastAsia" w:ascii="宋体" w:hAnsi="宋体" w:eastAsia="宋体" w:cs="宋体"/>
          <w:b w:val="0"/>
          <w:bCs w:val="0"/>
          <w:color w:val="000000" w:themeColor="text1"/>
          <w:sz w:val="28"/>
          <w:szCs w:val="28"/>
          <w:lang w:val="en-US" w:eastAsia="zh-CN"/>
          <w14:textFill>
            <w14:solidFill>
              <w14:schemeClr w14:val="tx1"/>
            </w14:solidFill>
          </w14:textFill>
        </w:rPr>
        <w:t>年</w:t>
      </w:r>
      <w:r>
        <w:rPr>
          <w:rFonts w:hint="eastAsia" w:ascii="宋体" w:hAnsi="宋体" w:cs="宋体"/>
          <w:b w:val="0"/>
          <w:bCs w:val="0"/>
          <w:color w:val="000000" w:themeColor="text1"/>
          <w:sz w:val="28"/>
          <w:szCs w:val="28"/>
          <w:lang w:val="en-US" w:eastAsia="zh-CN"/>
          <w14:textFill>
            <w14:solidFill>
              <w14:schemeClr w14:val="tx1"/>
            </w14:solidFill>
          </w14:textFill>
        </w:rPr>
        <w:t>第三批新增一般</w:t>
      </w:r>
      <w:r>
        <w:rPr>
          <w:rFonts w:hint="eastAsia" w:ascii="宋体" w:hAnsi="宋体" w:eastAsia="宋体" w:cs="宋体"/>
          <w:b w:val="0"/>
          <w:bCs w:val="0"/>
          <w:color w:val="000000" w:themeColor="text1"/>
          <w:sz w:val="28"/>
          <w:szCs w:val="28"/>
          <w:lang w:val="en-US" w:eastAsia="zh-CN"/>
          <w14:textFill>
            <w14:solidFill>
              <w14:schemeClr w14:val="tx1"/>
            </w14:solidFill>
          </w14:textFill>
        </w:rPr>
        <w:t>债券资金预算指标通知</w:t>
      </w:r>
      <w:r>
        <w:rPr>
          <w:rFonts w:hint="eastAsia" w:ascii="宋体" w:hAnsi="宋体" w:eastAsia="宋体" w:cs="宋体"/>
          <w:b w:val="0"/>
          <w:bCs w:val="0"/>
          <w:color w:val="000000" w:themeColor="text1"/>
          <w:sz w:val="28"/>
          <w:szCs w:val="28"/>
          <w14:textFill>
            <w14:solidFill>
              <w14:schemeClr w14:val="tx1"/>
            </w14:solidFill>
          </w14:textFill>
        </w:rPr>
        <w:t>》</w:t>
      </w:r>
      <w:r>
        <w:rPr>
          <w:rFonts w:hint="eastAsia" w:ascii="宋体" w:hAnsi="宋体" w:eastAsia="宋体" w:cs="宋体"/>
          <w:b w:val="0"/>
          <w:bCs w:val="0"/>
          <w:color w:val="000000" w:themeColor="text1"/>
          <w:sz w:val="28"/>
          <w:szCs w:val="28"/>
          <w:lang w:eastAsia="zh-CN"/>
          <w14:textFill>
            <w14:solidFill>
              <w14:schemeClr w14:val="tx1"/>
            </w14:solidFill>
          </w14:textFill>
        </w:rPr>
        <w:t>（</w:t>
      </w:r>
      <w:r>
        <w:rPr>
          <w:rFonts w:hint="eastAsia" w:ascii="宋体" w:hAnsi="宋体" w:cs="宋体"/>
          <w:b w:val="0"/>
          <w:bCs w:val="0"/>
          <w:color w:val="000000" w:themeColor="text1"/>
          <w:sz w:val="28"/>
          <w:szCs w:val="28"/>
          <w:lang w:eastAsia="zh-CN"/>
          <w14:textFill>
            <w14:solidFill>
              <w14:schemeClr w14:val="tx1"/>
            </w14:solidFill>
          </w14:textFill>
        </w:rPr>
        <w:t>宁财</w:t>
      </w:r>
      <w:r>
        <w:rPr>
          <w:rFonts w:hint="eastAsia" w:ascii="宋体" w:hAnsi="宋体" w:eastAsia="宋体" w:cs="宋体"/>
          <w:b w:val="0"/>
          <w:bCs w:val="0"/>
          <w:color w:val="000000" w:themeColor="text1"/>
          <w:sz w:val="28"/>
          <w:szCs w:val="28"/>
          <w:lang w:eastAsia="zh-CN"/>
          <w14:textFill>
            <w14:solidFill>
              <w14:schemeClr w14:val="tx1"/>
            </w14:solidFill>
          </w14:textFill>
        </w:rPr>
        <w:t>（</w:t>
      </w:r>
      <w:r>
        <w:rPr>
          <w:rFonts w:hint="eastAsia" w:ascii="宋体" w:hAnsi="宋体" w:cs="宋体"/>
          <w:b w:val="0"/>
          <w:bCs w:val="0"/>
          <w:color w:val="000000" w:themeColor="text1"/>
          <w:sz w:val="28"/>
          <w:szCs w:val="28"/>
          <w:lang w:eastAsia="zh-CN"/>
          <w14:textFill>
            <w14:solidFill>
              <w14:schemeClr w14:val="tx1"/>
            </w14:solidFill>
          </w14:textFill>
        </w:rPr>
        <w:t>债</w:t>
      </w:r>
      <w:r>
        <w:rPr>
          <w:rFonts w:hint="eastAsia" w:ascii="宋体" w:hAnsi="宋体" w:eastAsia="宋体" w:cs="宋体"/>
          <w:b w:val="0"/>
          <w:bCs w:val="0"/>
          <w:color w:val="000000" w:themeColor="text1"/>
          <w:sz w:val="28"/>
          <w:szCs w:val="28"/>
          <w:lang w:eastAsia="zh-CN"/>
          <w14:textFill>
            <w14:solidFill>
              <w14:schemeClr w14:val="tx1"/>
            </w14:solidFill>
          </w14:textFill>
        </w:rPr>
        <w:t>）指标</w:t>
      </w:r>
      <w:r>
        <w:rPr>
          <w:rFonts w:hint="eastAsia" w:ascii="宋体" w:hAnsi="宋体" w:eastAsia="宋体" w:cs="宋体"/>
          <w:b w:val="0"/>
          <w:bCs w:val="0"/>
          <w:color w:val="000000" w:themeColor="text1"/>
          <w:sz w:val="28"/>
          <w:szCs w:val="28"/>
          <w14:textFill>
            <w14:solidFill>
              <w14:schemeClr w14:val="tx1"/>
            </w14:solidFill>
          </w14:textFill>
        </w:rPr>
        <w:t>〔</w:t>
      </w:r>
      <w:r>
        <w:rPr>
          <w:rFonts w:hint="eastAsia" w:ascii="宋体" w:hAnsi="宋体" w:cs="宋体"/>
          <w:b w:val="0"/>
          <w:bCs w:val="0"/>
          <w:color w:val="000000" w:themeColor="text1"/>
          <w:sz w:val="28"/>
          <w:szCs w:val="28"/>
          <w:lang w:val="en-US" w:eastAsia="zh-CN"/>
          <w14:textFill>
            <w14:solidFill>
              <w14:schemeClr w14:val="tx1"/>
            </w14:solidFill>
          </w14:textFill>
        </w:rPr>
        <w:t>2020</w:t>
      </w:r>
      <w:r>
        <w:rPr>
          <w:rFonts w:hint="eastAsia" w:ascii="宋体" w:hAnsi="宋体" w:eastAsia="宋体" w:cs="宋体"/>
          <w:b w:val="0"/>
          <w:bCs w:val="0"/>
          <w:color w:val="000000" w:themeColor="text1"/>
          <w:sz w:val="28"/>
          <w:szCs w:val="28"/>
          <w14:textFill>
            <w14:solidFill>
              <w14:schemeClr w14:val="tx1"/>
            </w14:solidFill>
          </w14:textFill>
        </w:rPr>
        <w:t>〕</w:t>
      </w:r>
      <w:r>
        <w:rPr>
          <w:rFonts w:hint="eastAsia" w:ascii="宋体" w:hAnsi="宋体" w:cs="宋体"/>
          <w:b w:val="0"/>
          <w:bCs w:val="0"/>
          <w:color w:val="000000" w:themeColor="text1"/>
          <w:sz w:val="28"/>
          <w:szCs w:val="28"/>
          <w:lang w:val="en-US" w:eastAsia="zh-CN"/>
          <w14:textFill>
            <w14:solidFill>
              <w14:schemeClr w14:val="tx1"/>
            </w14:solidFill>
          </w14:textFill>
        </w:rPr>
        <w:t>486</w:t>
      </w:r>
      <w:r>
        <w:rPr>
          <w:rFonts w:hint="eastAsia" w:ascii="宋体" w:hAnsi="宋体" w:eastAsia="宋体" w:cs="宋体"/>
          <w:b w:val="0"/>
          <w:bCs w:val="0"/>
          <w:color w:val="000000" w:themeColor="text1"/>
          <w:sz w:val="28"/>
          <w:szCs w:val="28"/>
          <w:lang w:val="en-US" w:eastAsia="zh-CN"/>
          <w14:textFill>
            <w14:solidFill>
              <w14:schemeClr w14:val="tx1"/>
            </w14:solidFill>
          </w14:textFill>
        </w:rPr>
        <w:t>号</w:t>
      </w:r>
      <w:r>
        <w:rPr>
          <w:rFonts w:hint="eastAsia" w:ascii="宋体" w:hAnsi="宋体" w:eastAsia="宋体" w:cs="宋体"/>
          <w:b w:val="0"/>
          <w:bCs w:val="0"/>
          <w:color w:val="000000" w:themeColor="text1"/>
          <w:sz w:val="28"/>
          <w:szCs w:val="28"/>
          <w:lang w:eastAsia="zh-CN"/>
          <w14:textFill>
            <w14:solidFill>
              <w14:schemeClr w14:val="tx1"/>
            </w14:solidFill>
          </w14:textFill>
        </w:rPr>
        <w:t>）、</w:t>
      </w:r>
      <w:r>
        <w:rPr>
          <w:rFonts w:hint="eastAsia" w:ascii="宋体" w:hAnsi="宋体" w:cs="宋体"/>
          <w:b w:val="0"/>
          <w:bCs w:val="0"/>
          <w:color w:val="000000" w:themeColor="text1"/>
          <w:sz w:val="28"/>
          <w:szCs w:val="28"/>
          <w:lang w:eastAsia="zh-CN"/>
          <w14:textFill>
            <w14:solidFill>
              <w14:schemeClr w14:val="tx1"/>
            </w14:solidFill>
          </w14:textFill>
        </w:rPr>
        <w:t>（盐池县</w:t>
      </w:r>
      <w:r>
        <w:rPr>
          <w:rFonts w:hint="eastAsia" w:ascii="宋体" w:hAnsi="宋体" w:cs="宋体"/>
          <w:b w:val="0"/>
          <w:bCs w:val="0"/>
          <w:color w:val="000000" w:themeColor="text1"/>
          <w:sz w:val="28"/>
          <w:szCs w:val="28"/>
          <w:lang w:val="en-US" w:eastAsia="zh-CN"/>
          <w14:textFill>
            <w14:solidFill>
              <w14:schemeClr w14:val="tx1"/>
            </w14:solidFill>
          </w14:textFill>
        </w:rPr>
        <w:t>2020年财政预算划转通知书</w:t>
      </w:r>
      <w:r>
        <w:rPr>
          <w:rFonts w:hint="eastAsia" w:ascii="宋体" w:hAnsi="宋体" w:cs="宋体"/>
          <w:b w:val="0"/>
          <w:bCs w:val="0"/>
          <w:color w:val="000000" w:themeColor="text1"/>
          <w:sz w:val="28"/>
          <w:szCs w:val="28"/>
          <w:lang w:eastAsia="zh-CN"/>
          <w14:textFill>
            <w14:solidFill>
              <w14:schemeClr w14:val="tx1"/>
            </w14:solidFill>
          </w14:textFill>
        </w:rPr>
        <w:t>）盐财（预）指标</w:t>
      </w:r>
      <w:r>
        <w:rPr>
          <w:rFonts w:hint="eastAsia" w:ascii="宋体" w:hAnsi="宋体" w:eastAsia="宋体" w:cs="宋体"/>
          <w:b w:val="0"/>
          <w:bCs w:val="0"/>
          <w:color w:val="000000" w:themeColor="text1"/>
          <w:sz w:val="28"/>
          <w:szCs w:val="28"/>
          <w:lang w:eastAsia="zh-CN"/>
          <w14:textFill>
            <w14:solidFill>
              <w14:schemeClr w14:val="tx1"/>
            </w14:solidFill>
          </w14:textFill>
        </w:rPr>
        <w:t>[</w:t>
      </w:r>
      <w:r>
        <w:rPr>
          <w:rFonts w:hint="eastAsia" w:ascii="宋体" w:hAnsi="宋体" w:eastAsia="宋体" w:cs="宋体"/>
          <w:b w:val="0"/>
          <w:bCs w:val="0"/>
          <w:color w:val="000000" w:themeColor="text1"/>
          <w:sz w:val="28"/>
          <w:szCs w:val="28"/>
          <w:lang w:val="en-US" w:eastAsia="zh-CN"/>
          <w14:textFill>
            <w14:solidFill>
              <w14:schemeClr w14:val="tx1"/>
            </w14:solidFill>
          </w14:textFill>
        </w:rPr>
        <w:t>2020</w:t>
      </w:r>
      <w:r>
        <w:rPr>
          <w:rFonts w:hint="eastAsia" w:ascii="宋体" w:hAnsi="宋体" w:eastAsia="宋体" w:cs="宋体"/>
          <w:b w:val="0"/>
          <w:bCs w:val="0"/>
          <w:color w:val="000000" w:themeColor="text1"/>
          <w:sz w:val="28"/>
          <w:szCs w:val="28"/>
          <w:lang w:eastAsia="zh-CN"/>
          <w14:textFill>
            <w14:solidFill>
              <w14:schemeClr w14:val="tx1"/>
            </w14:solidFill>
          </w14:textFill>
        </w:rPr>
        <w:t>]</w:t>
      </w:r>
      <w:r>
        <w:rPr>
          <w:rFonts w:hint="eastAsia" w:ascii="宋体" w:hAnsi="宋体" w:eastAsia="宋体" w:cs="宋体"/>
          <w:b w:val="0"/>
          <w:bCs w:val="0"/>
          <w:color w:val="000000" w:themeColor="text1"/>
          <w:sz w:val="28"/>
          <w:szCs w:val="28"/>
          <w:lang w:val="en-US" w:eastAsia="zh-CN"/>
          <w14:textFill>
            <w14:solidFill>
              <w14:schemeClr w14:val="tx1"/>
            </w14:solidFill>
          </w14:textFill>
        </w:rPr>
        <w:t>396号文件要求，政府新增一般债券资金</w:t>
      </w:r>
      <w:r>
        <w:rPr>
          <w:rFonts w:hint="eastAsia" w:ascii="宋体" w:hAnsi="宋体" w:cs="宋体"/>
          <w:b w:val="0"/>
          <w:bCs w:val="0"/>
          <w:color w:val="000000" w:themeColor="text1"/>
          <w:sz w:val="28"/>
          <w:szCs w:val="28"/>
          <w:lang w:val="en-US" w:eastAsia="zh-CN"/>
          <w14:textFill>
            <w14:solidFill>
              <w14:schemeClr w14:val="tx1"/>
            </w14:solidFill>
          </w14:textFill>
        </w:rPr>
        <w:t>180</w:t>
      </w:r>
      <w:r>
        <w:rPr>
          <w:rFonts w:hint="eastAsia" w:ascii="宋体" w:hAnsi="宋体" w:eastAsia="宋体" w:cs="宋体"/>
          <w:b w:val="0"/>
          <w:bCs w:val="0"/>
          <w:color w:val="000000" w:themeColor="text1"/>
          <w:sz w:val="28"/>
          <w:szCs w:val="28"/>
          <w:lang w:val="en-US" w:eastAsia="zh-CN"/>
          <w14:textFill>
            <w14:solidFill>
              <w14:schemeClr w14:val="tx1"/>
            </w14:solidFill>
          </w14:textFill>
        </w:rPr>
        <w:t>万元，用于</w:t>
      </w:r>
      <w:r>
        <w:rPr>
          <w:rFonts w:hint="eastAsia" w:ascii="宋体" w:hAnsi="宋体" w:cs="宋体"/>
          <w:b w:val="0"/>
          <w:bCs w:val="0"/>
          <w:color w:val="000000" w:themeColor="text1"/>
          <w:sz w:val="28"/>
          <w:szCs w:val="28"/>
          <w:lang w:val="en-US" w:eastAsia="zh-CN"/>
          <w14:textFill>
            <w14:solidFill>
              <w14:schemeClr w14:val="tx1"/>
            </w14:solidFill>
          </w14:textFill>
        </w:rPr>
        <w:t>盐</w:t>
      </w:r>
      <w:r>
        <w:rPr>
          <w:rFonts w:hint="eastAsia" w:ascii="宋体" w:hAnsi="宋体" w:eastAsia="宋体" w:cs="宋体"/>
          <w:b w:val="0"/>
          <w:bCs w:val="0"/>
          <w:color w:val="000000" w:themeColor="text1"/>
          <w:sz w:val="28"/>
          <w:szCs w:val="28"/>
          <w:lang w:val="en-US" w:eastAsia="zh-CN"/>
          <w14:textFill>
            <w14:solidFill>
              <w14:schemeClr w14:val="tx1"/>
            </w14:solidFill>
          </w14:textFill>
        </w:rPr>
        <w:t>池县火车站及站前广场维修改造工程项目。</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二</w:t>
      </w:r>
      <w:r>
        <w:rPr>
          <w:rFonts w:hint="eastAsia" w:ascii="宋体" w:hAnsi="宋体" w:eastAsia="宋体" w:cs="宋体"/>
          <w:b w:val="0"/>
          <w:bCs w:val="0"/>
          <w:sz w:val="28"/>
          <w:szCs w:val="28"/>
        </w:rPr>
        <w:t>、绩效目标</w:t>
      </w:r>
      <w:r>
        <w:rPr>
          <w:rFonts w:hint="eastAsia" w:ascii="宋体" w:hAnsi="宋体" w:eastAsia="宋体" w:cs="宋体"/>
          <w:b w:val="0"/>
          <w:bCs w:val="0"/>
          <w:sz w:val="28"/>
          <w:szCs w:val="28"/>
          <w:lang w:eastAsia="zh-CN"/>
        </w:rPr>
        <w:t>完成</w:t>
      </w:r>
      <w:r>
        <w:rPr>
          <w:rFonts w:hint="eastAsia" w:ascii="宋体" w:hAnsi="宋体" w:eastAsia="宋体" w:cs="宋体"/>
          <w:b w:val="0"/>
          <w:bCs w:val="0"/>
          <w:sz w:val="28"/>
          <w:szCs w:val="28"/>
        </w:rPr>
        <w:t>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（一）项目资金</w:t>
      </w:r>
      <w:r>
        <w:rPr>
          <w:rFonts w:hint="eastAsia" w:ascii="宋体" w:hAnsi="宋体" w:eastAsia="宋体" w:cs="宋体"/>
          <w:b w:val="0"/>
          <w:bCs w:val="0"/>
          <w:sz w:val="28"/>
          <w:szCs w:val="28"/>
          <w:lang w:eastAsia="zh-CN"/>
        </w:rPr>
        <w:t>投入</w:t>
      </w:r>
      <w:r>
        <w:rPr>
          <w:rFonts w:hint="eastAsia" w:ascii="宋体" w:hAnsi="宋体" w:eastAsia="宋体" w:cs="宋体"/>
          <w:b w:val="0"/>
          <w:bCs w:val="0"/>
          <w:sz w:val="28"/>
          <w:szCs w:val="28"/>
        </w:rPr>
        <w:t>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rPr>
        <w:t>1.项目资金到位情况</w:t>
      </w:r>
      <w:r>
        <w:rPr>
          <w:rFonts w:hint="eastAsia" w:ascii="宋体" w:hAnsi="宋体" w:eastAsia="宋体" w:cs="宋体"/>
          <w:b w:val="0"/>
          <w:bCs w:val="0"/>
          <w:sz w:val="28"/>
          <w:szCs w:val="28"/>
          <w:lang w:eastAsia="zh-CN"/>
        </w:rPr>
        <w:t>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lang w:val="en-US" w:eastAsia="zh-CN"/>
        </w:rPr>
        <w:t>年盐池县火车站及站前广场维修改造工程计划</w:t>
      </w:r>
      <w:r>
        <w:rPr>
          <w:rFonts w:hint="eastAsia" w:ascii="宋体" w:hAnsi="宋体" w:eastAsia="宋体" w:cs="宋体"/>
          <w:b w:val="0"/>
          <w:bCs w:val="0"/>
          <w:color w:val="auto"/>
          <w:sz w:val="28"/>
          <w:szCs w:val="28"/>
          <w:lang w:val="en-US" w:eastAsia="zh-CN"/>
        </w:rPr>
        <w:t>地方政府新增一般债券资金</w:t>
      </w:r>
      <w:r>
        <w:rPr>
          <w:rFonts w:hint="eastAsia" w:ascii="宋体" w:hAnsi="宋体" w:cs="宋体"/>
          <w:b w:val="0"/>
          <w:bCs w:val="0"/>
          <w:color w:val="auto"/>
          <w:sz w:val="28"/>
          <w:szCs w:val="28"/>
          <w:lang w:val="en-US" w:eastAsia="zh-CN"/>
        </w:rPr>
        <w:t>180</w:t>
      </w:r>
      <w:r>
        <w:rPr>
          <w:rFonts w:hint="eastAsia" w:ascii="宋体" w:hAnsi="宋体" w:eastAsia="宋体" w:cs="宋体"/>
          <w:b w:val="0"/>
          <w:bCs w:val="0"/>
          <w:color w:val="auto"/>
          <w:sz w:val="28"/>
          <w:szCs w:val="28"/>
          <w:lang w:val="en-US" w:eastAsia="zh-CN"/>
        </w:rPr>
        <w:t>万元</w:t>
      </w:r>
      <w:r>
        <w:rPr>
          <w:rFonts w:hint="eastAsia" w:ascii="宋体" w:hAnsi="宋体" w:eastAsia="宋体" w:cs="宋体"/>
          <w:b w:val="0"/>
          <w:bCs w:val="0"/>
          <w:sz w:val="28"/>
          <w:szCs w:val="28"/>
        </w:rPr>
        <w:t>，到位资金</w:t>
      </w:r>
      <w:r>
        <w:rPr>
          <w:rFonts w:hint="eastAsia" w:ascii="宋体" w:hAnsi="宋体" w:cs="宋体"/>
          <w:b w:val="0"/>
          <w:bCs w:val="0"/>
          <w:sz w:val="28"/>
          <w:szCs w:val="28"/>
          <w:lang w:val="en-US" w:eastAsia="zh-CN"/>
        </w:rPr>
        <w:t>180</w:t>
      </w:r>
      <w:r>
        <w:rPr>
          <w:rFonts w:hint="eastAsia" w:ascii="宋体" w:hAnsi="宋体" w:eastAsia="宋体" w:cs="宋体"/>
          <w:b w:val="0"/>
          <w:bCs w:val="0"/>
          <w:sz w:val="28"/>
          <w:szCs w:val="28"/>
          <w:lang w:val="en-US" w:eastAsia="zh-CN"/>
        </w:rPr>
        <w:t>万元</w:t>
      </w:r>
      <w:r>
        <w:rPr>
          <w:rFonts w:hint="eastAsia" w:ascii="宋体" w:hAnsi="宋体" w:eastAsia="宋体" w:cs="宋体"/>
          <w:b w:val="0"/>
          <w:bCs w:val="0"/>
          <w:sz w:val="28"/>
          <w:szCs w:val="28"/>
        </w:rPr>
        <w:t>，</w:t>
      </w:r>
      <w:r>
        <w:rPr>
          <w:rFonts w:hint="eastAsia" w:ascii="宋体" w:hAnsi="宋体" w:eastAsia="宋体" w:cs="宋体"/>
          <w:b w:val="0"/>
          <w:bCs w:val="0"/>
          <w:color w:val="auto"/>
          <w:sz w:val="28"/>
          <w:szCs w:val="28"/>
          <w:lang w:eastAsia="zh-CN"/>
        </w:rPr>
        <w:t>资金到位率</w:t>
      </w:r>
      <w:r>
        <w:rPr>
          <w:rFonts w:hint="eastAsia" w:ascii="宋体" w:hAnsi="宋体" w:eastAsia="宋体" w:cs="宋体"/>
          <w:b w:val="0"/>
          <w:bCs w:val="0"/>
          <w:color w:val="auto"/>
          <w:sz w:val="28"/>
          <w:szCs w:val="28"/>
          <w:lang w:val="en-US" w:eastAsia="zh-CN"/>
        </w:rPr>
        <w:t>100</w:t>
      </w:r>
      <w:r>
        <w:rPr>
          <w:rFonts w:hint="eastAsia" w:ascii="宋体" w:hAnsi="宋体" w:eastAsia="宋体" w:cs="宋体"/>
          <w:b w:val="0"/>
          <w:bCs w:val="0"/>
          <w:color w:val="auto"/>
          <w:sz w:val="28"/>
          <w:szCs w:val="28"/>
          <w:lang w:eastAsia="zh-CN"/>
        </w:rPr>
        <w:t>%</w:t>
      </w:r>
      <w:r>
        <w:rPr>
          <w:rFonts w:hint="eastAsia" w:ascii="宋体" w:hAnsi="宋体" w:eastAsia="宋体" w:cs="宋体"/>
          <w:b w:val="0"/>
          <w:bCs w:val="0"/>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w:t>
      </w:r>
      <w:r>
        <w:rPr>
          <w:rFonts w:hint="eastAsia" w:ascii="宋体" w:hAnsi="宋体" w:eastAsia="宋体" w:cs="宋体"/>
          <w:b w:val="0"/>
          <w:bCs w:val="0"/>
          <w:sz w:val="28"/>
          <w:szCs w:val="28"/>
        </w:rPr>
        <w:t>项目资金执行情况</w:t>
      </w:r>
      <w:r>
        <w:rPr>
          <w:rFonts w:hint="eastAsia" w:ascii="宋体" w:hAnsi="宋体" w:eastAsia="宋体" w:cs="宋体"/>
          <w:b w:val="0"/>
          <w:bCs w:val="0"/>
          <w:sz w:val="28"/>
          <w:szCs w:val="28"/>
          <w:lang w:eastAsia="zh-CN"/>
        </w:rPr>
        <w:t>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cs="宋体"/>
          <w:b w:val="0"/>
          <w:bCs w:val="0"/>
          <w:sz w:val="28"/>
          <w:szCs w:val="28"/>
          <w:lang w:val="en-US" w:eastAsia="zh-CN"/>
        </w:rPr>
        <w:t>2020</w:t>
      </w:r>
      <w:r>
        <w:rPr>
          <w:rFonts w:hint="eastAsia" w:ascii="宋体" w:hAnsi="宋体" w:eastAsia="宋体" w:cs="宋体"/>
          <w:b w:val="0"/>
          <w:bCs w:val="0"/>
          <w:sz w:val="28"/>
          <w:szCs w:val="28"/>
          <w:lang w:val="en-US" w:eastAsia="zh-CN"/>
        </w:rPr>
        <w:t>盐池县火车站及站前广场维修改造工程</w:t>
      </w:r>
      <w:r>
        <w:rPr>
          <w:rFonts w:hint="eastAsia" w:ascii="宋体" w:hAnsi="宋体" w:eastAsia="宋体" w:cs="宋体"/>
          <w:b w:val="0"/>
          <w:bCs w:val="0"/>
          <w:sz w:val="28"/>
          <w:szCs w:val="28"/>
        </w:rPr>
        <w:t>预算资金已全部安排，并按项目建设要求和进度全部落实到位。</w:t>
      </w:r>
      <w:r>
        <w:rPr>
          <w:rFonts w:hint="eastAsia" w:ascii="宋体" w:hAnsi="宋体" w:cs="宋体"/>
          <w:b w:val="0"/>
          <w:bCs w:val="0"/>
          <w:sz w:val="28"/>
          <w:szCs w:val="28"/>
          <w:lang w:val="en-US" w:eastAsia="zh-CN"/>
        </w:rPr>
        <w:t>2020</w:t>
      </w:r>
      <w:r>
        <w:rPr>
          <w:rFonts w:hint="eastAsia" w:ascii="宋体" w:hAnsi="宋体" w:eastAsia="宋体" w:cs="宋体"/>
          <w:b w:val="0"/>
          <w:bCs w:val="0"/>
          <w:sz w:val="28"/>
          <w:szCs w:val="28"/>
        </w:rPr>
        <w:t>实际总支出为</w:t>
      </w:r>
      <w:r>
        <w:rPr>
          <w:rFonts w:hint="eastAsia" w:ascii="宋体" w:hAnsi="宋体" w:cs="宋体"/>
          <w:b w:val="0"/>
          <w:bCs w:val="0"/>
          <w:sz w:val="28"/>
          <w:szCs w:val="28"/>
          <w:lang w:val="en-US" w:eastAsia="zh-CN"/>
        </w:rPr>
        <w:t>180</w:t>
      </w:r>
      <w:r>
        <w:rPr>
          <w:rFonts w:hint="eastAsia" w:ascii="宋体" w:hAnsi="宋体" w:eastAsia="宋体" w:cs="宋体"/>
          <w:b w:val="0"/>
          <w:bCs w:val="0"/>
          <w:sz w:val="28"/>
          <w:szCs w:val="28"/>
        </w:rPr>
        <w:t>万元，结余</w:t>
      </w:r>
      <w:r>
        <w:rPr>
          <w:rFonts w:hint="eastAsia" w:ascii="宋体" w:hAnsi="宋体" w:cs="宋体"/>
          <w:b w:val="0"/>
          <w:bCs w:val="0"/>
          <w:sz w:val="28"/>
          <w:szCs w:val="28"/>
          <w:lang w:val="en-US" w:eastAsia="zh-CN"/>
        </w:rPr>
        <w:t>0</w:t>
      </w:r>
      <w:r>
        <w:rPr>
          <w:rFonts w:hint="eastAsia" w:ascii="宋体" w:hAnsi="宋体" w:eastAsia="宋体" w:cs="宋体"/>
          <w:b w:val="0"/>
          <w:bCs w:val="0"/>
          <w:sz w:val="28"/>
          <w:szCs w:val="28"/>
        </w:rPr>
        <w:t>万元，资金执行率</w:t>
      </w:r>
      <w:r>
        <w:rPr>
          <w:rFonts w:hint="eastAsia" w:ascii="宋体" w:hAnsi="宋体" w:cs="宋体"/>
          <w:b w:val="0"/>
          <w:bCs w:val="0"/>
          <w:sz w:val="28"/>
          <w:szCs w:val="28"/>
          <w:lang w:val="en-US" w:eastAsia="zh-CN"/>
        </w:rPr>
        <w:t>100</w:t>
      </w:r>
      <w:r>
        <w:rPr>
          <w:rFonts w:hint="eastAsia" w:ascii="宋体" w:hAnsi="宋体" w:eastAsia="宋体" w:cs="宋体"/>
          <w:b w:val="0"/>
          <w:bCs w:val="0"/>
          <w:sz w:val="28"/>
          <w:szCs w:val="28"/>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val="en-US" w:eastAsia="zh-CN"/>
        </w:rPr>
        <w:t>3.</w:t>
      </w:r>
      <w:r>
        <w:rPr>
          <w:rFonts w:hint="eastAsia" w:ascii="宋体" w:hAnsi="宋体" w:eastAsia="宋体" w:cs="宋体"/>
          <w:b w:val="0"/>
          <w:bCs w:val="0"/>
          <w:sz w:val="28"/>
          <w:szCs w:val="28"/>
        </w:rPr>
        <w:t>项目资金管理情况</w:t>
      </w:r>
      <w:r>
        <w:rPr>
          <w:rFonts w:hint="eastAsia" w:ascii="宋体" w:hAnsi="宋体" w:eastAsia="宋体" w:cs="宋体"/>
          <w:b w:val="0"/>
          <w:bCs w:val="0"/>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lang w:val="en-US" w:eastAsia="zh-CN"/>
        </w:rPr>
      </w:pPr>
      <w:r>
        <w:rPr>
          <w:rFonts w:hint="eastAsia" w:ascii="宋体" w:hAnsi="宋体" w:eastAsia="宋体" w:cs="宋体"/>
          <w:b w:val="0"/>
          <w:bCs w:val="0"/>
          <w:sz w:val="28"/>
          <w:szCs w:val="28"/>
          <w:lang w:val="en-US" w:eastAsia="zh-CN"/>
        </w:rPr>
        <w:t>盐池县火车站及站前广场维修改造工程</w:t>
      </w:r>
      <w:r>
        <w:rPr>
          <w:rFonts w:hint="eastAsia" w:ascii="宋体" w:hAnsi="宋体" w:eastAsia="宋体" w:cs="宋体"/>
          <w:b w:val="0"/>
          <w:bCs w:val="0"/>
          <w:sz w:val="28"/>
          <w:szCs w:val="28"/>
        </w:rPr>
        <w:t>资金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w:t>
      </w:r>
      <w:r>
        <w:rPr>
          <w:rFonts w:hint="eastAsia" w:ascii="宋体" w:hAnsi="宋体" w:cs="宋体"/>
          <w:b w:val="0"/>
          <w:bCs w:val="0"/>
          <w:sz w:val="28"/>
          <w:szCs w:val="28"/>
          <w:lang w:val="en-US" w:eastAsia="zh-CN"/>
        </w:rPr>
        <w:t>二</w:t>
      </w:r>
      <w:r>
        <w:rPr>
          <w:rFonts w:hint="eastAsia" w:ascii="宋体" w:hAnsi="宋体" w:eastAsia="宋体" w:cs="宋体"/>
          <w:b w:val="0"/>
          <w:bCs w:val="0"/>
          <w:sz w:val="28"/>
          <w:szCs w:val="28"/>
        </w:rPr>
        <w:t>）项目绩效指标完成情况分析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1.产出指标完成情况分析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（1）项目完成数量：</w:t>
      </w:r>
      <w:r>
        <w:rPr>
          <w:rFonts w:hint="eastAsia" w:ascii="宋体" w:hAnsi="宋体" w:eastAsia="宋体" w:cs="宋体"/>
          <w:b w:val="0"/>
          <w:bCs w:val="0"/>
          <w:sz w:val="28"/>
          <w:szCs w:val="28"/>
          <w:lang w:eastAsia="zh-CN"/>
        </w:rPr>
        <w:t>完成</w:t>
      </w:r>
      <w:r>
        <w:rPr>
          <w:rFonts w:hint="eastAsia" w:ascii="宋体" w:hAnsi="宋体" w:cs="宋体"/>
          <w:b w:val="0"/>
          <w:bCs w:val="0"/>
          <w:sz w:val="28"/>
          <w:szCs w:val="28"/>
          <w:lang w:eastAsia="zh-CN"/>
        </w:rPr>
        <w:t>盐池县火车站及站前广场维修及安装</w:t>
      </w:r>
      <w:r>
        <w:rPr>
          <w:rFonts w:hint="eastAsia" w:ascii="宋体" w:hAnsi="宋体" w:eastAsia="宋体" w:cs="宋体"/>
          <w:b w:val="0"/>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（2）项目完成质量：项目从前期准备到后期施工，严格按照施工图纸和技术规范进行施工，工程完成质量均达到设计标准。</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rPr>
        <w:t>（3）项目实施进度：</w:t>
      </w:r>
      <w:r>
        <w:rPr>
          <w:rFonts w:hint="eastAsia" w:ascii="宋体" w:hAnsi="宋体" w:cs="宋体"/>
          <w:b w:val="0"/>
          <w:bCs w:val="0"/>
          <w:sz w:val="28"/>
          <w:szCs w:val="28"/>
          <w:lang w:eastAsia="zh-CN"/>
        </w:rPr>
        <w:t>盐池县火车站及站前广场维修改造工程</w:t>
      </w:r>
      <w:r>
        <w:rPr>
          <w:rFonts w:hint="eastAsia" w:ascii="宋体" w:hAnsi="宋体" w:eastAsia="宋体" w:cs="宋体"/>
          <w:b w:val="0"/>
          <w:bCs w:val="0"/>
          <w:sz w:val="28"/>
          <w:szCs w:val="28"/>
          <w:lang w:eastAsia="zh-CN"/>
        </w:rPr>
        <w:t>已完工。</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（4）项目成本节约情况：</w:t>
      </w:r>
      <w:r>
        <w:rPr>
          <w:rFonts w:hint="eastAsia" w:ascii="宋体" w:hAnsi="宋体" w:eastAsia="宋体" w:cs="宋体"/>
          <w:b w:val="0"/>
          <w:bCs w:val="0"/>
          <w:sz w:val="28"/>
          <w:szCs w:val="28"/>
          <w:lang w:val="en-US" w:eastAsia="zh-CN"/>
        </w:rPr>
        <w:t>一是</w:t>
      </w:r>
      <w:r>
        <w:rPr>
          <w:rFonts w:hint="eastAsia" w:ascii="宋体" w:hAnsi="宋体" w:eastAsia="宋体" w:cs="宋体"/>
          <w:b w:val="0"/>
          <w:bCs w:val="0"/>
          <w:sz w:val="28"/>
          <w:szCs w:val="28"/>
        </w:rPr>
        <w:t>控制成本</w:t>
      </w:r>
      <w:r>
        <w:rPr>
          <w:rFonts w:hint="eastAsia" w:ascii="宋体" w:hAnsi="宋体" w:eastAsia="宋体" w:cs="宋体"/>
          <w:b w:val="0"/>
          <w:bCs w:val="0"/>
          <w:sz w:val="28"/>
          <w:szCs w:val="28"/>
          <w:lang w:eastAsia="zh-CN"/>
        </w:rPr>
        <w:t>是</w:t>
      </w:r>
      <w:r>
        <w:rPr>
          <w:rFonts w:hint="eastAsia" w:ascii="宋体" w:hAnsi="宋体" w:eastAsia="宋体" w:cs="宋体"/>
          <w:b w:val="0"/>
          <w:bCs w:val="0"/>
          <w:sz w:val="28"/>
          <w:szCs w:val="28"/>
        </w:rPr>
        <w:t>关系减少无用消耗</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提高有效投入能力</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取得经济效益和社会效益的综合平衡。</w:t>
      </w:r>
      <w:r>
        <w:rPr>
          <w:rFonts w:hint="eastAsia" w:ascii="宋体" w:hAnsi="宋体" w:eastAsia="宋体" w:cs="宋体"/>
          <w:b w:val="0"/>
          <w:bCs w:val="0"/>
          <w:sz w:val="28"/>
          <w:szCs w:val="28"/>
          <w:lang w:val="en-US" w:eastAsia="zh-CN"/>
        </w:rPr>
        <w:t>二是</w:t>
      </w:r>
      <w:r>
        <w:rPr>
          <w:rFonts w:hint="eastAsia" w:ascii="宋体" w:hAnsi="宋体" w:eastAsia="宋体" w:cs="宋体"/>
          <w:b w:val="0"/>
          <w:bCs w:val="0"/>
          <w:sz w:val="28"/>
          <w:szCs w:val="28"/>
        </w:rPr>
        <w:t>项目从开工建设到完工，正确合理指导施工</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施工流程合理</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lang w:val="en-US" w:eastAsia="zh-CN"/>
        </w:rPr>
        <w:t>通过</w:t>
      </w:r>
      <w:r>
        <w:rPr>
          <w:rFonts w:hint="eastAsia" w:ascii="宋体" w:hAnsi="宋体" w:eastAsia="宋体" w:cs="宋体"/>
          <w:b w:val="0"/>
          <w:bCs w:val="0"/>
          <w:sz w:val="28"/>
          <w:szCs w:val="28"/>
        </w:rPr>
        <w:t>加强</w:t>
      </w:r>
      <w:r>
        <w:rPr>
          <w:rFonts w:hint="eastAsia" w:ascii="宋体" w:hAnsi="宋体" w:eastAsia="宋体" w:cs="宋体"/>
          <w:b w:val="0"/>
          <w:bCs w:val="0"/>
          <w:sz w:val="28"/>
          <w:szCs w:val="28"/>
          <w:lang w:val="en-US" w:eastAsia="zh-CN"/>
        </w:rPr>
        <w:t>工程</w:t>
      </w:r>
      <w:r>
        <w:rPr>
          <w:rFonts w:hint="eastAsia" w:ascii="宋体" w:hAnsi="宋体" w:eastAsia="宋体" w:cs="宋体"/>
          <w:b w:val="0"/>
          <w:bCs w:val="0"/>
          <w:sz w:val="28"/>
          <w:szCs w:val="28"/>
        </w:rPr>
        <w:t>质量管理减少返工损失。</w:t>
      </w:r>
      <w:r>
        <w:rPr>
          <w:rFonts w:hint="eastAsia" w:ascii="宋体" w:hAnsi="宋体" w:eastAsia="宋体" w:cs="宋体"/>
          <w:b w:val="0"/>
          <w:bCs w:val="0"/>
          <w:sz w:val="28"/>
          <w:szCs w:val="28"/>
          <w:lang w:val="en-US" w:eastAsia="zh-CN"/>
        </w:rPr>
        <w:t>三是建</w:t>
      </w:r>
      <w:r>
        <w:rPr>
          <w:rFonts w:hint="eastAsia" w:ascii="宋体" w:hAnsi="宋体" w:eastAsia="宋体" w:cs="宋体"/>
          <w:b w:val="0"/>
          <w:bCs w:val="0"/>
          <w:sz w:val="28"/>
          <w:szCs w:val="28"/>
        </w:rPr>
        <w:t>立健全成本分析制度</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及时进行成本分析</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加强对材料、人工的管理。</w:t>
      </w:r>
      <w:r>
        <w:rPr>
          <w:rFonts w:hint="eastAsia" w:ascii="宋体" w:hAnsi="宋体" w:eastAsia="宋体" w:cs="宋体"/>
          <w:b w:val="0"/>
          <w:bCs w:val="0"/>
          <w:sz w:val="28"/>
          <w:szCs w:val="28"/>
          <w:lang w:val="en-US" w:eastAsia="zh-CN"/>
        </w:rPr>
        <w:t>四是</w:t>
      </w:r>
      <w:r>
        <w:rPr>
          <w:rFonts w:hint="eastAsia" w:ascii="宋体" w:hAnsi="宋体" w:eastAsia="宋体" w:cs="宋体"/>
          <w:b w:val="0"/>
          <w:bCs w:val="0"/>
          <w:sz w:val="28"/>
          <w:szCs w:val="28"/>
        </w:rPr>
        <w:t>在确保工程质量和安全生产的前提下</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合理缩短工期</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减少施工管理费用的支出</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做到</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集中、快速、文明</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施工</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提高工程效益及节约项目建设成本。</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2.效益指标完成情况分析</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val="en-US" w:eastAsia="zh-CN"/>
        </w:rPr>
        <w:t>1）项目实施的经济效益：</w:t>
      </w:r>
      <w:r>
        <w:rPr>
          <w:rFonts w:hint="eastAsia" w:ascii="宋体" w:hAnsi="宋体" w:eastAsia="宋体" w:cs="宋体"/>
          <w:b w:val="0"/>
          <w:bCs w:val="0"/>
          <w:sz w:val="28"/>
          <w:szCs w:val="28"/>
          <w:lang w:eastAsia="zh-CN"/>
        </w:rPr>
        <w:t>项目本身所产生的直接经济效益有限，更大的效益来自其对经济和社会的巨大的拉动效应。项目实施可以拉动当地经济需求，提供了大量的就业岗位此外，项目建设将改善</w:t>
      </w:r>
      <w:r>
        <w:rPr>
          <w:rFonts w:hint="eastAsia" w:ascii="宋体" w:hAnsi="宋体" w:cs="宋体"/>
          <w:b w:val="0"/>
          <w:bCs w:val="0"/>
          <w:sz w:val="28"/>
          <w:szCs w:val="28"/>
          <w:lang w:eastAsia="zh-CN"/>
        </w:rPr>
        <w:t>盐池</w:t>
      </w:r>
      <w:r>
        <w:rPr>
          <w:rFonts w:hint="eastAsia" w:ascii="宋体" w:hAnsi="宋体" w:eastAsia="宋体" w:cs="宋体"/>
          <w:b w:val="0"/>
          <w:bCs w:val="0"/>
          <w:sz w:val="28"/>
          <w:szCs w:val="28"/>
          <w:lang w:eastAsia="zh-CN"/>
        </w:rPr>
        <w:t>的交通运输条件，极大提升其区位优势，为融入周边经济圈、经济带等打下了坚实的基础，项目经济、社会效益明显</w:t>
      </w:r>
      <w:r>
        <w:rPr>
          <w:rFonts w:hint="eastAsia" w:ascii="宋体" w:hAnsi="宋体" w:cs="宋体"/>
          <w:b w:val="0"/>
          <w:bCs w:val="0"/>
          <w:sz w:val="28"/>
          <w:szCs w:val="28"/>
          <w:lang w:eastAsia="zh-CN"/>
        </w:rPr>
        <w:t>。</w:t>
      </w:r>
    </w:p>
    <w:p>
      <w:pPr>
        <w:pStyle w:val="7"/>
        <w:keepNext w:val="0"/>
        <w:keepLines w:val="0"/>
        <w:pageBreakBefore w:val="0"/>
        <w:widowControl w:val="0"/>
        <w:kinsoku/>
        <w:wordWrap/>
        <w:overflowPunct/>
        <w:topLinePunct w:val="0"/>
        <w:autoSpaceDE/>
        <w:autoSpaceDN/>
        <w:bidi w:val="0"/>
        <w:adjustRightInd/>
        <w:snapToGrid/>
        <w:spacing w:line="560" w:lineRule="exact"/>
        <w:ind w:firstLine="480"/>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（2）项目实施的生态效益：本项目建成后，应拟定一系列环境保护宣传措施和标识指示系统，促使游客、工作人员置身其中，能够充分认识到生态环境的重要性，从而提高其环境保护意识。</w:t>
      </w:r>
    </w:p>
    <w:p>
      <w:pPr>
        <w:pStyle w:val="7"/>
        <w:keepNext w:val="0"/>
        <w:keepLines w:val="0"/>
        <w:pageBreakBefore w:val="0"/>
        <w:widowControl w:val="0"/>
        <w:kinsoku/>
        <w:wordWrap/>
        <w:overflowPunct/>
        <w:topLinePunct w:val="0"/>
        <w:autoSpaceDE/>
        <w:autoSpaceDN/>
        <w:bidi w:val="0"/>
        <w:adjustRightInd/>
        <w:snapToGrid/>
        <w:spacing w:line="560" w:lineRule="exact"/>
        <w:ind w:firstLine="480"/>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sz w:val="28"/>
          <w:szCs w:val="28"/>
          <w:lang w:val="en-US" w:eastAsia="zh-CN"/>
        </w:rPr>
        <w:t>（3）</w:t>
      </w:r>
      <w:r>
        <w:rPr>
          <w:rFonts w:hint="eastAsia" w:ascii="宋体" w:hAnsi="宋体" w:eastAsia="宋体" w:cs="宋体"/>
          <w:b w:val="0"/>
          <w:bCs w:val="0"/>
          <w:kern w:val="2"/>
          <w:sz w:val="28"/>
          <w:szCs w:val="28"/>
          <w:lang w:val="en-US" w:eastAsia="zh-CN" w:bidi="ar-SA"/>
        </w:rPr>
        <w:t>项目实施的社会效益：项目的建设强化了城乡之间的交通联系，加快了城乡交通一体化规划建设，将改善当地的对外交通，满足了运输多样性和个性化的需求，达到具有较强适应性和充分承载能力的综合交通网络密度，推进大型交通设施建设区域共建共享</w:t>
      </w:r>
      <w:r>
        <w:rPr>
          <w:rFonts w:hint="eastAsia" w:ascii="宋体" w:hAnsi="宋体" w:cs="宋体"/>
          <w:b w:val="0"/>
          <w:bCs w:val="0"/>
          <w:kern w:val="2"/>
          <w:sz w:val="28"/>
          <w:szCs w:val="28"/>
          <w:lang w:val="en-US"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(4)</w:t>
      </w:r>
      <w:r>
        <w:rPr>
          <w:rFonts w:hint="eastAsia" w:ascii="宋体" w:hAnsi="宋体" w:eastAsia="宋体" w:cs="宋体"/>
          <w:b w:val="0"/>
          <w:bCs w:val="0"/>
          <w:sz w:val="28"/>
          <w:szCs w:val="28"/>
          <w:lang w:val="en-US" w:eastAsia="zh-CN"/>
        </w:rPr>
        <w:t>项目实施的可持续影响：经济发展是构建和谐社会的根本和基础，只有在经济高度发展的基础上，才能满足构建和谐社会的要求。项目建设既是为了整合好可供开发利用资源和空间，切实有效实施生态经济、循环经济、可持续发展战略，为构建和谐社会提供的物质基础，更好的推进资源节约型、环境友好型和谐社会建设。</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3.满意度指标完成情况分析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color w:val="auto"/>
          <w:sz w:val="28"/>
          <w:szCs w:val="28"/>
        </w:rPr>
      </w:pPr>
      <w:r>
        <w:rPr>
          <w:rFonts w:hint="eastAsia" w:ascii="宋体" w:hAnsi="宋体" w:eastAsia="宋体" w:cs="宋体"/>
          <w:b w:val="0"/>
          <w:bCs w:val="0"/>
          <w:sz w:val="28"/>
          <w:szCs w:val="28"/>
          <w:lang w:eastAsia="zh-CN"/>
        </w:rPr>
        <w:t>自</w:t>
      </w:r>
      <w:r>
        <w:rPr>
          <w:rFonts w:hint="eastAsia" w:ascii="宋体" w:hAnsi="宋体" w:eastAsia="宋体" w:cs="宋体"/>
          <w:b w:val="0"/>
          <w:bCs w:val="0"/>
          <w:sz w:val="28"/>
          <w:szCs w:val="28"/>
          <w:lang w:val="en-US" w:eastAsia="zh-CN"/>
        </w:rPr>
        <w:t>2020年以来，我单位对全部项目实施和整体社会效益</w:t>
      </w:r>
      <w:r>
        <w:rPr>
          <w:rFonts w:hint="eastAsia" w:ascii="宋体" w:hAnsi="宋体" w:eastAsia="宋体" w:cs="宋体"/>
          <w:b w:val="0"/>
          <w:bCs w:val="0"/>
          <w:color w:val="auto"/>
          <w:sz w:val="28"/>
          <w:szCs w:val="28"/>
          <w:lang w:val="en-US" w:eastAsia="zh-CN"/>
        </w:rPr>
        <w:t>及满意度等各项指标调查，基本情况是群众对项目实施满意度达92%。项目社会效益和经济效益明显，达到了预期效果。</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2020</w:t>
      </w:r>
      <w:r>
        <w:rPr>
          <w:rFonts w:hint="eastAsia" w:ascii="宋体" w:hAnsi="宋体" w:eastAsia="宋体" w:cs="宋体"/>
          <w:b w:val="0"/>
          <w:bCs w:val="0"/>
          <w:sz w:val="28"/>
          <w:szCs w:val="28"/>
        </w:rPr>
        <w:t>年</w:t>
      </w:r>
      <w:r>
        <w:rPr>
          <w:rFonts w:hint="eastAsia" w:ascii="宋体" w:hAnsi="宋体" w:eastAsia="宋体" w:cs="宋体"/>
          <w:b w:val="0"/>
          <w:bCs w:val="0"/>
          <w:sz w:val="28"/>
          <w:szCs w:val="28"/>
          <w:lang w:val="en-US" w:eastAsia="zh-CN"/>
        </w:rPr>
        <w:t>度地方政府一般债券资金安排实施安排盐池县火车站及站前广场维修改造工程全部完成建设，均达到了绩效目标。</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right="0" w:rightChars="0"/>
        <w:jc w:val="both"/>
        <w:textAlignment w:val="auto"/>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pPr>
      <w:r>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t>四、绩效自评结果拟应用和公开情况</w:t>
      </w: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color w:val="auto"/>
          <w:sz w:val="28"/>
          <w:szCs w:val="28"/>
          <w:lang w:val="en-US" w:eastAsia="zh-CN"/>
        </w:rPr>
        <w:t>（</w:t>
      </w:r>
      <w:r>
        <w:rPr>
          <w:rFonts w:hint="eastAsia" w:ascii="宋体" w:hAnsi="宋体" w:eastAsia="宋体" w:cs="宋体"/>
          <w:b w:val="0"/>
          <w:bCs w:val="0"/>
          <w:sz w:val="28"/>
          <w:szCs w:val="28"/>
          <w:lang w:val="en-US" w:eastAsia="zh-CN"/>
        </w:rPr>
        <w:t>一）我单位根据项目绩效评价指标对各项目量化评价，自评指标得分</w:t>
      </w:r>
      <w:r>
        <w:rPr>
          <w:rFonts w:hint="eastAsia" w:ascii="宋体" w:hAnsi="宋体" w:cs="宋体"/>
          <w:b w:val="0"/>
          <w:bCs w:val="0"/>
          <w:sz w:val="28"/>
          <w:szCs w:val="28"/>
          <w:lang w:val="en-US" w:eastAsia="zh-CN"/>
        </w:rPr>
        <w:t>91.7</w:t>
      </w:r>
      <w:r>
        <w:rPr>
          <w:rFonts w:hint="eastAsia" w:ascii="宋体" w:hAnsi="宋体" w:eastAsia="宋体" w:cs="宋体"/>
          <w:b w:val="0"/>
          <w:bCs w:val="0"/>
          <w:sz w:val="28"/>
          <w:szCs w:val="28"/>
          <w:lang w:val="en-US" w:eastAsia="zh-CN"/>
        </w:rPr>
        <w:t>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（三）项目主管部门将按照财政部门的统一要求，对绩效评价情况予以公开。</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无</w:t>
      </w:r>
    </w:p>
    <w:p>
      <w:pPr>
        <w:rPr>
          <w:b w:val="0"/>
          <w:bCs w:val="0"/>
          <w:sz w:val="28"/>
          <w:szCs w:val="28"/>
        </w:rPr>
      </w:pPr>
    </w:p>
    <w:p>
      <w:pPr>
        <w:rPr>
          <w:b w:val="0"/>
          <w:bCs w:val="0"/>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29E426"/>
    <w:multiLevelType w:val="singleLevel"/>
    <w:tmpl w:val="5629E426"/>
    <w:lvl w:ilvl="0" w:tentative="0">
      <w:start w:val="4"/>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89170A"/>
    <w:rsid w:val="01CB296B"/>
    <w:rsid w:val="029E32AC"/>
    <w:rsid w:val="08942FDC"/>
    <w:rsid w:val="09782ED3"/>
    <w:rsid w:val="0AAA72B6"/>
    <w:rsid w:val="0AF904A2"/>
    <w:rsid w:val="0B0F51A9"/>
    <w:rsid w:val="0FE37F5B"/>
    <w:rsid w:val="106C316F"/>
    <w:rsid w:val="11E95680"/>
    <w:rsid w:val="12B07A52"/>
    <w:rsid w:val="16D81861"/>
    <w:rsid w:val="198967C4"/>
    <w:rsid w:val="1FAC7873"/>
    <w:rsid w:val="225041DD"/>
    <w:rsid w:val="228912EC"/>
    <w:rsid w:val="236C48A5"/>
    <w:rsid w:val="23D50D4F"/>
    <w:rsid w:val="25665FAC"/>
    <w:rsid w:val="27606FD9"/>
    <w:rsid w:val="29DE515C"/>
    <w:rsid w:val="2A594910"/>
    <w:rsid w:val="2C1D4726"/>
    <w:rsid w:val="2CB829E2"/>
    <w:rsid w:val="326B3A7D"/>
    <w:rsid w:val="32C329BC"/>
    <w:rsid w:val="3514647E"/>
    <w:rsid w:val="38923259"/>
    <w:rsid w:val="3A9D48B5"/>
    <w:rsid w:val="3BB11ADC"/>
    <w:rsid w:val="3F185757"/>
    <w:rsid w:val="43A62176"/>
    <w:rsid w:val="44673055"/>
    <w:rsid w:val="44871802"/>
    <w:rsid w:val="47F37DF0"/>
    <w:rsid w:val="4A3B2331"/>
    <w:rsid w:val="4AC83403"/>
    <w:rsid w:val="4C992820"/>
    <w:rsid w:val="4D5B1D7E"/>
    <w:rsid w:val="50C644B7"/>
    <w:rsid w:val="5A340560"/>
    <w:rsid w:val="5B685CFB"/>
    <w:rsid w:val="5D395DD4"/>
    <w:rsid w:val="5D791F33"/>
    <w:rsid w:val="5E0613C0"/>
    <w:rsid w:val="5F1F2C87"/>
    <w:rsid w:val="60DA2BFF"/>
    <w:rsid w:val="617427BB"/>
    <w:rsid w:val="63C514A6"/>
    <w:rsid w:val="651E03AA"/>
    <w:rsid w:val="65CC5718"/>
    <w:rsid w:val="66896133"/>
    <w:rsid w:val="6A867BA9"/>
    <w:rsid w:val="6B6869BF"/>
    <w:rsid w:val="70BB57FE"/>
    <w:rsid w:val="70F60670"/>
    <w:rsid w:val="71F05C44"/>
    <w:rsid w:val="78F14748"/>
    <w:rsid w:val="7B5974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2020-09-08T08:05:00Z</dcterms:created>
  <dc:creator>Administrator</dc:creator>
  <cp:lastModifiedBy>z</cp:lastModifiedBy>
  <dcterms:modified xsi:type="dcterms:W3CDTF">2021-03-19T09:26:49Z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D560F56231464612826B14BBE63AD6A2</vt:lpwstr>
  </property>
</Properties>
</file>