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4E6" w:rsidRDefault="005C6526">
      <w:pPr>
        <w:spacing w:line="600" w:lineRule="exact"/>
        <w:jc w:val="center"/>
        <w:rPr>
          <w:rFonts w:ascii="宋体" w:hAnsi="宋体" w:cs="宋体"/>
          <w:b/>
          <w:bCs/>
          <w:sz w:val="32"/>
          <w:szCs w:val="32"/>
        </w:rPr>
      </w:pPr>
      <w:r>
        <w:rPr>
          <w:rFonts w:ascii="宋体" w:hAnsi="宋体" w:cs="宋体" w:hint="eastAsia"/>
          <w:b/>
          <w:bCs/>
          <w:sz w:val="32"/>
          <w:szCs w:val="32"/>
        </w:rPr>
        <w:t>盐池县长城关南侧扩建工程项目</w:t>
      </w:r>
    </w:p>
    <w:p w:rsidR="00AA44E6" w:rsidRDefault="005C6526">
      <w:pPr>
        <w:spacing w:line="600" w:lineRule="exact"/>
        <w:jc w:val="center"/>
        <w:rPr>
          <w:rFonts w:ascii="宋体" w:hAnsi="宋体" w:cs="宋体"/>
          <w:b/>
          <w:bCs/>
          <w:sz w:val="32"/>
          <w:szCs w:val="32"/>
        </w:rPr>
      </w:pPr>
      <w:r>
        <w:rPr>
          <w:rFonts w:ascii="宋体" w:hAnsi="宋体" w:cs="宋体" w:hint="eastAsia"/>
          <w:b/>
          <w:bCs/>
          <w:sz w:val="32"/>
          <w:szCs w:val="32"/>
        </w:rPr>
        <w:t>20</w:t>
      </w:r>
      <w:r>
        <w:rPr>
          <w:rFonts w:ascii="宋体" w:hAnsi="宋体" w:cs="宋体" w:hint="eastAsia"/>
          <w:b/>
          <w:bCs/>
          <w:sz w:val="32"/>
          <w:szCs w:val="32"/>
        </w:rPr>
        <w:t>20</w:t>
      </w:r>
      <w:r>
        <w:rPr>
          <w:rFonts w:ascii="宋体" w:hAnsi="宋体" w:cs="宋体" w:hint="eastAsia"/>
          <w:b/>
          <w:bCs/>
          <w:sz w:val="32"/>
          <w:szCs w:val="32"/>
        </w:rPr>
        <w:t>年度绩效自评报告</w:t>
      </w:r>
    </w:p>
    <w:p w:rsidR="00AA44E6" w:rsidRDefault="00AA44E6" w:rsidP="00782C9A">
      <w:pPr>
        <w:pStyle w:val="a0"/>
        <w:spacing w:before="156" w:line="20" w:lineRule="exact"/>
        <w:ind w:firstLine="643"/>
      </w:pP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一、</w:t>
      </w:r>
      <w:r>
        <w:rPr>
          <w:rFonts w:ascii="宋体" w:hAnsi="宋体" w:cs="宋体" w:hint="eastAsia"/>
          <w:sz w:val="28"/>
          <w:szCs w:val="28"/>
        </w:rPr>
        <w:t>绩效目标批复下达</w:t>
      </w:r>
      <w:r>
        <w:rPr>
          <w:rFonts w:ascii="宋体" w:hAnsi="宋体" w:cs="宋体" w:hint="eastAsia"/>
          <w:sz w:val="28"/>
          <w:szCs w:val="28"/>
        </w:rPr>
        <w:t>情况</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（一）年初批复下达盐池县长城关南侧扩建工程项目资金预算和绩效目标情况。</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2020</w:t>
      </w:r>
      <w:r>
        <w:rPr>
          <w:rFonts w:ascii="宋体" w:hAnsi="宋体" w:cs="宋体" w:hint="eastAsia"/>
          <w:sz w:val="28"/>
          <w:szCs w:val="28"/>
        </w:rPr>
        <w:t>年</w:t>
      </w:r>
      <w:r>
        <w:rPr>
          <w:rFonts w:ascii="宋体" w:hAnsi="宋体" w:cs="宋体" w:hint="eastAsia"/>
          <w:sz w:val="28"/>
          <w:szCs w:val="28"/>
        </w:rPr>
        <w:t>下达</w:t>
      </w:r>
      <w:r>
        <w:rPr>
          <w:rFonts w:ascii="宋体" w:hAnsi="宋体" w:cs="宋体" w:hint="eastAsia"/>
          <w:sz w:val="28"/>
          <w:szCs w:val="28"/>
        </w:rPr>
        <w:t>我局</w:t>
      </w:r>
      <w:r>
        <w:rPr>
          <w:rFonts w:ascii="宋体" w:hAnsi="宋体" w:cs="宋体" w:hint="eastAsia"/>
          <w:sz w:val="28"/>
          <w:szCs w:val="28"/>
        </w:rPr>
        <w:t>盐池县长城关南侧扩建工程项目资金共</w:t>
      </w:r>
      <w:r>
        <w:rPr>
          <w:rFonts w:ascii="宋体" w:hAnsi="宋体" w:cs="宋体" w:hint="eastAsia"/>
          <w:sz w:val="28"/>
          <w:szCs w:val="28"/>
        </w:rPr>
        <w:t>39.02</w:t>
      </w:r>
      <w:r>
        <w:rPr>
          <w:rFonts w:ascii="宋体" w:hAnsi="宋体" w:cs="宋体" w:hint="eastAsia"/>
          <w:sz w:val="28"/>
          <w:szCs w:val="28"/>
        </w:rPr>
        <w:t>万元。主要绩效目标：完成盐池县长城关南侧扩建工程。</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（二）年度中由县级资金安排下达盐池县长城关南侧扩建工程项目资金预算和绩效目标情况。</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根据《</w:t>
      </w:r>
      <w:r>
        <w:rPr>
          <w:rFonts w:ascii="宋体" w:hAnsi="宋体" w:cs="宋体" w:hint="eastAsia"/>
          <w:sz w:val="28"/>
          <w:szCs w:val="28"/>
        </w:rPr>
        <w:t>盐池县财政局关于调整</w:t>
      </w:r>
      <w:r>
        <w:rPr>
          <w:rFonts w:ascii="宋体" w:hAnsi="宋体" w:cs="宋体" w:hint="eastAsia"/>
          <w:sz w:val="28"/>
          <w:szCs w:val="28"/>
        </w:rPr>
        <w:t>2019</w:t>
      </w:r>
      <w:r>
        <w:rPr>
          <w:rFonts w:ascii="宋体" w:hAnsi="宋体" w:cs="宋体" w:hint="eastAsia"/>
          <w:sz w:val="28"/>
          <w:szCs w:val="28"/>
        </w:rPr>
        <w:t>年地方政府新增一般债券资金指标的通知</w:t>
      </w:r>
      <w:r>
        <w:rPr>
          <w:rFonts w:ascii="宋体" w:hAnsi="宋体" w:cs="宋体" w:hint="eastAsia"/>
          <w:sz w:val="28"/>
          <w:szCs w:val="28"/>
        </w:rPr>
        <w:t>》</w:t>
      </w:r>
      <w:r>
        <w:rPr>
          <w:rFonts w:ascii="宋体" w:hAnsi="宋体" w:cs="宋体" w:hint="eastAsia"/>
          <w:sz w:val="28"/>
          <w:szCs w:val="28"/>
        </w:rPr>
        <w:t>（盐财（预）指标</w:t>
      </w:r>
      <w:r>
        <w:rPr>
          <w:rFonts w:ascii="宋体" w:hAnsi="宋体" w:cs="宋体" w:hint="eastAsia"/>
          <w:sz w:val="28"/>
          <w:szCs w:val="28"/>
        </w:rPr>
        <w:t>〔</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w:t>
      </w:r>
      <w:r>
        <w:rPr>
          <w:rFonts w:ascii="宋体" w:hAnsi="宋体" w:cs="宋体" w:hint="eastAsia"/>
          <w:sz w:val="28"/>
          <w:szCs w:val="28"/>
        </w:rPr>
        <w:t>433</w:t>
      </w:r>
      <w:r>
        <w:rPr>
          <w:rFonts w:ascii="宋体" w:hAnsi="宋体" w:cs="宋体" w:hint="eastAsia"/>
          <w:sz w:val="28"/>
          <w:szCs w:val="28"/>
        </w:rPr>
        <w:t>号</w:t>
      </w:r>
      <w:r>
        <w:rPr>
          <w:rFonts w:ascii="宋体" w:hAnsi="宋体" w:cs="宋体" w:hint="eastAsia"/>
          <w:sz w:val="28"/>
          <w:szCs w:val="28"/>
        </w:rPr>
        <w:t>）、关于盐池县发展和改革局</w:t>
      </w:r>
      <w:r>
        <w:rPr>
          <w:rFonts w:ascii="宋体" w:hAnsi="宋体" w:cs="宋体" w:hint="eastAsia"/>
          <w:sz w:val="28"/>
          <w:szCs w:val="28"/>
        </w:rPr>
        <w:t>《</w:t>
      </w:r>
      <w:r>
        <w:rPr>
          <w:rFonts w:ascii="宋体" w:hAnsi="宋体" w:cs="宋体" w:hint="eastAsia"/>
          <w:sz w:val="28"/>
          <w:szCs w:val="28"/>
        </w:rPr>
        <w:t>盐池县长城关南侧扩建工程项目建设方案</w:t>
      </w:r>
      <w:r>
        <w:rPr>
          <w:rFonts w:ascii="宋体" w:hAnsi="宋体" w:cs="宋体" w:hint="eastAsia"/>
          <w:sz w:val="28"/>
          <w:szCs w:val="28"/>
        </w:rPr>
        <w:t>》</w:t>
      </w:r>
      <w:r>
        <w:rPr>
          <w:rFonts w:ascii="宋体" w:hAnsi="宋体" w:cs="宋体" w:hint="eastAsia"/>
          <w:sz w:val="28"/>
          <w:szCs w:val="28"/>
        </w:rPr>
        <w:t>的批复</w:t>
      </w:r>
      <w:r>
        <w:rPr>
          <w:rFonts w:ascii="宋体" w:hAnsi="宋体" w:cs="宋体" w:hint="eastAsia"/>
          <w:sz w:val="28"/>
          <w:szCs w:val="28"/>
        </w:rPr>
        <w:t>（</w:t>
      </w:r>
      <w:r>
        <w:rPr>
          <w:rFonts w:ascii="宋体" w:hAnsi="宋体" w:cs="宋体" w:hint="eastAsia"/>
          <w:sz w:val="28"/>
          <w:szCs w:val="28"/>
        </w:rPr>
        <w:t>盐发改建</w:t>
      </w:r>
      <w:r>
        <w:rPr>
          <w:rFonts w:ascii="宋体" w:hAnsi="宋体" w:cs="宋体" w:hint="eastAsia"/>
          <w:sz w:val="28"/>
          <w:szCs w:val="28"/>
        </w:rPr>
        <w:t>〔</w:t>
      </w:r>
      <w:r>
        <w:rPr>
          <w:rFonts w:ascii="宋体" w:hAnsi="宋体" w:cs="宋体" w:hint="eastAsia"/>
          <w:sz w:val="28"/>
          <w:szCs w:val="28"/>
        </w:rPr>
        <w:t>20</w:t>
      </w:r>
      <w:r>
        <w:rPr>
          <w:rFonts w:ascii="宋体" w:hAnsi="宋体" w:cs="宋体" w:hint="eastAsia"/>
          <w:sz w:val="28"/>
          <w:szCs w:val="28"/>
        </w:rPr>
        <w:t>19</w:t>
      </w:r>
      <w:r>
        <w:rPr>
          <w:rFonts w:ascii="宋体" w:hAnsi="宋体" w:cs="宋体" w:hint="eastAsia"/>
          <w:sz w:val="28"/>
          <w:szCs w:val="28"/>
        </w:rPr>
        <w:t>〕</w:t>
      </w:r>
      <w:r>
        <w:rPr>
          <w:rFonts w:ascii="宋体" w:hAnsi="宋体" w:cs="宋体" w:hint="eastAsia"/>
          <w:sz w:val="28"/>
          <w:szCs w:val="28"/>
        </w:rPr>
        <w:t>240</w:t>
      </w:r>
      <w:r>
        <w:rPr>
          <w:rFonts w:ascii="宋体" w:hAnsi="宋体" w:cs="宋体" w:hint="eastAsia"/>
          <w:sz w:val="28"/>
          <w:szCs w:val="28"/>
        </w:rPr>
        <w:t>号</w:t>
      </w:r>
      <w:r>
        <w:rPr>
          <w:rFonts w:ascii="宋体" w:hAnsi="宋体" w:cs="宋体" w:hint="eastAsia"/>
          <w:sz w:val="28"/>
          <w:szCs w:val="28"/>
        </w:rPr>
        <w:t>）</w:t>
      </w:r>
      <w:r>
        <w:rPr>
          <w:rFonts w:ascii="宋体" w:hAnsi="宋体" w:cs="宋体" w:hint="eastAsia"/>
          <w:sz w:val="28"/>
          <w:szCs w:val="28"/>
        </w:rPr>
        <w:t>文件要求，</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年整合</w:t>
      </w:r>
      <w:r>
        <w:rPr>
          <w:rFonts w:ascii="宋体" w:hAnsi="宋体" w:cs="宋体" w:hint="eastAsia"/>
          <w:sz w:val="28"/>
          <w:szCs w:val="28"/>
        </w:rPr>
        <w:t>地方政府新增一般债券资金</w:t>
      </w:r>
      <w:r>
        <w:rPr>
          <w:rFonts w:ascii="宋体" w:hAnsi="宋体" w:cs="宋体" w:hint="eastAsia"/>
          <w:sz w:val="28"/>
          <w:szCs w:val="28"/>
        </w:rPr>
        <w:t>39.02</w:t>
      </w:r>
      <w:r>
        <w:rPr>
          <w:rFonts w:ascii="宋体" w:hAnsi="宋体" w:cs="宋体" w:hint="eastAsia"/>
          <w:sz w:val="28"/>
          <w:szCs w:val="28"/>
        </w:rPr>
        <w:t>万元，用于盐池县</w:t>
      </w:r>
      <w:r>
        <w:rPr>
          <w:rFonts w:ascii="宋体" w:hAnsi="宋体" w:cs="宋体" w:hint="eastAsia"/>
          <w:sz w:val="28"/>
          <w:szCs w:val="28"/>
        </w:rPr>
        <w:t>长城关南侧扩建</w:t>
      </w:r>
      <w:r>
        <w:rPr>
          <w:rFonts w:ascii="宋体" w:hAnsi="宋体" w:cs="宋体" w:hint="eastAsia"/>
          <w:sz w:val="28"/>
          <w:szCs w:val="28"/>
        </w:rPr>
        <w:t>工程。</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二</w:t>
      </w:r>
      <w:r>
        <w:rPr>
          <w:rFonts w:ascii="宋体" w:hAnsi="宋体" w:cs="宋体" w:hint="eastAsia"/>
          <w:sz w:val="28"/>
          <w:szCs w:val="28"/>
        </w:rPr>
        <w:t>、绩效目标</w:t>
      </w:r>
      <w:r>
        <w:rPr>
          <w:rFonts w:ascii="宋体" w:hAnsi="宋体" w:cs="宋体" w:hint="eastAsia"/>
          <w:sz w:val="28"/>
          <w:szCs w:val="28"/>
        </w:rPr>
        <w:t>完成</w:t>
      </w:r>
      <w:r>
        <w:rPr>
          <w:rFonts w:ascii="宋体" w:hAnsi="宋体" w:cs="宋体" w:hint="eastAsia"/>
          <w:sz w:val="28"/>
          <w:szCs w:val="28"/>
        </w:rPr>
        <w:t>情况分析</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（一）项目资金</w:t>
      </w:r>
      <w:r>
        <w:rPr>
          <w:rFonts w:ascii="宋体" w:hAnsi="宋体" w:cs="宋体" w:hint="eastAsia"/>
          <w:sz w:val="28"/>
          <w:szCs w:val="28"/>
        </w:rPr>
        <w:t>投入</w:t>
      </w:r>
      <w:r>
        <w:rPr>
          <w:rFonts w:ascii="宋体" w:hAnsi="宋体" w:cs="宋体" w:hint="eastAsia"/>
          <w:sz w:val="28"/>
          <w:szCs w:val="28"/>
        </w:rPr>
        <w:t>情况分析</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项目资金到位情况</w:t>
      </w:r>
      <w:r>
        <w:rPr>
          <w:rFonts w:ascii="宋体" w:hAnsi="宋体" w:cs="宋体" w:hint="eastAsia"/>
          <w:sz w:val="28"/>
          <w:szCs w:val="28"/>
        </w:rPr>
        <w:t>分析</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年盐池县</w:t>
      </w:r>
      <w:r>
        <w:rPr>
          <w:rFonts w:ascii="宋体" w:hAnsi="宋体" w:cs="宋体" w:hint="eastAsia"/>
          <w:sz w:val="28"/>
          <w:szCs w:val="28"/>
        </w:rPr>
        <w:t>长城关南侧扩建</w:t>
      </w:r>
      <w:r>
        <w:rPr>
          <w:rFonts w:ascii="宋体" w:hAnsi="宋体" w:cs="宋体" w:hint="eastAsia"/>
          <w:sz w:val="28"/>
          <w:szCs w:val="28"/>
        </w:rPr>
        <w:t>工程计划</w:t>
      </w:r>
      <w:r>
        <w:rPr>
          <w:rFonts w:ascii="宋体" w:hAnsi="宋体" w:cs="宋体" w:hint="eastAsia"/>
          <w:sz w:val="28"/>
          <w:szCs w:val="28"/>
        </w:rPr>
        <w:t>地方政府新增一般债券资金</w:t>
      </w:r>
      <w:r>
        <w:rPr>
          <w:rFonts w:ascii="宋体" w:hAnsi="宋体" w:cs="宋体" w:hint="eastAsia"/>
          <w:sz w:val="28"/>
          <w:szCs w:val="28"/>
        </w:rPr>
        <w:t>39.02</w:t>
      </w:r>
      <w:r>
        <w:rPr>
          <w:rFonts w:ascii="宋体" w:hAnsi="宋体" w:cs="宋体" w:hint="eastAsia"/>
          <w:sz w:val="28"/>
          <w:szCs w:val="28"/>
        </w:rPr>
        <w:t>万元</w:t>
      </w:r>
      <w:r>
        <w:rPr>
          <w:rFonts w:ascii="宋体" w:hAnsi="宋体" w:cs="宋体" w:hint="eastAsia"/>
          <w:sz w:val="28"/>
          <w:szCs w:val="28"/>
        </w:rPr>
        <w:t>，到位资金</w:t>
      </w:r>
      <w:r>
        <w:rPr>
          <w:rFonts w:ascii="宋体" w:hAnsi="宋体" w:cs="宋体" w:hint="eastAsia"/>
          <w:sz w:val="28"/>
          <w:szCs w:val="28"/>
        </w:rPr>
        <w:t>39.02</w:t>
      </w:r>
      <w:r>
        <w:rPr>
          <w:rFonts w:ascii="宋体" w:hAnsi="宋体" w:cs="宋体" w:hint="eastAsia"/>
          <w:sz w:val="28"/>
          <w:szCs w:val="28"/>
        </w:rPr>
        <w:t>万元</w:t>
      </w:r>
      <w:r>
        <w:rPr>
          <w:rFonts w:ascii="宋体" w:hAnsi="宋体" w:cs="宋体" w:hint="eastAsia"/>
          <w:sz w:val="28"/>
          <w:szCs w:val="28"/>
        </w:rPr>
        <w:t>，</w:t>
      </w:r>
      <w:r>
        <w:rPr>
          <w:rFonts w:ascii="宋体" w:hAnsi="宋体" w:cs="宋体" w:hint="eastAsia"/>
          <w:sz w:val="28"/>
          <w:szCs w:val="28"/>
        </w:rPr>
        <w:t>资金到位率</w:t>
      </w:r>
      <w:r>
        <w:rPr>
          <w:rFonts w:ascii="宋体" w:hAnsi="宋体" w:cs="宋体" w:hint="eastAsia"/>
          <w:sz w:val="28"/>
          <w:szCs w:val="28"/>
        </w:rPr>
        <w:t>100</w:t>
      </w:r>
      <w:r>
        <w:rPr>
          <w:rFonts w:ascii="宋体" w:hAnsi="宋体" w:cs="宋体" w:hint="eastAsia"/>
          <w:sz w:val="28"/>
          <w:szCs w:val="28"/>
        </w:rPr>
        <w:t>%</w:t>
      </w:r>
      <w:r>
        <w:rPr>
          <w:rFonts w:ascii="宋体" w:hAnsi="宋体" w:cs="宋体" w:hint="eastAsia"/>
          <w:sz w:val="28"/>
          <w:szCs w:val="28"/>
        </w:rPr>
        <w:t>。</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项目资金执行情况</w:t>
      </w:r>
      <w:r>
        <w:rPr>
          <w:rFonts w:ascii="宋体" w:hAnsi="宋体" w:cs="宋体" w:hint="eastAsia"/>
          <w:sz w:val="28"/>
          <w:szCs w:val="28"/>
        </w:rPr>
        <w:t>分析</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w:t>
      </w:r>
      <w:r>
        <w:rPr>
          <w:rFonts w:ascii="宋体" w:hAnsi="宋体" w:cs="宋体" w:hint="eastAsia"/>
          <w:sz w:val="28"/>
          <w:szCs w:val="28"/>
        </w:rPr>
        <w:t>盐池县</w:t>
      </w:r>
      <w:r>
        <w:rPr>
          <w:rFonts w:ascii="宋体" w:hAnsi="宋体" w:cs="宋体" w:hint="eastAsia"/>
          <w:sz w:val="28"/>
          <w:szCs w:val="28"/>
        </w:rPr>
        <w:t>长城关南侧扩建</w:t>
      </w:r>
      <w:r>
        <w:rPr>
          <w:rFonts w:ascii="宋体" w:hAnsi="宋体" w:cs="宋体" w:hint="eastAsia"/>
          <w:sz w:val="28"/>
          <w:szCs w:val="28"/>
        </w:rPr>
        <w:t>工程</w:t>
      </w:r>
      <w:r>
        <w:rPr>
          <w:rFonts w:ascii="宋体" w:hAnsi="宋体" w:cs="宋体" w:hint="eastAsia"/>
          <w:sz w:val="28"/>
          <w:szCs w:val="28"/>
        </w:rPr>
        <w:t>预算资金已全部安排，并按项目建设要求和进度全部落实到位。</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实际总支出为</w:t>
      </w:r>
      <w:r>
        <w:rPr>
          <w:rFonts w:ascii="宋体" w:hAnsi="宋体" w:cs="宋体" w:hint="eastAsia"/>
          <w:sz w:val="28"/>
          <w:szCs w:val="28"/>
        </w:rPr>
        <w:t>39.02</w:t>
      </w:r>
      <w:r>
        <w:rPr>
          <w:rFonts w:ascii="宋体" w:hAnsi="宋体" w:cs="宋体" w:hint="eastAsia"/>
          <w:sz w:val="28"/>
          <w:szCs w:val="28"/>
        </w:rPr>
        <w:t>万元，资金执行率</w:t>
      </w:r>
      <w:r>
        <w:rPr>
          <w:rFonts w:ascii="宋体" w:hAnsi="宋体" w:cs="宋体" w:hint="eastAsia"/>
          <w:sz w:val="28"/>
          <w:szCs w:val="28"/>
        </w:rPr>
        <w:t>100</w:t>
      </w:r>
      <w:r>
        <w:rPr>
          <w:rFonts w:ascii="宋体" w:hAnsi="宋体" w:cs="宋体" w:hint="eastAsia"/>
          <w:sz w:val="28"/>
          <w:szCs w:val="28"/>
        </w:rPr>
        <w:t>%</w:t>
      </w:r>
      <w:r>
        <w:rPr>
          <w:rFonts w:ascii="宋体" w:hAnsi="宋体" w:cs="宋体" w:hint="eastAsia"/>
          <w:sz w:val="28"/>
          <w:szCs w:val="28"/>
        </w:rPr>
        <w:t>（计划工程验收通过后将结余资金全部支付到位。）</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项目资金管理情况</w:t>
      </w:r>
      <w:r>
        <w:rPr>
          <w:rFonts w:ascii="宋体" w:hAnsi="宋体" w:cs="宋体" w:hint="eastAsia"/>
          <w:sz w:val="28"/>
          <w:szCs w:val="28"/>
        </w:rPr>
        <w:t>。</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lastRenderedPageBreak/>
        <w:t>盐池县</w:t>
      </w:r>
      <w:r>
        <w:rPr>
          <w:rFonts w:ascii="宋体" w:hAnsi="宋体" w:cs="宋体" w:hint="eastAsia"/>
          <w:sz w:val="28"/>
          <w:szCs w:val="28"/>
        </w:rPr>
        <w:t>长城关南侧扩建</w:t>
      </w:r>
      <w:r>
        <w:rPr>
          <w:rFonts w:ascii="宋体" w:hAnsi="宋体" w:cs="宋体" w:hint="eastAsia"/>
          <w:sz w:val="28"/>
          <w:szCs w:val="28"/>
        </w:rPr>
        <w:t>工程</w:t>
      </w:r>
      <w:r>
        <w:rPr>
          <w:rFonts w:ascii="宋体" w:hAnsi="宋体" w:cs="宋体" w:hint="eastAsia"/>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二</w:t>
      </w:r>
      <w:r>
        <w:rPr>
          <w:rFonts w:ascii="宋体" w:hAnsi="宋体" w:cs="宋体" w:hint="eastAsia"/>
          <w:sz w:val="28"/>
          <w:szCs w:val="28"/>
        </w:rPr>
        <w:t>）</w:t>
      </w:r>
      <w:r>
        <w:rPr>
          <w:rFonts w:ascii="宋体" w:hAnsi="宋体" w:cs="宋体" w:hint="eastAsia"/>
          <w:sz w:val="28"/>
          <w:szCs w:val="28"/>
        </w:rPr>
        <w:t>绩效</w:t>
      </w:r>
      <w:r>
        <w:rPr>
          <w:rFonts w:ascii="宋体" w:hAnsi="宋体" w:cs="宋体" w:hint="eastAsia"/>
          <w:sz w:val="28"/>
          <w:szCs w:val="28"/>
        </w:rPr>
        <w:t>目标完成情况分析</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w:t>
      </w:r>
      <w:r>
        <w:rPr>
          <w:rFonts w:ascii="宋体" w:hAnsi="宋体" w:cs="宋体" w:hint="eastAsia"/>
          <w:sz w:val="28"/>
          <w:szCs w:val="28"/>
        </w:rPr>
        <w:t>土建工程：设置假山叠水</w:t>
      </w:r>
      <w:r>
        <w:rPr>
          <w:rFonts w:ascii="宋体" w:hAnsi="宋体" w:cs="宋体" w:hint="eastAsia"/>
          <w:sz w:val="28"/>
          <w:szCs w:val="28"/>
        </w:rPr>
        <w:t>1</w:t>
      </w:r>
      <w:r>
        <w:rPr>
          <w:rFonts w:ascii="宋体" w:hAnsi="宋体" w:cs="宋体" w:hint="eastAsia"/>
          <w:sz w:val="28"/>
          <w:szCs w:val="28"/>
        </w:rPr>
        <w:t>座</w:t>
      </w:r>
      <w:r>
        <w:rPr>
          <w:rFonts w:ascii="宋体" w:hAnsi="宋体" w:cs="宋体" w:hint="eastAsia"/>
          <w:sz w:val="28"/>
          <w:szCs w:val="28"/>
        </w:rPr>
        <w:t>。</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w:t>
      </w:r>
      <w:r>
        <w:rPr>
          <w:rFonts w:ascii="宋体" w:hAnsi="宋体" w:cs="宋体" w:hint="eastAsia"/>
          <w:sz w:val="28"/>
          <w:szCs w:val="28"/>
        </w:rPr>
        <w:t>亮化工程：安装臂灯</w:t>
      </w:r>
      <w:r>
        <w:rPr>
          <w:rFonts w:ascii="宋体" w:hAnsi="宋体" w:cs="宋体" w:hint="eastAsia"/>
          <w:sz w:val="28"/>
          <w:szCs w:val="28"/>
        </w:rPr>
        <w:t>16</w:t>
      </w:r>
      <w:r>
        <w:rPr>
          <w:rFonts w:ascii="宋体" w:hAnsi="宋体" w:cs="宋体" w:hint="eastAsia"/>
          <w:sz w:val="28"/>
          <w:szCs w:val="28"/>
        </w:rPr>
        <w:t>套。完成率</w:t>
      </w:r>
      <w:r>
        <w:rPr>
          <w:rFonts w:ascii="宋体" w:hAnsi="宋体" w:cs="宋体" w:hint="eastAsia"/>
          <w:sz w:val="28"/>
          <w:szCs w:val="28"/>
        </w:rPr>
        <w:t>100%</w:t>
      </w:r>
      <w:r>
        <w:rPr>
          <w:rFonts w:ascii="宋体" w:hAnsi="宋体" w:cs="宋体" w:hint="eastAsia"/>
          <w:sz w:val="28"/>
          <w:szCs w:val="28"/>
        </w:rPr>
        <w:t>。</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三</w:t>
      </w:r>
      <w:r>
        <w:rPr>
          <w:rFonts w:ascii="宋体" w:hAnsi="宋体" w:cs="宋体" w:hint="eastAsia"/>
          <w:sz w:val="28"/>
          <w:szCs w:val="28"/>
        </w:rPr>
        <w:t>）项目绩效指标完成情况分析</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产出指标完成情况分析</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）项目完成数量：</w:t>
      </w:r>
      <w:r>
        <w:rPr>
          <w:rFonts w:ascii="宋体" w:hAnsi="宋体" w:cs="宋体" w:hint="eastAsia"/>
          <w:sz w:val="28"/>
          <w:szCs w:val="28"/>
        </w:rPr>
        <w:t>完成</w:t>
      </w:r>
      <w:r>
        <w:rPr>
          <w:rFonts w:ascii="宋体" w:hAnsi="宋体" w:cs="宋体" w:hint="eastAsia"/>
          <w:sz w:val="28"/>
          <w:szCs w:val="28"/>
        </w:rPr>
        <w:t>盐池县</w:t>
      </w:r>
      <w:r>
        <w:rPr>
          <w:rFonts w:ascii="宋体" w:hAnsi="宋体" w:cs="宋体" w:hint="eastAsia"/>
          <w:sz w:val="28"/>
          <w:szCs w:val="28"/>
        </w:rPr>
        <w:t>长城关南侧扩建</w:t>
      </w:r>
      <w:r>
        <w:rPr>
          <w:rFonts w:ascii="宋体" w:hAnsi="宋体" w:cs="宋体" w:hint="eastAsia"/>
          <w:sz w:val="28"/>
          <w:szCs w:val="28"/>
        </w:rPr>
        <w:t>工程建设。</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）项目完成质量：项目从前期准备到后期施工，严格按照施工图纸和技术规范进行施工，工程完成质量均达到设计标准。</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）项目实施进度：</w:t>
      </w:r>
      <w:r>
        <w:rPr>
          <w:rFonts w:ascii="宋体" w:hAnsi="宋体" w:cs="宋体" w:hint="eastAsia"/>
          <w:sz w:val="28"/>
          <w:szCs w:val="28"/>
        </w:rPr>
        <w:t>盐池县</w:t>
      </w:r>
      <w:r>
        <w:rPr>
          <w:rFonts w:ascii="宋体" w:hAnsi="宋体" w:cs="宋体" w:hint="eastAsia"/>
          <w:sz w:val="28"/>
          <w:szCs w:val="28"/>
        </w:rPr>
        <w:t>长城关南侧扩建</w:t>
      </w:r>
      <w:r>
        <w:rPr>
          <w:rFonts w:ascii="宋体" w:hAnsi="宋体" w:cs="宋体" w:hint="eastAsia"/>
          <w:sz w:val="28"/>
          <w:szCs w:val="28"/>
        </w:rPr>
        <w:t>工程</w:t>
      </w:r>
      <w:r>
        <w:rPr>
          <w:rFonts w:ascii="宋体" w:hAnsi="宋体" w:cs="宋体" w:hint="eastAsia"/>
          <w:sz w:val="28"/>
          <w:szCs w:val="28"/>
        </w:rPr>
        <w:t>已完工。</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4</w:t>
      </w:r>
      <w:r>
        <w:rPr>
          <w:rFonts w:ascii="宋体" w:hAnsi="宋体" w:cs="宋体" w:hint="eastAsia"/>
          <w:sz w:val="28"/>
          <w:szCs w:val="28"/>
        </w:rPr>
        <w:t>）项目成本节约情况：</w:t>
      </w:r>
      <w:r>
        <w:rPr>
          <w:rFonts w:ascii="宋体" w:hAnsi="宋体" w:cs="宋体" w:hint="eastAsia"/>
          <w:sz w:val="28"/>
          <w:szCs w:val="28"/>
        </w:rPr>
        <w:t>一是</w:t>
      </w:r>
      <w:r>
        <w:rPr>
          <w:rFonts w:ascii="宋体" w:hAnsi="宋体" w:cs="宋体" w:hint="eastAsia"/>
          <w:sz w:val="28"/>
          <w:szCs w:val="28"/>
        </w:rPr>
        <w:t>控制成本</w:t>
      </w:r>
      <w:r>
        <w:rPr>
          <w:rFonts w:ascii="宋体" w:hAnsi="宋体" w:cs="宋体" w:hint="eastAsia"/>
          <w:sz w:val="28"/>
          <w:szCs w:val="28"/>
        </w:rPr>
        <w:t>是</w:t>
      </w:r>
      <w:r>
        <w:rPr>
          <w:rFonts w:ascii="宋体" w:hAnsi="宋体" w:cs="宋体" w:hint="eastAsia"/>
          <w:sz w:val="28"/>
          <w:szCs w:val="28"/>
        </w:rPr>
        <w:t>关系减少无用消耗</w:t>
      </w:r>
      <w:r>
        <w:rPr>
          <w:rFonts w:ascii="宋体" w:hAnsi="宋体" w:cs="宋体" w:hint="eastAsia"/>
          <w:sz w:val="28"/>
          <w:szCs w:val="28"/>
        </w:rPr>
        <w:t>，</w:t>
      </w:r>
      <w:r>
        <w:rPr>
          <w:rFonts w:ascii="宋体" w:hAnsi="宋体" w:cs="宋体" w:hint="eastAsia"/>
          <w:sz w:val="28"/>
          <w:szCs w:val="28"/>
        </w:rPr>
        <w:t>提高有效投入能力</w:t>
      </w:r>
      <w:r>
        <w:rPr>
          <w:rFonts w:ascii="宋体" w:hAnsi="宋体" w:cs="宋体" w:hint="eastAsia"/>
          <w:sz w:val="28"/>
          <w:szCs w:val="28"/>
        </w:rPr>
        <w:t>，</w:t>
      </w:r>
      <w:r>
        <w:rPr>
          <w:rFonts w:ascii="宋体" w:hAnsi="宋体" w:cs="宋体" w:hint="eastAsia"/>
          <w:sz w:val="28"/>
          <w:szCs w:val="28"/>
        </w:rPr>
        <w:t>取得经济效益和社会效益的综合平衡。</w:t>
      </w:r>
      <w:r>
        <w:rPr>
          <w:rFonts w:ascii="宋体" w:hAnsi="宋体" w:cs="宋体" w:hint="eastAsia"/>
          <w:sz w:val="28"/>
          <w:szCs w:val="28"/>
        </w:rPr>
        <w:t>二是</w:t>
      </w:r>
      <w:r>
        <w:rPr>
          <w:rFonts w:ascii="宋体" w:hAnsi="宋体" w:cs="宋体" w:hint="eastAsia"/>
          <w:sz w:val="28"/>
          <w:szCs w:val="28"/>
        </w:rPr>
        <w:t>项目从开工建设到完工，正确合理指导施工</w:t>
      </w:r>
      <w:r>
        <w:rPr>
          <w:rFonts w:ascii="宋体" w:hAnsi="宋体" w:cs="宋体" w:hint="eastAsia"/>
          <w:sz w:val="28"/>
          <w:szCs w:val="28"/>
        </w:rPr>
        <w:t>，</w:t>
      </w:r>
      <w:r>
        <w:rPr>
          <w:rFonts w:ascii="宋体" w:hAnsi="宋体" w:cs="宋体" w:hint="eastAsia"/>
          <w:sz w:val="28"/>
          <w:szCs w:val="28"/>
        </w:rPr>
        <w:t>施工流程合理</w:t>
      </w:r>
      <w:r>
        <w:rPr>
          <w:rFonts w:ascii="宋体" w:hAnsi="宋体" w:cs="宋体" w:hint="eastAsia"/>
          <w:sz w:val="28"/>
          <w:szCs w:val="28"/>
        </w:rPr>
        <w:t>，</w:t>
      </w:r>
      <w:r>
        <w:rPr>
          <w:rFonts w:ascii="宋体" w:hAnsi="宋体" w:cs="宋体" w:hint="eastAsia"/>
          <w:sz w:val="28"/>
          <w:szCs w:val="28"/>
        </w:rPr>
        <w:t>通过</w:t>
      </w:r>
      <w:r>
        <w:rPr>
          <w:rFonts w:ascii="宋体" w:hAnsi="宋体" w:cs="宋体" w:hint="eastAsia"/>
          <w:sz w:val="28"/>
          <w:szCs w:val="28"/>
        </w:rPr>
        <w:t>加强</w:t>
      </w:r>
      <w:r>
        <w:rPr>
          <w:rFonts w:ascii="宋体" w:hAnsi="宋体" w:cs="宋体" w:hint="eastAsia"/>
          <w:sz w:val="28"/>
          <w:szCs w:val="28"/>
        </w:rPr>
        <w:t>工程</w:t>
      </w:r>
      <w:r>
        <w:rPr>
          <w:rFonts w:ascii="宋体" w:hAnsi="宋体" w:cs="宋体" w:hint="eastAsia"/>
          <w:sz w:val="28"/>
          <w:szCs w:val="28"/>
        </w:rPr>
        <w:t>质量管理减少返工损失。</w:t>
      </w:r>
      <w:r>
        <w:rPr>
          <w:rFonts w:ascii="宋体" w:hAnsi="宋体" w:cs="宋体" w:hint="eastAsia"/>
          <w:sz w:val="28"/>
          <w:szCs w:val="28"/>
        </w:rPr>
        <w:t>三是建</w:t>
      </w:r>
      <w:r>
        <w:rPr>
          <w:rFonts w:ascii="宋体" w:hAnsi="宋体" w:cs="宋体" w:hint="eastAsia"/>
          <w:sz w:val="28"/>
          <w:szCs w:val="28"/>
        </w:rPr>
        <w:t>立健全成本分析制度</w:t>
      </w:r>
      <w:r>
        <w:rPr>
          <w:rFonts w:ascii="宋体" w:hAnsi="宋体" w:cs="宋体" w:hint="eastAsia"/>
          <w:sz w:val="28"/>
          <w:szCs w:val="28"/>
        </w:rPr>
        <w:t>，</w:t>
      </w:r>
      <w:r>
        <w:rPr>
          <w:rFonts w:ascii="宋体" w:hAnsi="宋体" w:cs="宋体" w:hint="eastAsia"/>
          <w:sz w:val="28"/>
          <w:szCs w:val="28"/>
        </w:rPr>
        <w:t>及时进行成本分析</w:t>
      </w:r>
      <w:r>
        <w:rPr>
          <w:rFonts w:ascii="宋体" w:hAnsi="宋体" w:cs="宋体" w:hint="eastAsia"/>
          <w:sz w:val="28"/>
          <w:szCs w:val="28"/>
        </w:rPr>
        <w:t>，</w:t>
      </w:r>
      <w:r>
        <w:rPr>
          <w:rFonts w:ascii="宋体" w:hAnsi="宋体" w:cs="宋体" w:hint="eastAsia"/>
          <w:sz w:val="28"/>
          <w:szCs w:val="28"/>
        </w:rPr>
        <w:t>加强对材料、人工的管理。</w:t>
      </w:r>
      <w:r>
        <w:rPr>
          <w:rFonts w:ascii="宋体" w:hAnsi="宋体" w:cs="宋体" w:hint="eastAsia"/>
          <w:sz w:val="28"/>
          <w:szCs w:val="28"/>
        </w:rPr>
        <w:t>四是</w:t>
      </w:r>
      <w:r>
        <w:rPr>
          <w:rFonts w:ascii="宋体" w:hAnsi="宋体" w:cs="宋体" w:hint="eastAsia"/>
          <w:sz w:val="28"/>
          <w:szCs w:val="28"/>
        </w:rPr>
        <w:t>在确保工程质量和安全生产的前提下</w:t>
      </w:r>
      <w:r>
        <w:rPr>
          <w:rFonts w:ascii="宋体" w:hAnsi="宋体" w:cs="宋体" w:hint="eastAsia"/>
          <w:sz w:val="28"/>
          <w:szCs w:val="28"/>
        </w:rPr>
        <w:t>，</w:t>
      </w:r>
      <w:r>
        <w:rPr>
          <w:rFonts w:ascii="宋体" w:hAnsi="宋体" w:cs="宋体" w:hint="eastAsia"/>
          <w:sz w:val="28"/>
          <w:szCs w:val="28"/>
        </w:rPr>
        <w:t>合理缩短工期</w:t>
      </w:r>
      <w:r>
        <w:rPr>
          <w:rFonts w:ascii="宋体" w:hAnsi="宋体" w:cs="宋体" w:hint="eastAsia"/>
          <w:sz w:val="28"/>
          <w:szCs w:val="28"/>
        </w:rPr>
        <w:t>，</w:t>
      </w:r>
      <w:r>
        <w:rPr>
          <w:rFonts w:ascii="宋体" w:hAnsi="宋体" w:cs="宋体" w:hint="eastAsia"/>
          <w:sz w:val="28"/>
          <w:szCs w:val="28"/>
        </w:rPr>
        <w:t>减少施工管理费用的支出</w:t>
      </w:r>
      <w:r>
        <w:rPr>
          <w:rFonts w:ascii="宋体" w:hAnsi="宋体" w:cs="宋体" w:hint="eastAsia"/>
          <w:sz w:val="28"/>
          <w:szCs w:val="28"/>
        </w:rPr>
        <w:t>，</w:t>
      </w:r>
      <w:r>
        <w:rPr>
          <w:rFonts w:ascii="宋体" w:hAnsi="宋体" w:cs="宋体" w:hint="eastAsia"/>
          <w:sz w:val="28"/>
          <w:szCs w:val="28"/>
        </w:rPr>
        <w:t>做到</w:t>
      </w:r>
      <w:r>
        <w:rPr>
          <w:rFonts w:ascii="宋体" w:hAnsi="宋体" w:cs="宋体" w:hint="eastAsia"/>
          <w:sz w:val="28"/>
          <w:szCs w:val="28"/>
        </w:rPr>
        <w:t>“</w:t>
      </w:r>
      <w:r>
        <w:rPr>
          <w:rFonts w:ascii="宋体" w:hAnsi="宋体" w:cs="宋体" w:hint="eastAsia"/>
          <w:sz w:val="28"/>
          <w:szCs w:val="28"/>
        </w:rPr>
        <w:t>集中、快速、文明</w:t>
      </w:r>
      <w:r>
        <w:rPr>
          <w:rFonts w:ascii="宋体" w:hAnsi="宋体" w:cs="宋体" w:hint="eastAsia"/>
          <w:sz w:val="28"/>
          <w:szCs w:val="28"/>
        </w:rPr>
        <w:t>”</w:t>
      </w:r>
      <w:r>
        <w:rPr>
          <w:rFonts w:ascii="宋体" w:hAnsi="宋体" w:cs="宋体" w:hint="eastAsia"/>
          <w:sz w:val="28"/>
          <w:szCs w:val="28"/>
        </w:rPr>
        <w:t>施工</w:t>
      </w:r>
      <w:r>
        <w:rPr>
          <w:rFonts w:ascii="宋体" w:hAnsi="宋体" w:cs="宋体" w:hint="eastAsia"/>
          <w:sz w:val="28"/>
          <w:szCs w:val="28"/>
        </w:rPr>
        <w:t>，</w:t>
      </w:r>
      <w:r>
        <w:rPr>
          <w:rFonts w:ascii="宋体" w:hAnsi="宋体" w:cs="宋体" w:hint="eastAsia"/>
          <w:sz w:val="28"/>
          <w:szCs w:val="28"/>
        </w:rPr>
        <w:t>提高工程效益及节约项目建设成本。</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效益指标完成情况分析</w:t>
      </w:r>
    </w:p>
    <w:p w:rsidR="00AA44E6" w:rsidRDefault="005C6526" w:rsidP="00782C9A">
      <w:pPr>
        <w:pStyle w:val="a6"/>
        <w:spacing w:line="560" w:lineRule="exact"/>
        <w:ind w:firstLine="560"/>
        <w:rPr>
          <w:rFonts w:ascii="宋体" w:hAnsi="宋体" w:cs="宋体"/>
          <w:sz w:val="28"/>
          <w:szCs w:val="28"/>
        </w:rPr>
      </w:pPr>
      <w:r>
        <w:rPr>
          <w:rFonts w:ascii="宋体" w:hAnsi="宋体" w:cs="宋体" w:hint="eastAsia"/>
          <w:sz w:val="28"/>
          <w:szCs w:val="28"/>
        </w:rPr>
        <w:lastRenderedPageBreak/>
        <w:t>（</w:t>
      </w:r>
      <w:r>
        <w:rPr>
          <w:rFonts w:ascii="宋体" w:hAnsi="宋体" w:cs="宋体" w:hint="eastAsia"/>
          <w:sz w:val="28"/>
          <w:szCs w:val="28"/>
        </w:rPr>
        <w:t>1</w:t>
      </w:r>
      <w:r>
        <w:rPr>
          <w:rFonts w:ascii="宋体" w:hAnsi="宋体" w:cs="宋体" w:hint="eastAsia"/>
          <w:sz w:val="28"/>
          <w:szCs w:val="28"/>
        </w:rPr>
        <w:t>）项目实施的经济效益：项目能够促进旅游观光、商贸服务、信息科技等相关产业的发展，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rsidR="00AA44E6" w:rsidRDefault="005C6526" w:rsidP="00782C9A">
      <w:pPr>
        <w:pStyle w:val="a6"/>
        <w:spacing w:line="560" w:lineRule="exact"/>
        <w:ind w:firstLine="560"/>
        <w:rPr>
          <w:rFonts w:ascii="宋体" w:hAnsi="宋体" w:cs="宋体"/>
          <w:kern w:val="2"/>
          <w:sz w:val="28"/>
          <w:szCs w:val="28"/>
        </w:rPr>
      </w:pPr>
      <w:r>
        <w:rPr>
          <w:rFonts w:ascii="宋体" w:hAnsi="宋体" w:cs="宋体" w:hint="eastAsia"/>
          <w:kern w:val="2"/>
          <w:sz w:val="28"/>
          <w:szCs w:val="28"/>
        </w:rPr>
        <w:t>（</w:t>
      </w:r>
      <w:r>
        <w:rPr>
          <w:rFonts w:ascii="宋体" w:hAnsi="宋体" w:cs="宋体" w:hint="eastAsia"/>
          <w:kern w:val="2"/>
          <w:sz w:val="28"/>
          <w:szCs w:val="28"/>
        </w:rPr>
        <w:t>2</w:t>
      </w:r>
      <w:r>
        <w:rPr>
          <w:rFonts w:ascii="宋体" w:hAnsi="宋体" w:cs="宋体" w:hint="eastAsia"/>
          <w:kern w:val="2"/>
          <w:sz w:val="28"/>
          <w:szCs w:val="28"/>
        </w:rPr>
        <w:t>）项目实施的生态效益：本项目建成后，应拟定一系列环境保护宣传措施和标识指示系统，促使游客、工作人员置身其中，能够充</w:t>
      </w:r>
      <w:r>
        <w:rPr>
          <w:rFonts w:ascii="宋体" w:hAnsi="宋体" w:cs="宋体" w:hint="eastAsia"/>
          <w:kern w:val="2"/>
          <w:sz w:val="28"/>
          <w:szCs w:val="28"/>
        </w:rPr>
        <w:t>分认识到生态环境的重要性，从而提高其环境保护意识。</w:t>
      </w:r>
    </w:p>
    <w:p w:rsidR="00AA44E6" w:rsidRDefault="005C6526" w:rsidP="00782C9A">
      <w:pPr>
        <w:pStyle w:val="a6"/>
        <w:spacing w:line="560" w:lineRule="exact"/>
        <w:ind w:firstLine="560"/>
        <w:rPr>
          <w:rFonts w:ascii="宋体" w:hAnsi="宋体" w:cs="宋体"/>
          <w:kern w:val="2"/>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w:t>
      </w:r>
      <w:r>
        <w:rPr>
          <w:rFonts w:ascii="宋体" w:hAnsi="宋体" w:cs="宋体" w:hint="eastAsia"/>
          <w:kern w:val="2"/>
          <w:sz w:val="28"/>
          <w:szCs w:val="28"/>
        </w:rPr>
        <w:t>项目实施的社会效益：本项目建设将更好的完善盐池县旅游服务体系，大大提升盐池县</w:t>
      </w:r>
      <w:r>
        <w:rPr>
          <w:rFonts w:ascii="宋体" w:hAnsi="宋体" w:cs="宋体" w:hint="eastAsia"/>
          <w:kern w:val="2"/>
          <w:sz w:val="28"/>
          <w:szCs w:val="28"/>
        </w:rPr>
        <w:t>5A</w:t>
      </w:r>
      <w:r>
        <w:rPr>
          <w:rFonts w:ascii="宋体" w:hAnsi="宋体" w:cs="宋体" w:hint="eastAsia"/>
          <w:kern w:val="2"/>
          <w:sz w:val="28"/>
          <w:szCs w:val="28"/>
        </w:rPr>
        <w:t>级景区的接待档次，提高游客通行质量，增添旅游吸引力。本项目建设丰富盐池县旅游服务的窗口，实现与游客的对接，加快了宁夏东部地区的整体开放步伐，带动了旅游业的蓬勃发展。</w:t>
      </w:r>
    </w:p>
    <w:p w:rsidR="00AA44E6" w:rsidRDefault="005C6526">
      <w:pPr>
        <w:numPr>
          <w:ilvl w:val="0"/>
          <w:numId w:val="1"/>
        </w:numPr>
        <w:spacing w:line="560" w:lineRule="exact"/>
        <w:ind w:firstLineChars="200" w:firstLine="560"/>
        <w:rPr>
          <w:rFonts w:ascii="宋体" w:hAnsi="宋体" w:cs="宋体"/>
          <w:sz w:val="28"/>
          <w:szCs w:val="28"/>
        </w:rPr>
      </w:pPr>
      <w:r>
        <w:rPr>
          <w:rFonts w:ascii="宋体" w:hAnsi="宋体" w:cs="宋体" w:hint="eastAsia"/>
          <w:sz w:val="28"/>
          <w:szCs w:val="28"/>
        </w:rPr>
        <w:t>项目实施的可持续影响：</w:t>
      </w:r>
      <w:r>
        <w:rPr>
          <w:rFonts w:ascii="宋体" w:hAnsi="宋体" w:cs="宋体" w:hint="eastAsia"/>
          <w:sz w:val="28"/>
          <w:szCs w:val="28"/>
        </w:rPr>
        <w:t>本项目建设形态凸显本地特色，与原有的长城关景区和谐统一，充分体现了地域文化，对形象展示及区域影响力提升等方面有重要的意义。</w:t>
      </w:r>
    </w:p>
    <w:p w:rsidR="00AA44E6" w:rsidRDefault="005C6526">
      <w:pPr>
        <w:spacing w:line="560" w:lineRule="exact"/>
        <w:ind w:left="636"/>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满意度指标完成情况分析</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自</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年以来，我单位对全部项目实施和整体社会效益及满意度等各项指标调查，基本情况是群众对项目实施满意度达</w:t>
      </w:r>
      <w:r>
        <w:rPr>
          <w:rFonts w:ascii="宋体" w:hAnsi="宋体" w:cs="宋体" w:hint="eastAsia"/>
          <w:sz w:val="28"/>
          <w:szCs w:val="28"/>
        </w:rPr>
        <w:t>92%</w:t>
      </w:r>
      <w:r>
        <w:rPr>
          <w:rFonts w:ascii="宋体" w:hAnsi="宋体" w:cs="宋体" w:hint="eastAsia"/>
          <w:sz w:val="28"/>
          <w:szCs w:val="28"/>
        </w:rPr>
        <w:t>。项目社会效益和经济效益明显，达到了预期效果。</w:t>
      </w:r>
    </w:p>
    <w:p w:rsidR="00AA44E6" w:rsidRDefault="005C6526">
      <w:pPr>
        <w:spacing w:line="560" w:lineRule="exact"/>
        <w:ind w:firstLine="636"/>
        <w:rPr>
          <w:rFonts w:ascii="宋体" w:hAnsi="宋体" w:cs="宋体"/>
          <w:sz w:val="28"/>
          <w:szCs w:val="28"/>
        </w:rPr>
      </w:pPr>
      <w:r>
        <w:rPr>
          <w:rFonts w:ascii="宋体" w:hAnsi="宋体" w:cs="宋体" w:hint="eastAsia"/>
          <w:sz w:val="28"/>
          <w:szCs w:val="28"/>
        </w:rPr>
        <w:t>三、偏离绩效目标的原因和下一步改进措施</w:t>
      </w:r>
    </w:p>
    <w:p w:rsidR="00AA44E6" w:rsidRDefault="005C6526">
      <w:pPr>
        <w:spacing w:line="560" w:lineRule="exact"/>
        <w:ind w:firstLineChars="200" w:firstLine="560"/>
        <w:rPr>
          <w:rFonts w:ascii="宋体" w:hAnsi="宋体" w:cs="宋体"/>
          <w:color w:val="FF0000"/>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w:t>
      </w:r>
      <w:r>
        <w:rPr>
          <w:rFonts w:ascii="宋体" w:hAnsi="宋体" w:cs="宋体" w:hint="eastAsia"/>
          <w:sz w:val="28"/>
          <w:szCs w:val="28"/>
        </w:rPr>
        <w:t>度地方政府一般债券资金安排实施安排盐池县</w:t>
      </w:r>
      <w:r>
        <w:rPr>
          <w:rFonts w:ascii="宋体" w:hAnsi="宋体" w:cs="宋体" w:hint="eastAsia"/>
          <w:sz w:val="28"/>
          <w:szCs w:val="28"/>
        </w:rPr>
        <w:t>长城关南</w:t>
      </w:r>
      <w:r>
        <w:rPr>
          <w:rFonts w:ascii="宋体" w:hAnsi="宋体" w:cs="宋体" w:hint="eastAsia"/>
          <w:sz w:val="28"/>
          <w:szCs w:val="28"/>
        </w:rPr>
        <w:lastRenderedPageBreak/>
        <w:t>侧扩建</w:t>
      </w:r>
      <w:r>
        <w:rPr>
          <w:rFonts w:ascii="宋体" w:hAnsi="宋体" w:cs="宋体" w:hint="eastAsia"/>
          <w:sz w:val="28"/>
          <w:szCs w:val="28"/>
        </w:rPr>
        <w:t>工程项目全部完成建设，均达到了绩效目标。下一步，我局将根据目前长城关现有景点，使工程效益尽快得到发挥。</w:t>
      </w:r>
    </w:p>
    <w:p w:rsidR="00AA44E6" w:rsidRDefault="005C6526" w:rsidP="00782C9A">
      <w:pPr>
        <w:pStyle w:val="a0"/>
        <w:spacing w:before="156" w:line="560" w:lineRule="exact"/>
        <w:ind w:leftChars="200" w:left="420" w:firstLineChars="0" w:firstLine="0"/>
        <w:jc w:val="both"/>
        <w:rPr>
          <w:rFonts w:ascii="宋体" w:hAnsi="宋体" w:cs="宋体"/>
          <w:b w:val="0"/>
          <w:bCs w:val="0"/>
          <w:sz w:val="28"/>
          <w:szCs w:val="28"/>
        </w:rPr>
      </w:pPr>
      <w:r>
        <w:rPr>
          <w:rFonts w:ascii="宋体" w:hAnsi="宋体" w:cs="宋体" w:hint="eastAsia"/>
          <w:b w:val="0"/>
          <w:bCs w:val="0"/>
          <w:sz w:val="28"/>
          <w:szCs w:val="28"/>
        </w:rPr>
        <w:t>四、绩效自评结果拟应用和公开情况</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一）我单位根据项目绩效评价指标对各项目量化评价，自评指标得分</w:t>
      </w:r>
      <w:r>
        <w:rPr>
          <w:rFonts w:ascii="宋体" w:hAnsi="宋体" w:cs="宋体" w:hint="eastAsia"/>
          <w:sz w:val="28"/>
          <w:szCs w:val="28"/>
        </w:rPr>
        <w:t>90.5</w:t>
      </w:r>
      <w:r>
        <w:rPr>
          <w:rFonts w:ascii="宋体" w:hAnsi="宋体" w:cs="宋体" w:hint="eastAsia"/>
          <w:sz w:val="28"/>
          <w:szCs w:val="28"/>
        </w:rPr>
        <w:t>分。</w:t>
      </w:r>
      <w:bookmarkStart w:id="0" w:name="_GoBack"/>
      <w:bookmarkEnd w:id="0"/>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（二）项目主管部门将对绩效自评结果进行抽查，将绩效自评结果与下一年度项目预算联系，作为以后年度项目立项和经费支持的重要依据。</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（三）项目主管部门将按照财政部门的统一要求，对绩效评价情况予以公开。</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五、其他需要说明的问题</w:t>
      </w:r>
    </w:p>
    <w:p w:rsidR="00AA44E6" w:rsidRDefault="005C6526">
      <w:pPr>
        <w:spacing w:line="560" w:lineRule="exact"/>
        <w:ind w:firstLineChars="200" w:firstLine="560"/>
        <w:rPr>
          <w:rFonts w:ascii="宋体" w:hAnsi="宋体" w:cs="宋体"/>
          <w:sz w:val="28"/>
          <w:szCs w:val="28"/>
        </w:rPr>
      </w:pPr>
      <w:r>
        <w:rPr>
          <w:rFonts w:ascii="宋体" w:hAnsi="宋体" w:cs="宋体" w:hint="eastAsia"/>
          <w:sz w:val="28"/>
          <w:szCs w:val="28"/>
        </w:rPr>
        <w:t>无</w:t>
      </w:r>
    </w:p>
    <w:p w:rsidR="00AA44E6" w:rsidRDefault="00AA44E6">
      <w:pPr>
        <w:rPr>
          <w:sz w:val="28"/>
          <w:szCs w:val="28"/>
        </w:rPr>
      </w:pPr>
    </w:p>
    <w:p w:rsidR="00AA44E6" w:rsidRDefault="00AA44E6">
      <w:pPr>
        <w:rPr>
          <w:sz w:val="28"/>
          <w:szCs w:val="28"/>
        </w:rPr>
      </w:pPr>
    </w:p>
    <w:sectPr w:rsidR="00AA44E6" w:rsidSect="00AA44E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526" w:rsidRDefault="005C6526" w:rsidP="00AA44E6">
      <w:r>
        <w:separator/>
      </w:r>
    </w:p>
  </w:endnote>
  <w:endnote w:type="continuationSeparator" w:id="1">
    <w:p w:rsidR="005C6526" w:rsidRDefault="005C6526" w:rsidP="00AA4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4E6" w:rsidRDefault="00AA44E6">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AA44E6" w:rsidRDefault="00AA44E6">
                <w:pPr>
                  <w:pStyle w:val="a4"/>
                </w:pPr>
                <w:r>
                  <w:rPr>
                    <w:rFonts w:hint="eastAsia"/>
                  </w:rPr>
                  <w:fldChar w:fldCharType="begin"/>
                </w:r>
                <w:r w:rsidR="005C6526">
                  <w:rPr>
                    <w:rFonts w:hint="eastAsia"/>
                  </w:rPr>
                  <w:instrText xml:space="preserve"> PAGE  \* MERGEFORMAT </w:instrText>
                </w:r>
                <w:r>
                  <w:rPr>
                    <w:rFonts w:hint="eastAsia"/>
                  </w:rPr>
                  <w:fldChar w:fldCharType="separate"/>
                </w:r>
                <w:r w:rsidR="00782C9A">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526" w:rsidRDefault="005C6526" w:rsidP="00AA44E6">
      <w:r>
        <w:separator/>
      </w:r>
    </w:p>
  </w:footnote>
  <w:footnote w:type="continuationSeparator" w:id="1">
    <w:p w:rsidR="005C6526" w:rsidRDefault="005C6526" w:rsidP="00AA44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9E426"/>
    <w:multiLevelType w:val="singleLevel"/>
    <w:tmpl w:val="5629E426"/>
    <w:lvl w:ilvl="0">
      <w:start w:val="4"/>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44E6"/>
    <w:rsid w:val="005C6526"/>
    <w:rsid w:val="00782C9A"/>
    <w:rsid w:val="00AA44E6"/>
    <w:rsid w:val="03057E16"/>
    <w:rsid w:val="039A792D"/>
    <w:rsid w:val="05230C75"/>
    <w:rsid w:val="08942FDC"/>
    <w:rsid w:val="094C7CE8"/>
    <w:rsid w:val="09782ED3"/>
    <w:rsid w:val="09BC5B4D"/>
    <w:rsid w:val="0AAA72B6"/>
    <w:rsid w:val="0AF904A2"/>
    <w:rsid w:val="0B0F51A9"/>
    <w:rsid w:val="0C282EC6"/>
    <w:rsid w:val="0E380B87"/>
    <w:rsid w:val="0EDD3D0A"/>
    <w:rsid w:val="0FE37F5B"/>
    <w:rsid w:val="11E95680"/>
    <w:rsid w:val="15125BF3"/>
    <w:rsid w:val="16D81861"/>
    <w:rsid w:val="198967C4"/>
    <w:rsid w:val="1A4421BB"/>
    <w:rsid w:val="1CFD225E"/>
    <w:rsid w:val="1FAC7873"/>
    <w:rsid w:val="212E6F3A"/>
    <w:rsid w:val="223E3BB3"/>
    <w:rsid w:val="225041DD"/>
    <w:rsid w:val="236C48A5"/>
    <w:rsid w:val="267254AA"/>
    <w:rsid w:val="27606FD9"/>
    <w:rsid w:val="29DE515C"/>
    <w:rsid w:val="2A594910"/>
    <w:rsid w:val="2AEA3CEB"/>
    <w:rsid w:val="2C1D4726"/>
    <w:rsid w:val="2CAA0A6E"/>
    <w:rsid w:val="2CB829E2"/>
    <w:rsid w:val="2E1B105E"/>
    <w:rsid w:val="30E72074"/>
    <w:rsid w:val="31C645AE"/>
    <w:rsid w:val="326B3A7D"/>
    <w:rsid w:val="38C567DC"/>
    <w:rsid w:val="3A1B538D"/>
    <w:rsid w:val="3B074060"/>
    <w:rsid w:val="3B646FA0"/>
    <w:rsid w:val="3ED33D8D"/>
    <w:rsid w:val="3F185757"/>
    <w:rsid w:val="434A1546"/>
    <w:rsid w:val="43A62176"/>
    <w:rsid w:val="444C5993"/>
    <w:rsid w:val="44673055"/>
    <w:rsid w:val="44871802"/>
    <w:rsid w:val="462101D8"/>
    <w:rsid w:val="47F37DF0"/>
    <w:rsid w:val="484F1890"/>
    <w:rsid w:val="4A3B2331"/>
    <w:rsid w:val="4AC83403"/>
    <w:rsid w:val="4C992820"/>
    <w:rsid w:val="4E182838"/>
    <w:rsid w:val="4E473EC9"/>
    <w:rsid w:val="4F7B4F16"/>
    <w:rsid w:val="4F7D35D3"/>
    <w:rsid w:val="50C644B7"/>
    <w:rsid w:val="57E02262"/>
    <w:rsid w:val="58725D23"/>
    <w:rsid w:val="5A340560"/>
    <w:rsid w:val="5A664C72"/>
    <w:rsid w:val="5B685CFB"/>
    <w:rsid w:val="5D395DD4"/>
    <w:rsid w:val="5D791F33"/>
    <w:rsid w:val="5E0613C0"/>
    <w:rsid w:val="5F1F2C87"/>
    <w:rsid w:val="60DA2BFF"/>
    <w:rsid w:val="638F7838"/>
    <w:rsid w:val="63C514A6"/>
    <w:rsid w:val="65487278"/>
    <w:rsid w:val="687E5E68"/>
    <w:rsid w:val="6A867BA9"/>
    <w:rsid w:val="6B6869BF"/>
    <w:rsid w:val="6D635941"/>
    <w:rsid w:val="6D934067"/>
    <w:rsid w:val="6E415EE4"/>
    <w:rsid w:val="70BB57FE"/>
    <w:rsid w:val="70F60670"/>
    <w:rsid w:val="71F05C44"/>
    <w:rsid w:val="72930256"/>
    <w:rsid w:val="739E464B"/>
    <w:rsid w:val="77DF02E7"/>
    <w:rsid w:val="788D773E"/>
    <w:rsid w:val="78F14748"/>
    <w:rsid w:val="7A4F54C5"/>
    <w:rsid w:val="7B59746E"/>
    <w:rsid w:val="7B8F2D30"/>
    <w:rsid w:val="7C02527F"/>
    <w:rsid w:val="7C2D7110"/>
    <w:rsid w:val="7CFD4143"/>
    <w:rsid w:val="7EF61B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99"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A44E6"/>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AA44E6"/>
    <w:pPr>
      <w:spacing w:beforeLines="50" w:after="60"/>
      <w:ind w:firstLineChars="200" w:firstLine="200"/>
      <w:jc w:val="center"/>
      <w:outlineLvl w:val="0"/>
    </w:pPr>
    <w:rPr>
      <w:rFonts w:ascii="Cambria" w:hAnsi="Cambria"/>
      <w:b/>
      <w:bCs/>
      <w:sz w:val="32"/>
      <w:szCs w:val="32"/>
    </w:rPr>
  </w:style>
  <w:style w:type="paragraph" w:styleId="a4">
    <w:name w:val="footer"/>
    <w:basedOn w:val="a"/>
    <w:qFormat/>
    <w:rsid w:val="00AA44E6"/>
    <w:pPr>
      <w:tabs>
        <w:tab w:val="center" w:pos="4153"/>
        <w:tab w:val="right" w:pos="8306"/>
      </w:tabs>
      <w:snapToGrid w:val="0"/>
      <w:jc w:val="left"/>
    </w:pPr>
    <w:rPr>
      <w:sz w:val="18"/>
    </w:rPr>
  </w:style>
  <w:style w:type="paragraph" w:styleId="a5">
    <w:name w:val="header"/>
    <w:basedOn w:val="a"/>
    <w:qFormat/>
    <w:rsid w:val="00AA44E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6">
    <w:name w:val="报告正文"/>
    <w:basedOn w:val="a"/>
    <w:qFormat/>
    <w:rsid w:val="00AA44E6"/>
    <w:pPr>
      <w:ind w:firstLineChars="200" w:firstLine="200"/>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300</Words>
  <Characters>1713</Characters>
  <Application>Microsoft Office Word</Application>
  <DocSecurity>0</DocSecurity>
  <Lines>14</Lines>
  <Paragraphs>4</Paragraphs>
  <ScaleCrop>false</ScaleCrop>
  <Company>Microsoft</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2</cp:revision>
  <dcterms:created xsi:type="dcterms:W3CDTF">2021-03-29T03:16:00Z</dcterms:created>
  <dcterms:modified xsi:type="dcterms:W3CDTF">2021-03-29T03:16:00Z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6E6A9638D32A400D9018D7061127D182</vt:lpwstr>
  </property>
</Properties>
</file>