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6A3" w:rsidRDefault="00551ABE" w:rsidP="003C16A3">
      <w:pPr>
        <w:ind w:left="2640" w:hangingChars="600" w:hanging="2640"/>
        <w:jc w:val="center"/>
        <w:rPr>
          <w:rFonts w:ascii="方正小标宋简体" w:eastAsia="方正小标宋简体"/>
          <w:color w:val="000000"/>
          <w:sz w:val="44"/>
          <w:szCs w:val="44"/>
        </w:rPr>
      </w:pPr>
      <w:r>
        <w:rPr>
          <w:rFonts w:ascii="方正小标宋简体" w:eastAsia="方正小标宋简体" w:hint="eastAsia"/>
          <w:color w:val="000000"/>
          <w:sz w:val="44"/>
          <w:szCs w:val="44"/>
        </w:rPr>
        <w:t>2019</w:t>
      </w:r>
      <w:r w:rsidR="00407B72" w:rsidRPr="003C16A3">
        <w:rPr>
          <w:rFonts w:ascii="方正小标宋简体" w:eastAsia="方正小标宋简体" w:hint="eastAsia"/>
          <w:color w:val="000000"/>
          <w:sz w:val="44"/>
          <w:szCs w:val="44"/>
        </w:rPr>
        <w:t>年县级部门一般公共预算</w:t>
      </w:r>
      <w:r w:rsidR="003C16A3">
        <w:rPr>
          <w:rFonts w:ascii="方正小标宋简体" w:eastAsia="方正小标宋简体" w:hint="eastAsia"/>
          <w:color w:val="000000"/>
          <w:sz w:val="44"/>
          <w:szCs w:val="44"/>
        </w:rPr>
        <w:t xml:space="preserve"> </w:t>
      </w:r>
      <w:r w:rsidR="00407B72" w:rsidRPr="003C16A3">
        <w:rPr>
          <w:rFonts w:ascii="方正小标宋简体" w:eastAsia="方正小标宋简体" w:hint="eastAsia"/>
          <w:color w:val="000000"/>
          <w:sz w:val="44"/>
          <w:szCs w:val="44"/>
        </w:rPr>
        <w:t>“三公”</w:t>
      </w:r>
      <w:r w:rsidR="003C16A3">
        <w:rPr>
          <w:rFonts w:ascii="方正小标宋简体" w:eastAsia="方正小标宋简体" w:hint="eastAsia"/>
          <w:color w:val="000000"/>
          <w:sz w:val="44"/>
          <w:szCs w:val="44"/>
        </w:rPr>
        <w:t xml:space="preserve"> </w:t>
      </w:r>
    </w:p>
    <w:p w:rsidR="00407B72" w:rsidRPr="003C16A3" w:rsidRDefault="00407B72" w:rsidP="003C16A3">
      <w:pPr>
        <w:ind w:left="2640" w:hangingChars="600" w:hanging="2640"/>
        <w:jc w:val="center"/>
        <w:rPr>
          <w:rFonts w:ascii="方正小标宋简体" w:eastAsia="方正小标宋简体"/>
          <w:color w:val="000000"/>
          <w:sz w:val="44"/>
          <w:szCs w:val="44"/>
        </w:rPr>
      </w:pPr>
      <w:r w:rsidRPr="003C16A3">
        <w:rPr>
          <w:rFonts w:ascii="方正小标宋简体" w:eastAsia="方正小标宋简体" w:hint="eastAsia"/>
          <w:color w:val="000000"/>
          <w:sz w:val="44"/>
          <w:szCs w:val="44"/>
        </w:rPr>
        <w:t>经费支出预算说明</w:t>
      </w:r>
    </w:p>
    <w:p w:rsidR="00407B72" w:rsidRDefault="00407B72">
      <w:pPr>
        <w:rPr>
          <w:rFonts w:ascii="仿宋_GB2312" w:eastAsia="仿宋_GB2312"/>
          <w:color w:val="000000"/>
          <w:sz w:val="30"/>
          <w:szCs w:val="30"/>
        </w:rPr>
      </w:pPr>
    </w:p>
    <w:p w:rsidR="00407B72" w:rsidRDefault="00407B72">
      <w:pPr>
        <w:rPr>
          <w:rFonts w:ascii="仿宋_GB2312" w:eastAsia="仿宋_GB2312"/>
          <w:color w:val="000000"/>
          <w:sz w:val="30"/>
          <w:szCs w:val="30"/>
        </w:rPr>
      </w:pPr>
    </w:p>
    <w:p w:rsidR="0028640C" w:rsidRPr="00CD03C3" w:rsidRDefault="0028640C" w:rsidP="0028640C">
      <w:pPr>
        <w:spacing w:line="580" w:lineRule="exact"/>
        <w:ind w:firstLineChars="200" w:firstLine="600"/>
        <w:rPr>
          <w:rFonts w:ascii="仿宋" w:eastAsia="仿宋" w:hAnsi="仿宋"/>
          <w:color w:val="000000" w:themeColor="text1"/>
          <w:sz w:val="30"/>
          <w:szCs w:val="30"/>
        </w:rPr>
      </w:pPr>
      <w:r w:rsidRPr="00CD03C3">
        <w:rPr>
          <w:rFonts w:ascii="仿宋" w:eastAsia="仿宋" w:hAnsi="仿宋" w:hint="eastAsia"/>
          <w:color w:val="000000" w:themeColor="text1"/>
          <w:sz w:val="30"/>
          <w:szCs w:val="30"/>
        </w:rPr>
        <w:t>2019年，县级部门一般公共预算“三公”经费支出预算共计946.16 万元，比上年预算数减少194.57万元， 下降17.</w:t>
      </w:r>
      <w:r w:rsidR="00694656" w:rsidRPr="00CD03C3">
        <w:rPr>
          <w:rFonts w:ascii="仿宋" w:eastAsia="仿宋" w:hAnsi="仿宋" w:hint="eastAsia"/>
          <w:color w:val="000000" w:themeColor="text1"/>
          <w:sz w:val="30"/>
          <w:szCs w:val="30"/>
        </w:rPr>
        <w:t>06</w:t>
      </w:r>
      <w:r w:rsidRPr="00CD03C3">
        <w:rPr>
          <w:rFonts w:ascii="仿宋" w:eastAsia="仿宋" w:hAnsi="仿宋" w:hint="eastAsia"/>
          <w:color w:val="000000" w:themeColor="text1"/>
          <w:sz w:val="30"/>
          <w:szCs w:val="30"/>
        </w:rPr>
        <w:t>%，主要原因是继续贯彻国务院“约法三章”要求， 在编制年度部门预算时，要求各部门（单位）严格控制“三公”经费规模，坚守“只减不增”的政策红线。</w:t>
      </w:r>
    </w:p>
    <w:p w:rsidR="0028640C" w:rsidRPr="00CD03C3" w:rsidRDefault="0028640C" w:rsidP="0028640C">
      <w:pPr>
        <w:spacing w:line="580" w:lineRule="exact"/>
        <w:ind w:firstLineChars="200" w:firstLine="600"/>
        <w:rPr>
          <w:rFonts w:ascii="仿宋" w:eastAsia="仿宋" w:hAnsi="仿宋"/>
          <w:color w:val="000000" w:themeColor="text1"/>
          <w:sz w:val="30"/>
          <w:szCs w:val="30"/>
        </w:rPr>
      </w:pPr>
      <w:r w:rsidRPr="00CD03C3">
        <w:rPr>
          <w:rFonts w:ascii="仿宋" w:eastAsia="仿宋" w:hAnsi="仿宋" w:hint="eastAsia"/>
          <w:color w:val="000000" w:themeColor="text1"/>
          <w:sz w:val="30"/>
          <w:szCs w:val="30"/>
        </w:rPr>
        <w:t>从分项情况看，</w:t>
      </w:r>
      <w:r w:rsidR="00551ABE" w:rsidRPr="00CD03C3">
        <w:rPr>
          <w:rFonts w:ascii="仿宋" w:eastAsia="仿宋" w:hAnsi="仿宋" w:hint="eastAsia"/>
          <w:color w:val="000000" w:themeColor="text1"/>
          <w:sz w:val="30"/>
          <w:szCs w:val="30"/>
        </w:rPr>
        <w:t xml:space="preserve"> 2019</w:t>
      </w:r>
      <w:r w:rsidRPr="00CD03C3">
        <w:rPr>
          <w:rFonts w:ascii="仿宋" w:eastAsia="仿宋" w:hAnsi="仿宋" w:hint="eastAsia"/>
          <w:color w:val="000000" w:themeColor="text1"/>
          <w:sz w:val="30"/>
          <w:szCs w:val="30"/>
        </w:rPr>
        <w:t>年因公出国（境）预算数</w:t>
      </w:r>
      <w:r w:rsidR="006F0381">
        <w:rPr>
          <w:rFonts w:ascii="仿宋" w:eastAsia="仿宋" w:hAnsi="仿宋" w:hint="eastAsia"/>
          <w:color w:val="000000" w:themeColor="text1"/>
          <w:sz w:val="30"/>
          <w:szCs w:val="30"/>
        </w:rPr>
        <w:t>15</w:t>
      </w:r>
      <w:r w:rsidRPr="00CD03C3">
        <w:rPr>
          <w:rFonts w:ascii="仿宋" w:eastAsia="仿宋" w:hAnsi="仿宋" w:hint="eastAsia"/>
          <w:color w:val="000000" w:themeColor="text1"/>
          <w:sz w:val="30"/>
          <w:szCs w:val="30"/>
        </w:rPr>
        <w:t>万元</w:t>
      </w:r>
      <w:r w:rsidR="006F0381">
        <w:rPr>
          <w:rFonts w:ascii="仿宋" w:eastAsia="仿宋" w:hAnsi="仿宋" w:hint="eastAsia"/>
          <w:color w:val="000000" w:themeColor="text1"/>
          <w:sz w:val="30"/>
          <w:szCs w:val="30"/>
        </w:rPr>
        <w:t>比2018年预算数增加15万元，增长100%，主要原因是2019年财政代编预算</w:t>
      </w:r>
      <w:r w:rsidR="006F0381" w:rsidRPr="00CD03C3">
        <w:rPr>
          <w:rFonts w:ascii="仿宋" w:eastAsia="仿宋" w:hAnsi="仿宋" w:hint="eastAsia"/>
          <w:color w:val="000000" w:themeColor="text1"/>
          <w:sz w:val="30"/>
          <w:szCs w:val="30"/>
        </w:rPr>
        <w:t>因公出国（境）</w:t>
      </w:r>
      <w:r w:rsidRPr="00CD03C3">
        <w:rPr>
          <w:rFonts w:ascii="仿宋" w:eastAsia="仿宋" w:hAnsi="仿宋" w:hint="eastAsia"/>
          <w:color w:val="000000" w:themeColor="text1"/>
          <w:sz w:val="30"/>
          <w:szCs w:val="30"/>
        </w:rPr>
        <w:t>。公务用车购置及运行经费预算数 885.95万元，比上年预算数增加202.46万元，</w:t>
      </w:r>
      <w:r w:rsidR="00DC26F4">
        <w:rPr>
          <w:rFonts w:ascii="仿宋" w:eastAsia="仿宋" w:hAnsi="仿宋" w:hint="eastAsia"/>
          <w:color w:val="000000" w:themeColor="text1"/>
          <w:sz w:val="30"/>
          <w:szCs w:val="30"/>
        </w:rPr>
        <w:t>增长</w:t>
      </w:r>
      <w:r w:rsidRPr="00CD03C3">
        <w:rPr>
          <w:rFonts w:ascii="仿宋" w:eastAsia="仿宋" w:hAnsi="仿宋" w:hint="eastAsia"/>
          <w:color w:val="000000" w:themeColor="text1"/>
          <w:sz w:val="30"/>
          <w:szCs w:val="30"/>
        </w:rPr>
        <w:t xml:space="preserve"> </w:t>
      </w:r>
      <w:r w:rsidR="00A5501D" w:rsidRPr="00CD03C3">
        <w:rPr>
          <w:rFonts w:ascii="仿宋" w:eastAsia="仿宋" w:hAnsi="仿宋" w:hint="eastAsia"/>
          <w:color w:val="000000" w:themeColor="text1"/>
          <w:sz w:val="30"/>
          <w:szCs w:val="30"/>
        </w:rPr>
        <w:t>29.</w:t>
      </w:r>
      <w:r w:rsidR="00A2137E" w:rsidRPr="00CD03C3">
        <w:rPr>
          <w:rFonts w:ascii="仿宋" w:eastAsia="仿宋" w:hAnsi="仿宋" w:hint="eastAsia"/>
          <w:color w:val="000000" w:themeColor="text1"/>
          <w:sz w:val="30"/>
          <w:szCs w:val="30"/>
        </w:rPr>
        <w:t>56</w:t>
      </w:r>
      <w:r w:rsidRPr="00CD03C3">
        <w:rPr>
          <w:rFonts w:ascii="仿宋" w:eastAsia="仿宋" w:hAnsi="仿宋" w:hint="eastAsia"/>
          <w:color w:val="000000" w:themeColor="text1"/>
          <w:sz w:val="30"/>
          <w:szCs w:val="30"/>
        </w:rPr>
        <w:t>%。其中： 车辆购置经费 0万元，比上年预算数一致；车辆运行及维护费885.95万元，比上年预算数增加202.46万元，</w:t>
      </w:r>
      <w:r w:rsidR="00DC26F4">
        <w:rPr>
          <w:rFonts w:ascii="仿宋" w:eastAsia="仿宋" w:hAnsi="仿宋" w:hint="eastAsia"/>
          <w:color w:val="000000" w:themeColor="text1"/>
          <w:sz w:val="30"/>
          <w:szCs w:val="30"/>
        </w:rPr>
        <w:t>增长</w:t>
      </w:r>
      <w:bookmarkStart w:id="0" w:name="_GoBack"/>
      <w:bookmarkEnd w:id="0"/>
      <w:r w:rsidRPr="00CD03C3">
        <w:rPr>
          <w:rFonts w:ascii="仿宋" w:eastAsia="仿宋" w:hAnsi="仿宋" w:hint="eastAsia"/>
          <w:color w:val="000000" w:themeColor="text1"/>
          <w:sz w:val="30"/>
          <w:szCs w:val="30"/>
        </w:rPr>
        <w:t xml:space="preserve"> </w:t>
      </w:r>
      <w:r w:rsidR="00A5501D" w:rsidRPr="00CD03C3">
        <w:rPr>
          <w:rFonts w:ascii="仿宋" w:eastAsia="仿宋" w:hAnsi="仿宋" w:hint="eastAsia"/>
          <w:color w:val="000000" w:themeColor="text1"/>
          <w:sz w:val="30"/>
          <w:szCs w:val="30"/>
        </w:rPr>
        <w:t>29.</w:t>
      </w:r>
      <w:r w:rsidR="00A2137E" w:rsidRPr="00CD03C3">
        <w:rPr>
          <w:rFonts w:ascii="仿宋" w:eastAsia="仿宋" w:hAnsi="仿宋" w:hint="eastAsia"/>
          <w:color w:val="000000" w:themeColor="text1"/>
          <w:sz w:val="30"/>
          <w:szCs w:val="30"/>
        </w:rPr>
        <w:t>56</w:t>
      </w:r>
      <w:r w:rsidRPr="00CD03C3">
        <w:rPr>
          <w:rFonts w:ascii="仿宋" w:eastAsia="仿宋" w:hAnsi="仿宋" w:hint="eastAsia"/>
          <w:color w:val="000000" w:themeColor="text1"/>
          <w:sz w:val="30"/>
          <w:szCs w:val="30"/>
        </w:rPr>
        <w:t>%。公务用车购置及运行经费增加主要原因是县级行政单位预算车辆运行维护费用标准提高，各部门（单位）车辆预算车辆运行费为6.15万元/辆，</w:t>
      </w:r>
      <w:r w:rsidRPr="00CD03C3">
        <w:rPr>
          <w:rFonts w:ascii="仿宋" w:eastAsia="仿宋" w:hAnsi="仿宋"/>
          <w:color w:val="000000" w:themeColor="text1"/>
          <w:sz w:val="30"/>
          <w:szCs w:val="30"/>
        </w:rPr>
        <w:t xml:space="preserve"> </w:t>
      </w:r>
    </w:p>
    <w:p w:rsidR="0028640C" w:rsidRPr="003C16A3" w:rsidRDefault="0028640C" w:rsidP="0028640C">
      <w:pPr>
        <w:spacing w:line="580" w:lineRule="exact"/>
        <w:ind w:firstLineChars="300" w:firstLine="900"/>
        <w:rPr>
          <w:rFonts w:ascii="仿宋" w:eastAsia="仿宋" w:hAnsi="仿宋"/>
          <w:color w:val="000000" w:themeColor="text1"/>
        </w:rPr>
      </w:pPr>
      <w:r w:rsidRPr="00CD03C3">
        <w:rPr>
          <w:rFonts w:ascii="仿宋" w:eastAsia="仿宋" w:hAnsi="仿宋" w:hint="eastAsia"/>
          <w:color w:val="000000" w:themeColor="text1"/>
          <w:sz w:val="30"/>
          <w:szCs w:val="30"/>
        </w:rPr>
        <w:t>公务接待费预算数</w:t>
      </w:r>
      <w:r w:rsidR="00551ABE" w:rsidRPr="00CD03C3">
        <w:rPr>
          <w:rFonts w:ascii="仿宋" w:eastAsia="仿宋" w:hAnsi="仿宋" w:hint="eastAsia"/>
          <w:color w:val="000000" w:themeColor="text1"/>
          <w:sz w:val="30"/>
          <w:szCs w:val="30"/>
        </w:rPr>
        <w:t>45.21</w:t>
      </w:r>
      <w:r w:rsidRPr="00CD03C3">
        <w:rPr>
          <w:rFonts w:ascii="仿宋" w:eastAsia="仿宋" w:hAnsi="仿宋" w:hint="eastAsia"/>
          <w:color w:val="000000" w:themeColor="text1"/>
          <w:sz w:val="30"/>
          <w:szCs w:val="30"/>
        </w:rPr>
        <w:t xml:space="preserve">万元，比上年预算数减少 </w:t>
      </w:r>
      <w:r w:rsidR="00551ABE" w:rsidRPr="00CD03C3">
        <w:rPr>
          <w:rFonts w:ascii="仿宋" w:eastAsia="仿宋" w:hAnsi="仿宋" w:hint="eastAsia"/>
          <w:color w:val="000000" w:themeColor="text1"/>
          <w:sz w:val="30"/>
          <w:szCs w:val="30"/>
        </w:rPr>
        <w:t>412.03</w:t>
      </w:r>
      <w:r w:rsidRPr="00CD03C3">
        <w:rPr>
          <w:rFonts w:ascii="仿宋" w:eastAsia="仿宋" w:hAnsi="仿宋" w:hint="eastAsia"/>
          <w:color w:val="000000" w:themeColor="text1"/>
          <w:sz w:val="30"/>
          <w:szCs w:val="30"/>
        </w:rPr>
        <w:t>万元，下降</w:t>
      </w:r>
      <w:r w:rsidR="00551ABE" w:rsidRPr="00CD03C3">
        <w:rPr>
          <w:rFonts w:ascii="仿宋" w:eastAsia="仿宋" w:hAnsi="仿宋" w:hint="eastAsia"/>
          <w:color w:val="000000" w:themeColor="text1"/>
          <w:sz w:val="30"/>
          <w:szCs w:val="30"/>
        </w:rPr>
        <w:t>90.1</w:t>
      </w:r>
      <w:r w:rsidR="00E64DB7" w:rsidRPr="00CD03C3">
        <w:rPr>
          <w:rFonts w:ascii="仿宋" w:eastAsia="仿宋" w:hAnsi="仿宋" w:hint="eastAsia"/>
          <w:color w:val="000000" w:themeColor="text1"/>
          <w:sz w:val="30"/>
          <w:szCs w:val="30"/>
        </w:rPr>
        <w:t>2</w:t>
      </w:r>
      <w:r w:rsidRPr="00CD03C3">
        <w:rPr>
          <w:rFonts w:ascii="仿宋" w:eastAsia="仿宋" w:hAnsi="仿宋" w:hint="eastAsia"/>
          <w:color w:val="000000" w:themeColor="text1"/>
          <w:sz w:val="30"/>
          <w:szCs w:val="30"/>
        </w:rPr>
        <w:t>%，主要原因是严格遵守“八项”规定，从严控制公务接待活动标准，严格经费管理</w:t>
      </w:r>
      <w:r w:rsidRPr="00CD03C3">
        <w:rPr>
          <w:rFonts w:ascii="仿宋" w:eastAsia="仿宋" w:hAnsi="仿宋" w:hint="eastAsia"/>
          <w:color w:val="000000" w:themeColor="text1"/>
          <w:sz w:val="20"/>
          <w:szCs w:val="20"/>
        </w:rPr>
        <w:t>。</w:t>
      </w:r>
    </w:p>
    <w:p w:rsidR="0028640C" w:rsidRPr="0028640C" w:rsidRDefault="0028640C">
      <w:pPr>
        <w:rPr>
          <w:rFonts w:ascii="仿宋_GB2312" w:eastAsia="仿宋_GB2312"/>
          <w:color w:val="000000"/>
          <w:sz w:val="30"/>
          <w:szCs w:val="30"/>
        </w:rPr>
      </w:pPr>
    </w:p>
    <w:p w:rsidR="00E5067C" w:rsidRPr="003C16A3" w:rsidRDefault="00E5067C" w:rsidP="00551ABE">
      <w:pPr>
        <w:spacing w:line="580" w:lineRule="exact"/>
        <w:ind w:firstLineChars="300" w:firstLine="630"/>
        <w:rPr>
          <w:rFonts w:ascii="仿宋" w:eastAsia="仿宋" w:hAnsi="仿宋"/>
          <w:color w:val="000000" w:themeColor="text1"/>
        </w:rPr>
      </w:pPr>
    </w:p>
    <w:sectPr w:rsidR="00E5067C" w:rsidRPr="003C16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30A" w:rsidRDefault="00AE230A" w:rsidP="008A4997">
      <w:r>
        <w:separator/>
      </w:r>
    </w:p>
  </w:endnote>
  <w:endnote w:type="continuationSeparator" w:id="0">
    <w:p w:rsidR="00AE230A" w:rsidRDefault="00AE230A" w:rsidP="008A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30A" w:rsidRDefault="00AE230A" w:rsidP="008A4997">
      <w:r>
        <w:separator/>
      </w:r>
    </w:p>
  </w:footnote>
  <w:footnote w:type="continuationSeparator" w:id="0">
    <w:p w:rsidR="00AE230A" w:rsidRDefault="00AE230A" w:rsidP="008A4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F02"/>
    <w:rsid w:val="000269BC"/>
    <w:rsid w:val="000F2F09"/>
    <w:rsid w:val="00156829"/>
    <w:rsid w:val="001B3629"/>
    <w:rsid w:val="002823B5"/>
    <w:rsid w:val="0028640C"/>
    <w:rsid w:val="003C16A3"/>
    <w:rsid w:val="00407B72"/>
    <w:rsid w:val="004B6F02"/>
    <w:rsid w:val="00551ABE"/>
    <w:rsid w:val="0064228F"/>
    <w:rsid w:val="00694656"/>
    <w:rsid w:val="006F0381"/>
    <w:rsid w:val="00756131"/>
    <w:rsid w:val="00772AC4"/>
    <w:rsid w:val="008A4997"/>
    <w:rsid w:val="009F13FC"/>
    <w:rsid w:val="00A2137E"/>
    <w:rsid w:val="00A5501D"/>
    <w:rsid w:val="00A71EE7"/>
    <w:rsid w:val="00AA7D11"/>
    <w:rsid w:val="00AE230A"/>
    <w:rsid w:val="00C90B5B"/>
    <w:rsid w:val="00CD03C3"/>
    <w:rsid w:val="00DB5789"/>
    <w:rsid w:val="00DC26F4"/>
    <w:rsid w:val="00E5067C"/>
    <w:rsid w:val="00E64DB7"/>
    <w:rsid w:val="00EA5A66"/>
    <w:rsid w:val="00EF3C72"/>
    <w:rsid w:val="00F5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49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4997"/>
    <w:rPr>
      <w:sz w:val="18"/>
      <w:szCs w:val="18"/>
    </w:rPr>
  </w:style>
  <w:style w:type="paragraph" w:styleId="a4">
    <w:name w:val="footer"/>
    <w:basedOn w:val="a"/>
    <w:link w:val="Char0"/>
    <w:uiPriority w:val="99"/>
    <w:unhideWhenUsed/>
    <w:rsid w:val="008A4997"/>
    <w:pPr>
      <w:tabs>
        <w:tab w:val="center" w:pos="4153"/>
        <w:tab w:val="right" w:pos="8306"/>
      </w:tabs>
      <w:snapToGrid w:val="0"/>
      <w:jc w:val="left"/>
    </w:pPr>
    <w:rPr>
      <w:sz w:val="18"/>
      <w:szCs w:val="18"/>
    </w:rPr>
  </w:style>
  <w:style w:type="character" w:customStyle="1" w:styleId="Char0">
    <w:name w:val="页脚 Char"/>
    <w:basedOn w:val="a0"/>
    <w:link w:val="a4"/>
    <w:uiPriority w:val="99"/>
    <w:rsid w:val="008A499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49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4997"/>
    <w:rPr>
      <w:sz w:val="18"/>
      <w:szCs w:val="18"/>
    </w:rPr>
  </w:style>
  <w:style w:type="paragraph" w:styleId="a4">
    <w:name w:val="footer"/>
    <w:basedOn w:val="a"/>
    <w:link w:val="Char0"/>
    <w:uiPriority w:val="99"/>
    <w:unhideWhenUsed/>
    <w:rsid w:val="008A4997"/>
    <w:pPr>
      <w:tabs>
        <w:tab w:val="center" w:pos="4153"/>
        <w:tab w:val="right" w:pos="8306"/>
      </w:tabs>
      <w:snapToGrid w:val="0"/>
      <w:jc w:val="left"/>
    </w:pPr>
    <w:rPr>
      <w:sz w:val="18"/>
      <w:szCs w:val="18"/>
    </w:rPr>
  </w:style>
  <w:style w:type="character" w:customStyle="1" w:styleId="Char0">
    <w:name w:val="页脚 Char"/>
    <w:basedOn w:val="a0"/>
    <w:link w:val="a4"/>
    <w:uiPriority w:val="99"/>
    <w:rsid w:val="008A499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76</Words>
  <Characters>434</Characters>
  <Application>Microsoft Office Word</Application>
  <DocSecurity>0</DocSecurity>
  <Lines>3</Lines>
  <Paragraphs>1</Paragraphs>
  <ScaleCrop>false</ScaleCrop>
  <Company>china</Company>
  <LinksUpToDate>false</LinksUpToDate>
  <CharactersWithSpaces>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赵惠玲</cp:lastModifiedBy>
  <cp:revision>118</cp:revision>
  <dcterms:created xsi:type="dcterms:W3CDTF">2018-03-01T00:52:00Z</dcterms:created>
  <dcterms:modified xsi:type="dcterms:W3CDTF">2019-05-31T09:15:00Z</dcterms:modified>
</cp:coreProperties>
</file>