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盐池县退役军人事务局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措施清单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9018" w:type="dxa"/>
        <w:tblInd w:w="-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6684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32"/>
                <w:szCs w:val="32"/>
              </w:rPr>
              <w:t>序号</w:t>
            </w:r>
          </w:p>
        </w:tc>
        <w:tc>
          <w:tcPr>
            <w:tcW w:w="6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32"/>
                <w:szCs w:val="32"/>
              </w:rPr>
              <w:t>具体措施</w:t>
            </w:r>
          </w:p>
        </w:tc>
        <w:tc>
          <w:tcPr>
            <w:tcW w:w="1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32"/>
                <w:szCs w:val="32"/>
                <w:lang w:val="en-US" w:eastAsia="zh-CN"/>
              </w:rPr>
              <w:t>责任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2"/>
                <w:sz w:val="32"/>
                <w:szCs w:val="32"/>
              </w:rPr>
              <w:t>部门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eastAsia="zh-CN"/>
              </w:rPr>
              <w:t>利用每年征兵期间，退役军人返乡，悬挂光荣牌，送喜报，春节、“八一”慰问等机会宣传</w:t>
            </w:r>
            <w:r>
              <w:rPr>
                <w:rFonts w:hint="eastAsia" w:ascii="仿宋_GB2312" w:hAnsi="仿宋_GB2312" w:cs="仿宋_GB2312"/>
                <w:b w:val="0"/>
                <w:bCs/>
                <w:color w:val="000000"/>
                <w:kern w:val="2"/>
                <w:sz w:val="32"/>
                <w:szCs w:val="32"/>
                <w:lang w:eastAsia="zh-CN"/>
              </w:rPr>
              <w:t>退役军人保障法、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eastAsia="zh-CN"/>
              </w:rPr>
              <w:t>拥军优属、优抚安置政策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eastAsia="zh-CN"/>
              </w:rPr>
              <w:t>等法律法规</w:t>
            </w:r>
          </w:p>
        </w:tc>
        <w:tc>
          <w:tcPr>
            <w:tcW w:w="1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办公室、</w:t>
            </w:r>
            <w:r>
              <w:rPr>
                <w:rFonts w:hint="eastAsia" w:ascii="仿宋_GB2312" w:hAnsi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各职能室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17" w:right="1474" w:bottom="1417" w:left="1587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D06CB"/>
    <w:rsid w:val="0D0763CA"/>
    <w:rsid w:val="17E72BD4"/>
    <w:rsid w:val="34961B78"/>
    <w:rsid w:val="36AA330C"/>
    <w:rsid w:val="383E15B0"/>
    <w:rsid w:val="40040FBB"/>
    <w:rsid w:val="43E74901"/>
    <w:rsid w:val="46CE1037"/>
    <w:rsid w:val="6849795A"/>
    <w:rsid w:val="68E57552"/>
    <w:rsid w:val="711D0422"/>
    <w:rsid w:val="723D06CB"/>
    <w:rsid w:val="7633140D"/>
    <w:rsid w:val="7A171B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(Web)"/>
    <w:basedOn w:val="1"/>
    <w:qFormat/>
    <w:uiPriority w:val="0"/>
    <w:pPr>
      <w:widowControl w:val="0"/>
      <w:adjustRightInd/>
      <w:snapToGrid/>
      <w:spacing w:after="0" w:afterLines="0"/>
    </w:pPr>
    <w:rPr>
      <w:rFonts w:ascii="Times New Roman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2020-03-09T07:39:00Z</dcterms:created>
  <dc:creator>[久伴不腻]</dc:creator>
  <cp:lastModifiedBy>盐池县退役军人事务局收文员</cp:lastModifiedBy>
  <dcterms:modified xsi:type="dcterms:W3CDTF">2021-03-05T10:00:32Z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