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28"/>
          <w:szCs w:val="28"/>
        </w:rPr>
      </w:pPr>
      <w:r>
        <w:rPr>
          <w:rFonts w:eastAsia="黑体"/>
          <w:sz w:val="28"/>
          <w:szCs w:val="28"/>
        </w:rPr>
        <w:t>附件1</w:t>
      </w:r>
    </w:p>
    <w:p>
      <w:pPr>
        <w:keepNext/>
        <w:keepLines/>
        <w:spacing w:before="260" w:after="260" w:line="600" w:lineRule="exact"/>
        <w:jc w:val="center"/>
        <w:outlineLvl w:val="1"/>
        <w:rPr>
          <w:rFonts w:eastAsia="方正小标宋简体"/>
          <w:sz w:val="44"/>
          <w:szCs w:val="44"/>
        </w:rPr>
      </w:pPr>
      <w:r>
        <w:rPr>
          <w:rFonts w:eastAsia="方正小标宋简体"/>
          <w:sz w:val="44"/>
          <w:szCs w:val="44"/>
        </w:rPr>
        <w:t>盐池县取消的行政职权事项目录</w:t>
      </w:r>
    </w:p>
    <w:p>
      <w:pPr>
        <w:spacing w:line="600" w:lineRule="exact"/>
        <w:jc w:val="center"/>
        <w:rPr>
          <w:rFonts w:eastAsia="仿宋_GB2312"/>
          <w:b/>
          <w:bCs/>
          <w:sz w:val="32"/>
          <w:szCs w:val="32"/>
        </w:rPr>
      </w:pPr>
      <w:r>
        <w:rPr>
          <w:rFonts w:eastAsia="仿宋_GB2312"/>
          <w:b/>
          <w:bCs/>
          <w:sz w:val="32"/>
          <w:szCs w:val="32"/>
        </w:rPr>
        <w:t>（共22项）</w:t>
      </w:r>
    </w:p>
    <w:tbl>
      <w:tblPr>
        <w:tblStyle w:val="6"/>
        <w:tblW w:w="13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75"/>
        <w:gridCol w:w="1776"/>
        <w:gridCol w:w="1545"/>
        <w:gridCol w:w="765"/>
        <w:gridCol w:w="5925"/>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8" w:hRule="atLeast"/>
          <w:tblHeader/>
          <w:jc w:val="center"/>
        </w:trPr>
        <w:tc>
          <w:tcPr>
            <w:tcW w:w="575" w:type="dxa"/>
            <w:vAlign w:val="center"/>
          </w:tcPr>
          <w:p>
            <w:pPr>
              <w:spacing w:line="360" w:lineRule="exact"/>
              <w:jc w:val="center"/>
              <w:rPr>
                <w:rFonts w:eastAsia="仿宋_GB2312"/>
                <w:b/>
                <w:bCs/>
                <w:spacing w:val="-20"/>
                <w:sz w:val="24"/>
              </w:rPr>
            </w:pPr>
            <w:r>
              <w:rPr>
                <w:rFonts w:eastAsia="仿宋_GB2312"/>
                <w:b/>
                <w:bCs/>
                <w:spacing w:val="-20"/>
                <w:sz w:val="24"/>
              </w:rPr>
              <w:t>序号</w:t>
            </w:r>
          </w:p>
        </w:tc>
        <w:tc>
          <w:tcPr>
            <w:tcW w:w="1776" w:type="dxa"/>
            <w:vAlign w:val="center"/>
          </w:tcPr>
          <w:p>
            <w:pPr>
              <w:spacing w:line="360" w:lineRule="exact"/>
              <w:jc w:val="center"/>
              <w:rPr>
                <w:rFonts w:eastAsia="仿宋_GB2312"/>
                <w:b/>
                <w:bCs/>
                <w:sz w:val="24"/>
              </w:rPr>
            </w:pPr>
            <w:r>
              <w:rPr>
                <w:rFonts w:eastAsia="仿宋_GB2312"/>
                <w:b/>
                <w:bCs/>
                <w:sz w:val="24"/>
              </w:rPr>
              <w:t>项目名称</w:t>
            </w:r>
          </w:p>
        </w:tc>
        <w:tc>
          <w:tcPr>
            <w:tcW w:w="1545" w:type="dxa"/>
            <w:vAlign w:val="center"/>
          </w:tcPr>
          <w:p>
            <w:pPr>
              <w:spacing w:line="360" w:lineRule="exact"/>
              <w:jc w:val="center"/>
              <w:rPr>
                <w:rFonts w:eastAsia="仿宋_GB2312"/>
                <w:b/>
                <w:bCs/>
                <w:sz w:val="24"/>
              </w:rPr>
            </w:pPr>
            <w:r>
              <w:rPr>
                <w:rFonts w:eastAsia="仿宋_GB2312"/>
                <w:b/>
                <w:bCs/>
                <w:sz w:val="24"/>
              </w:rPr>
              <w:t>行使主体</w:t>
            </w:r>
          </w:p>
        </w:tc>
        <w:tc>
          <w:tcPr>
            <w:tcW w:w="765" w:type="dxa"/>
            <w:vAlign w:val="center"/>
          </w:tcPr>
          <w:p>
            <w:pPr>
              <w:spacing w:line="360" w:lineRule="exact"/>
              <w:jc w:val="center"/>
              <w:rPr>
                <w:rFonts w:eastAsia="仿宋_GB2312"/>
                <w:b/>
                <w:bCs/>
                <w:sz w:val="24"/>
              </w:rPr>
            </w:pPr>
            <w:r>
              <w:rPr>
                <w:rFonts w:eastAsia="仿宋_GB2312"/>
                <w:b/>
                <w:bCs/>
                <w:sz w:val="24"/>
              </w:rPr>
              <w:t>职权</w:t>
            </w:r>
          </w:p>
          <w:p>
            <w:pPr>
              <w:spacing w:line="360" w:lineRule="exact"/>
              <w:jc w:val="center"/>
              <w:rPr>
                <w:rFonts w:eastAsia="仿宋_GB2312"/>
                <w:b/>
                <w:bCs/>
                <w:sz w:val="24"/>
              </w:rPr>
            </w:pPr>
            <w:r>
              <w:rPr>
                <w:rFonts w:eastAsia="仿宋_GB2312"/>
                <w:b/>
                <w:bCs/>
                <w:sz w:val="24"/>
              </w:rPr>
              <w:t>类型</w:t>
            </w:r>
          </w:p>
        </w:tc>
        <w:tc>
          <w:tcPr>
            <w:tcW w:w="5925" w:type="dxa"/>
            <w:vAlign w:val="center"/>
          </w:tcPr>
          <w:p>
            <w:pPr>
              <w:spacing w:line="360" w:lineRule="exact"/>
              <w:jc w:val="center"/>
              <w:rPr>
                <w:rFonts w:eastAsia="仿宋_GB2312"/>
                <w:b/>
                <w:bCs/>
                <w:sz w:val="24"/>
              </w:rPr>
            </w:pPr>
            <w:r>
              <w:rPr>
                <w:rFonts w:eastAsia="仿宋_GB2312"/>
                <w:b/>
                <w:bCs/>
                <w:sz w:val="24"/>
              </w:rPr>
              <w:t>职权依据</w:t>
            </w:r>
          </w:p>
        </w:tc>
        <w:tc>
          <w:tcPr>
            <w:tcW w:w="3360" w:type="dxa"/>
            <w:vAlign w:val="center"/>
          </w:tcPr>
          <w:p>
            <w:pPr>
              <w:spacing w:line="360" w:lineRule="exact"/>
              <w:jc w:val="center"/>
              <w:rPr>
                <w:rFonts w:eastAsia="仿宋_GB2312"/>
                <w:b/>
                <w:bCs/>
                <w:sz w:val="24"/>
              </w:rPr>
            </w:pPr>
            <w:r>
              <w:rPr>
                <w:rFonts w:eastAsia="仿宋_GB2312"/>
                <w:b/>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171" w:hRule="atLeast"/>
          <w:jc w:val="center"/>
        </w:trPr>
        <w:tc>
          <w:tcPr>
            <w:tcW w:w="575" w:type="dxa"/>
            <w:vAlign w:val="center"/>
          </w:tcPr>
          <w:p>
            <w:pPr>
              <w:tabs>
                <w:tab w:val="left" w:pos="0"/>
              </w:tabs>
              <w:spacing w:line="360" w:lineRule="exact"/>
              <w:jc w:val="center"/>
              <w:rPr>
                <w:rFonts w:eastAsia="仿宋_GB2312"/>
                <w:spacing w:val="-20"/>
                <w:sz w:val="24"/>
              </w:rPr>
            </w:pPr>
            <w:r>
              <w:rPr>
                <w:rFonts w:eastAsia="仿宋_GB2312"/>
                <w:spacing w:val="-20"/>
                <w:sz w:val="24"/>
              </w:rPr>
              <w:t>1</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公办医疗服务项目价格试行标准备案</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县发展和改革局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【规范性文件】《自治区物价局关于印发&lt;收费标准备案制度&gt;（试行）的通知》（宁价费发〔2007〕9号）</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宁政办规发〔2018〕18号文件决定取消。清单原名称为“公办医疗服务项目价格试行标准和公办成人教育（含自考、电大、函授）收费备案”，取消后，名称改为“公办成人教育（含自考、电大、函授）收费备案”，由于县级无此职权，不列入权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03" w:hRule="atLeast"/>
          <w:jc w:val="center"/>
        </w:trPr>
        <w:tc>
          <w:tcPr>
            <w:tcW w:w="575" w:type="dxa"/>
            <w:vAlign w:val="center"/>
          </w:tcPr>
          <w:p>
            <w:pPr>
              <w:widowControl/>
              <w:adjustRightInd w:val="0"/>
              <w:snapToGrid w:val="0"/>
              <w:spacing w:before="188" w:after="188"/>
              <w:jc w:val="center"/>
              <w:rPr>
                <w:rFonts w:eastAsia="仿宋_GB2312"/>
                <w:kern w:val="0"/>
                <w:sz w:val="24"/>
              </w:rPr>
            </w:pPr>
            <w:r>
              <w:rPr>
                <w:rFonts w:eastAsia="仿宋_GB2312"/>
                <w:kern w:val="0"/>
                <w:sz w:val="24"/>
              </w:rPr>
              <w:t>2</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酒类流通备案登记</w:t>
            </w:r>
          </w:p>
          <w:p>
            <w:pPr>
              <w:widowControl/>
              <w:spacing w:line="240" w:lineRule="exact"/>
              <w:jc w:val="left"/>
              <w:rPr>
                <w:rFonts w:eastAsia="仿宋_GB2312"/>
                <w:color w:val="0D0D0D"/>
                <w:sz w:val="24"/>
              </w:rPr>
            </w:pP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县工业信息化和商务局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【部门规章】《酒类流通管理办法》（2005年商务部令第25号）</w:t>
            </w:r>
          </w:p>
          <w:p>
            <w:pPr>
              <w:widowControl/>
              <w:spacing w:line="240" w:lineRule="exact"/>
              <w:jc w:val="left"/>
              <w:rPr>
                <w:rFonts w:eastAsia="仿宋_GB2312"/>
                <w:color w:val="0D0D0D"/>
                <w:sz w:val="24"/>
              </w:rPr>
            </w:pP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《酒类流通管理办法》已于2016年经商务部《废止部分规章规定》废止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151" w:hRule="atLeast"/>
          <w:jc w:val="center"/>
        </w:trPr>
        <w:tc>
          <w:tcPr>
            <w:tcW w:w="575" w:type="dxa"/>
            <w:vAlign w:val="center"/>
          </w:tcPr>
          <w:p>
            <w:pPr>
              <w:spacing w:line="360" w:lineRule="exact"/>
              <w:ind w:left="227"/>
              <w:jc w:val="center"/>
              <w:rPr>
                <w:rFonts w:eastAsia="仿宋_GB2312"/>
                <w:spacing w:val="-20"/>
                <w:sz w:val="24"/>
              </w:rPr>
            </w:pPr>
            <w:r>
              <w:rPr>
                <w:rFonts w:eastAsia="仿宋_GB2312"/>
                <w:spacing w:val="-20"/>
                <w:sz w:val="24"/>
              </w:rPr>
              <w:t>3</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高校毕业生选拔及就业见习基地审批</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县人力资源和社会保障局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行政确认</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【规范性文件】 《关于开展高校毕业生就业推进行动的通知》（人社部明电〔2009〕16号）</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自治区人力资源和社会保障厅办公室《关于盐池县请求确认高校毕业生选拔及就业见习基地申报等事项的答复意见》（便签）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575" w:type="dxa"/>
            <w:vAlign w:val="center"/>
          </w:tcPr>
          <w:p>
            <w:pPr>
              <w:tabs>
                <w:tab w:val="left" w:pos="0"/>
              </w:tabs>
              <w:spacing w:line="360" w:lineRule="exact"/>
              <w:jc w:val="center"/>
              <w:rPr>
                <w:rFonts w:eastAsia="仿宋_GB2312"/>
                <w:spacing w:val="-20"/>
                <w:sz w:val="24"/>
              </w:rPr>
            </w:pPr>
            <w:r>
              <w:rPr>
                <w:rFonts w:eastAsia="仿宋_GB2312"/>
                <w:spacing w:val="-20"/>
                <w:sz w:val="24"/>
              </w:rPr>
              <w:t>4</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用人单位招用未取得相应职业资格证书的劳动者从事技术工种工作的处罚</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县人力资源和社会保障局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行政处罚</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【部门规章】《招用技术工种从业人员规定》（2000年劳动和社会保障部令第6号）</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宁政办规发〔2018〕18号文件决定取消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5" w:type="dxa"/>
            <w:vAlign w:val="center"/>
          </w:tcPr>
          <w:p>
            <w:pPr>
              <w:tabs>
                <w:tab w:val="left" w:pos="0"/>
              </w:tabs>
              <w:spacing w:line="360" w:lineRule="exact"/>
              <w:jc w:val="center"/>
              <w:rPr>
                <w:rFonts w:eastAsia="仿宋_GB2312"/>
                <w:spacing w:val="-20"/>
                <w:sz w:val="24"/>
              </w:rPr>
            </w:pPr>
            <w:r>
              <w:rPr>
                <w:rFonts w:eastAsia="仿宋_GB2312"/>
                <w:spacing w:val="-20"/>
                <w:sz w:val="24"/>
              </w:rPr>
              <w:t>5</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建设项目竣工环境保护验收</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县环境保护和林业局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行政许可</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【行政法规】《建设项目环境保护管理条例》（1998年国务院令第253号）</w:t>
            </w:r>
          </w:p>
          <w:p>
            <w:pPr>
              <w:widowControl/>
              <w:spacing w:line="240" w:lineRule="exact"/>
              <w:ind w:firstLine="480" w:firstLineChars="200"/>
              <w:jc w:val="left"/>
              <w:rPr>
                <w:rFonts w:eastAsia="仿宋_GB2312"/>
                <w:color w:val="0D0D0D"/>
                <w:sz w:val="24"/>
              </w:rPr>
            </w:pPr>
            <w:r>
              <w:rPr>
                <w:rFonts w:eastAsia="仿宋_GB2312"/>
                <w:color w:val="0D0D0D"/>
                <w:sz w:val="24"/>
              </w:rPr>
              <w:t>【部门规章】《建设项目竣工环境保护验收管理办法》（2001年国家环境保护总局令第13号，2010年环保部令第16号修改）</w:t>
            </w:r>
          </w:p>
          <w:p>
            <w:pPr>
              <w:widowControl/>
              <w:spacing w:line="240" w:lineRule="exact"/>
              <w:ind w:firstLine="480" w:firstLineChars="200"/>
              <w:jc w:val="left"/>
              <w:rPr>
                <w:rFonts w:eastAsia="仿宋_GB2312"/>
                <w:color w:val="0D0D0D"/>
                <w:sz w:val="24"/>
              </w:rPr>
            </w:pPr>
            <w:r>
              <w:rPr>
                <w:rFonts w:eastAsia="仿宋_GB2312"/>
                <w:color w:val="0D0D0D"/>
                <w:sz w:val="24"/>
              </w:rPr>
              <w:t>【地方政府规章】《宁夏回族自治区建设项目环境保护管理办法》（2002年）</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宁政办规发〔2018〕18号文件决定取消。清单原名称为“建设项目环境保护设施的验收”，对应取消。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5" w:type="dxa"/>
            <w:vAlign w:val="center"/>
          </w:tcPr>
          <w:p>
            <w:pPr>
              <w:tabs>
                <w:tab w:val="left" w:pos="0"/>
              </w:tabs>
              <w:spacing w:line="360" w:lineRule="exact"/>
              <w:jc w:val="center"/>
              <w:rPr>
                <w:rFonts w:eastAsia="仿宋_GB2312"/>
                <w:spacing w:val="-20"/>
                <w:sz w:val="24"/>
              </w:rPr>
            </w:pPr>
            <w:r>
              <w:rPr>
                <w:rFonts w:eastAsia="仿宋_GB2312"/>
                <w:spacing w:val="-20"/>
                <w:sz w:val="24"/>
              </w:rPr>
              <w:t>6</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排污费征收（稽查）</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县环境保护和林业局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行政征收</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【法律】《中华人民共和国环境保护法》（2016年修正）</w:t>
            </w:r>
          </w:p>
          <w:p>
            <w:pPr>
              <w:widowControl/>
              <w:spacing w:line="240" w:lineRule="exact"/>
              <w:ind w:firstLine="480" w:firstLineChars="200"/>
              <w:jc w:val="left"/>
              <w:rPr>
                <w:rFonts w:eastAsia="仿宋_GB2312"/>
                <w:color w:val="0D0D0D"/>
                <w:sz w:val="24"/>
              </w:rPr>
            </w:pPr>
            <w:r>
              <w:rPr>
                <w:rFonts w:eastAsia="仿宋_GB2312"/>
                <w:color w:val="0D0D0D"/>
                <w:sz w:val="24"/>
              </w:rPr>
              <w:t>【法律】《中华人民共和国固体废物污染环境防治法》（2016年修正）</w:t>
            </w:r>
          </w:p>
          <w:p>
            <w:pPr>
              <w:widowControl/>
              <w:spacing w:line="240" w:lineRule="exact"/>
              <w:ind w:firstLine="480" w:firstLineChars="200"/>
              <w:jc w:val="left"/>
              <w:rPr>
                <w:rFonts w:eastAsia="仿宋_GB2312"/>
                <w:color w:val="0D0D0D"/>
                <w:sz w:val="24"/>
              </w:rPr>
            </w:pPr>
            <w:r>
              <w:rPr>
                <w:rFonts w:eastAsia="仿宋_GB2312"/>
                <w:color w:val="0D0D0D"/>
                <w:sz w:val="24"/>
              </w:rPr>
              <w:t>【行政法规】《排污费征收使用管理条例》（2003年国务院令第369号）</w:t>
            </w:r>
          </w:p>
          <w:p>
            <w:pPr>
              <w:widowControl/>
              <w:spacing w:line="240" w:lineRule="exact"/>
              <w:ind w:firstLine="480" w:firstLineChars="200"/>
              <w:jc w:val="left"/>
              <w:rPr>
                <w:rFonts w:eastAsia="仿宋_GB2312"/>
                <w:color w:val="0D0D0D"/>
                <w:sz w:val="24"/>
              </w:rPr>
            </w:pPr>
            <w:r>
              <w:rPr>
                <w:rFonts w:eastAsia="仿宋_GB2312"/>
                <w:color w:val="0D0D0D"/>
                <w:sz w:val="24"/>
              </w:rPr>
              <w:t>【部门规章】《排污费资金收缴使用管理办法》（2003年财政部、国家环境保护总局令第17号）</w:t>
            </w:r>
          </w:p>
          <w:p>
            <w:pPr>
              <w:widowControl/>
              <w:spacing w:line="240" w:lineRule="exact"/>
              <w:ind w:firstLine="480" w:firstLineChars="200"/>
              <w:jc w:val="left"/>
              <w:rPr>
                <w:rFonts w:eastAsia="仿宋_GB2312"/>
                <w:color w:val="0D0D0D"/>
                <w:sz w:val="24"/>
              </w:rPr>
            </w:pPr>
            <w:r>
              <w:rPr>
                <w:rFonts w:eastAsia="仿宋_GB2312"/>
                <w:color w:val="0D0D0D"/>
                <w:sz w:val="24"/>
              </w:rPr>
              <w:t>【部门规章】《排污费征收工作稽查办法》（2007年国家环境保护总局令第42号）</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宁政办规发〔2018〕18号文件决定取消。清单原名称为“排污费征收”，对应取消。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575" w:type="dxa"/>
            <w:vAlign w:val="center"/>
          </w:tcPr>
          <w:p>
            <w:pPr>
              <w:tabs>
                <w:tab w:val="left" w:pos="0"/>
              </w:tabs>
              <w:spacing w:line="360" w:lineRule="auto"/>
              <w:jc w:val="center"/>
              <w:rPr>
                <w:rFonts w:eastAsia="仿宋_GB2312"/>
                <w:sz w:val="24"/>
              </w:rPr>
            </w:pPr>
            <w:r>
              <w:rPr>
                <w:rFonts w:eastAsia="仿宋_GB2312"/>
                <w:sz w:val="24"/>
              </w:rPr>
              <w:t>7</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排污费减、免、缓缴核准</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县环境保护和林业局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【行政法规】《排污费征收使用管理条例》（2003年国务院令第369号）</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宁政办规发〔2018〕18号文件决定取消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55" w:hRule="atLeast"/>
          <w:jc w:val="center"/>
        </w:trPr>
        <w:tc>
          <w:tcPr>
            <w:tcW w:w="575" w:type="dxa"/>
            <w:vAlign w:val="center"/>
          </w:tcPr>
          <w:p>
            <w:pPr>
              <w:widowControl/>
              <w:adjustRightInd w:val="0"/>
              <w:snapToGrid w:val="0"/>
              <w:spacing w:before="188" w:after="188"/>
              <w:jc w:val="center"/>
              <w:rPr>
                <w:rFonts w:eastAsia="仿宋_GB2312"/>
                <w:kern w:val="0"/>
                <w:sz w:val="24"/>
              </w:rPr>
            </w:pPr>
            <w:r>
              <w:rPr>
                <w:rFonts w:eastAsia="仿宋_GB2312"/>
                <w:kern w:val="0"/>
                <w:sz w:val="24"/>
              </w:rPr>
              <w:t>8</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城市公共绿地内开设商业服务摊点审批</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县住房和城乡建设局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行政许可</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【行政法规】《城市绿化条例》（1992年国务院令第100号 2011年修订）</w:t>
            </w:r>
          </w:p>
          <w:p>
            <w:pPr>
              <w:widowControl/>
              <w:spacing w:line="240" w:lineRule="exact"/>
              <w:ind w:firstLine="480" w:firstLineChars="200"/>
              <w:jc w:val="left"/>
              <w:rPr>
                <w:rFonts w:eastAsia="仿宋_GB2312"/>
                <w:color w:val="0D0D0D"/>
                <w:sz w:val="24"/>
              </w:rPr>
            </w:pPr>
            <w:r>
              <w:rPr>
                <w:rFonts w:eastAsia="仿宋_GB2312"/>
                <w:color w:val="0D0D0D"/>
                <w:sz w:val="24"/>
              </w:rPr>
              <w:t>【地方性法规】《宁夏回族自治区城市绿化管理条例》（1997年）</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《国务院关于修改和废止部分行政法规的决定》（2017年国务院令第676号）修订《城市绿化条例》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98" w:hRule="atLeast"/>
          <w:jc w:val="center"/>
        </w:trPr>
        <w:tc>
          <w:tcPr>
            <w:tcW w:w="575" w:type="dxa"/>
            <w:vAlign w:val="center"/>
          </w:tcPr>
          <w:p>
            <w:pPr>
              <w:spacing w:line="360" w:lineRule="exact"/>
              <w:jc w:val="center"/>
              <w:rPr>
                <w:rFonts w:eastAsia="仿宋_GB2312"/>
                <w:spacing w:val="-20"/>
                <w:sz w:val="24"/>
              </w:rPr>
            </w:pPr>
            <w:r>
              <w:rPr>
                <w:rFonts w:eastAsia="仿宋_GB2312"/>
                <w:spacing w:val="-20"/>
                <w:sz w:val="24"/>
              </w:rPr>
              <w:t>9</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新型墙体材料专项基金征收、返还及使用</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县住房和城乡建设局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【地方政府规章】《宁夏回族自治区新型墙体材料推广应用管理规定》（2013年自治区政府令第53号）</w:t>
            </w:r>
          </w:p>
          <w:p>
            <w:pPr>
              <w:widowControl/>
              <w:spacing w:line="240" w:lineRule="exact"/>
              <w:ind w:firstLine="480" w:firstLineChars="200"/>
              <w:jc w:val="left"/>
              <w:rPr>
                <w:rFonts w:eastAsia="仿宋_GB2312"/>
                <w:color w:val="0D0D0D"/>
                <w:sz w:val="24"/>
              </w:rPr>
            </w:pPr>
            <w:r>
              <w:rPr>
                <w:rFonts w:eastAsia="仿宋_GB2312"/>
                <w:color w:val="0D0D0D"/>
                <w:sz w:val="24"/>
              </w:rPr>
              <w:t>【规范性文件】《财政部国家发展改革委关于印发&lt;新型墙体材料专项基金征收使用管理办法&gt;的通知》（财综〔2007〕77号）</w:t>
            </w:r>
          </w:p>
          <w:p>
            <w:pPr>
              <w:widowControl/>
              <w:spacing w:line="240" w:lineRule="exact"/>
              <w:ind w:firstLine="480" w:firstLineChars="200"/>
              <w:jc w:val="left"/>
              <w:rPr>
                <w:rFonts w:eastAsia="仿宋_GB2312"/>
                <w:color w:val="0D0D0D"/>
                <w:sz w:val="24"/>
              </w:rPr>
            </w:pPr>
            <w:r>
              <w:rPr>
                <w:rFonts w:eastAsia="仿宋_GB2312"/>
                <w:color w:val="0D0D0D"/>
                <w:sz w:val="24"/>
              </w:rPr>
              <w:t>【规范性文件】《宁夏回族自治区新型墙体材料专项基金征收和使用管理实施细则》（宁财（综）发〔2008〕489号）</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宁政办规发〔2018〕18号文件决定取消。清单原名称为“新型墙体材料专项基金征收”，对应取消。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547" w:hRule="atLeast"/>
          <w:jc w:val="center"/>
        </w:trPr>
        <w:tc>
          <w:tcPr>
            <w:tcW w:w="575" w:type="dxa"/>
            <w:vAlign w:val="center"/>
          </w:tcPr>
          <w:p>
            <w:pPr>
              <w:widowControl/>
              <w:adjustRightInd w:val="0"/>
              <w:snapToGrid w:val="0"/>
              <w:spacing w:before="188" w:after="188"/>
              <w:jc w:val="center"/>
              <w:rPr>
                <w:rFonts w:eastAsia="仿宋_GB2312"/>
                <w:kern w:val="0"/>
                <w:sz w:val="24"/>
              </w:rPr>
            </w:pPr>
            <w:r>
              <w:rPr>
                <w:rFonts w:eastAsia="仿宋_GB2312"/>
                <w:kern w:val="0"/>
                <w:sz w:val="24"/>
              </w:rPr>
              <w:t>10</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一二级物业资质初审</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县住房和城乡建设局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【行政法规】《物业管理条例》(2007修订)</w:t>
            </w:r>
          </w:p>
          <w:p>
            <w:pPr>
              <w:widowControl/>
              <w:spacing w:line="240" w:lineRule="exact"/>
              <w:ind w:firstLine="480" w:firstLineChars="200"/>
              <w:jc w:val="left"/>
              <w:rPr>
                <w:rFonts w:eastAsia="仿宋_GB2312"/>
                <w:color w:val="0D0D0D"/>
                <w:sz w:val="24"/>
              </w:rPr>
            </w:pPr>
            <w:r>
              <w:rPr>
                <w:rFonts w:eastAsia="仿宋_GB2312"/>
                <w:color w:val="0D0D0D"/>
                <w:sz w:val="24"/>
              </w:rPr>
              <w:t>【部门规章】《物业服务企业资质管理办法》（建设部令164号2007年修改）</w:t>
            </w:r>
          </w:p>
          <w:p>
            <w:pPr>
              <w:widowControl/>
              <w:spacing w:line="240" w:lineRule="exact"/>
              <w:ind w:firstLine="480" w:firstLineChars="200"/>
              <w:jc w:val="left"/>
              <w:rPr>
                <w:rFonts w:eastAsia="仿宋_GB2312"/>
                <w:color w:val="0D0D0D"/>
                <w:sz w:val="24"/>
              </w:rPr>
            </w:pPr>
            <w:r>
              <w:rPr>
                <w:rFonts w:eastAsia="仿宋_GB2312"/>
                <w:color w:val="0D0D0D"/>
                <w:sz w:val="24"/>
              </w:rPr>
              <w:t>【规范性文件】《自治区人民政府关于扩大同心县盐池县经济社会管理权限的实施意见》（宁政发〔2010〕25号）</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《物业管理条例》修订且2017年1月12日，国务院印发《关于第三批取消中央制定地方实施行政许可事项的决定》中，决定取消物业服务企业二级及以下资质认定。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447" w:hRule="atLeast"/>
          <w:jc w:val="center"/>
        </w:trPr>
        <w:tc>
          <w:tcPr>
            <w:tcW w:w="575" w:type="dxa"/>
            <w:vAlign w:val="center"/>
          </w:tcPr>
          <w:p>
            <w:pPr>
              <w:widowControl/>
              <w:spacing w:line="270" w:lineRule="exact"/>
              <w:jc w:val="center"/>
              <w:rPr>
                <w:rFonts w:eastAsia="仿宋_GB2312"/>
                <w:bCs/>
                <w:kern w:val="0"/>
                <w:sz w:val="24"/>
              </w:rPr>
            </w:pPr>
            <w:r>
              <w:rPr>
                <w:rFonts w:eastAsia="仿宋_GB2312"/>
                <w:bCs/>
                <w:kern w:val="0"/>
                <w:sz w:val="24"/>
              </w:rPr>
              <w:t>11</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《独生子女父母光荣证》核发</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县卫生和计划生育局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行政确认</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【地方性法规】《宁夏回族自治区人口与计划生育条例》（2014年修改）</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《关于修改&lt;中华人民共和国人口和计划生育法&gt;的决定》修正和《关于修改&lt;宁夏回族自治区人口与计划生育条例&gt;的决定》第四次修订，删除第三十七条和第三十八条内容。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6" w:hRule="atLeast"/>
          <w:jc w:val="center"/>
        </w:trPr>
        <w:tc>
          <w:tcPr>
            <w:tcW w:w="575" w:type="dxa"/>
            <w:vAlign w:val="center"/>
          </w:tcPr>
          <w:p>
            <w:pPr>
              <w:tabs>
                <w:tab w:val="left" w:pos="0"/>
              </w:tabs>
              <w:spacing w:line="360" w:lineRule="exact"/>
              <w:jc w:val="center"/>
              <w:rPr>
                <w:rFonts w:eastAsia="仿宋_GB2312"/>
                <w:spacing w:val="-20"/>
                <w:sz w:val="24"/>
              </w:rPr>
            </w:pPr>
            <w:r>
              <w:rPr>
                <w:rFonts w:eastAsia="仿宋_GB2312"/>
                <w:spacing w:val="-20"/>
                <w:sz w:val="24"/>
              </w:rPr>
              <w:t>12</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农业机械维修技术合格证核发</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县农牧局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行政许可</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【行政法规】《农业机械安全监督管理条例》（2016年国务院令第666号修订）</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国发〔2018〕28号文件决定取消。属“农机类许可”子项，取消子项。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379" w:hRule="atLeast"/>
          <w:jc w:val="center"/>
        </w:trPr>
        <w:tc>
          <w:tcPr>
            <w:tcW w:w="575" w:type="dxa"/>
            <w:vAlign w:val="center"/>
          </w:tcPr>
          <w:p>
            <w:pPr>
              <w:tabs>
                <w:tab w:val="left" w:pos="0"/>
              </w:tabs>
              <w:spacing w:line="360" w:lineRule="exact"/>
              <w:jc w:val="center"/>
              <w:rPr>
                <w:rFonts w:eastAsia="仿宋_GB2312"/>
                <w:spacing w:val="-20"/>
                <w:sz w:val="24"/>
              </w:rPr>
            </w:pPr>
            <w:r>
              <w:rPr>
                <w:rFonts w:eastAsia="仿宋_GB2312"/>
                <w:spacing w:val="-20"/>
                <w:sz w:val="24"/>
              </w:rPr>
              <w:t>13</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企业集团登记（含设立、变更、注销）</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县市场监督管理局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行政许可</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【行政法规】《中华人民共和国企业法人登记管理条例》（2016年国务院令第666号修订）</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国发〔2018〕28号）、宁政办规发〔2018〕18号文件决定取消。属于“企业核准登记”子项，取消子项。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259" w:hRule="atLeast"/>
          <w:jc w:val="center"/>
        </w:trPr>
        <w:tc>
          <w:tcPr>
            <w:tcW w:w="575" w:type="dxa"/>
            <w:vAlign w:val="center"/>
          </w:tcPr>
          <w:p>
            <w:pPr>
              <w:tabs>
                <w:tab w:val="left" w:pos="0"/>
              </w:tabs>
              <w:spacing w:line="360" w:lineRule="exact"/>
              <w:jc w:val="center"/>
              <w:rPr>
                <w:rFonts w:eastAsia="仿宋_GB2312"/>
                <w:spacing w:val="-20"/>
                <w:sz w:val="24"/>
              </w:rPr>
            </w:pPr>
            <w:r>
              <w:rPr>
                <w:rFonts w:eastAsia="仿宋_GB2312"/>
                <w:spacing w:val="-20"/>
                <w:sz w:val="24"/>
              </w:rPr>
              <w:t>14</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制造、修理计量器具许可证核发</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县市场监督管理局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行政许可</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【行政法规】《中华人民共和国计量法实施细则》（2017年国务院令第676号修订）</w:t>
            </w:r>
          </w:p>
          <w:p>
            <w:pPr>
              <w:widowControl/>
              <w:spacing w:line="240" w:lineRule="exact"/>
              <w:ind w:firstLine="480" w:firstLineChars="200"/>
              <w:jc w:val="left"/>
              <w:rPr>
                <w:rFonts w:eastAsia="仿宋_GB2312"/>
                <w:color w:val="0D0D0D"/>
                <w:sz w:val="24"/>
              </w:rPr>
            </w:pPr>
            <w:r>
              <w:rPr>
                <w:rFonts w:eastAsia="仿宋_GB2312"/>
                <w:color w:val="0D0D0D"/>
                <w:sz w:val="24"/>
              </w:rPr>
              <w:t>【部门规章】《制造、修理计量器具许可监督管理办法》（2007年国家质量监督检验检疫总局令第104号）</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宁政办规发〔2018〕18号文件决定取消。清单原名称为“制造、修理计量器具许可”，对应取消。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63" w:hRule="atLeast"/>
          <w:jc w:val="center"/>
        </w:trPr>
        <w:tc>
          <w:tcPr>
            <w:tcW w:w="575" w:type="dxa"/>
            <w:vAlign w:val="center"/>
          </w:tcPr>
          <w:p>
            <w:pPr>
              <w:tabs>
                <w:tab w:val="left" w:pos="0"/>
              </w:tabs>
              <w:spacing w:line="360" w:lineRule="exact"/>
              <w:jc w:val="center"/>
              <w:rPr>
                <w:rFonts w:eastAsia="仿宋_GB2312"/>
                <w:spacing w:val="-20"/>
                <w:sz w:val="24"/>
              </w:rPr>
            </w:pPr>
            <w:r>
              <w:rPr>
                <w:rFonts w:eastAsia="仿宋_GB2312"/>
                <w:spacing w:val="-20"/>
                <w:sz w:val="24"/>
              </w:rPr>
              <w:t>15</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组织机构代码证办理</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县市场监督管理局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行政确认</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【部门规章】《组织机构代码管理办法》（2014年国家质量监督检验检疫总局令第158号修订）</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宁政办规发〔2018〕18号文件决定取消。原清单为不列入事项。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955" w:hRule="atLeast"/>
          <w:jc w:val="center"/>
        </w:trPr>
        <w:tc>
          <w:tcPr>
            <w:tcW w:w="575" w:type="dxa"/>
            <w:vAlign w:val="center"/>
          </w:tcPr>
          <w:p>
            <w:pPr>
              <w:widowControl/>
              <w:adjustRightInd w:val="0"/>
              <w:snapToGrid w:val="0"/>
              <w:spacing w:before="188" w:after="188"/>
              <w:jc w:val="center"/>
              <w:rPr>
                <w:rFonts w:eastAsia="仿宋_GB2312"/>
                <w:kern w:val="0"/>
                <w:sz w:val="24"/>
              </w:rPr>
            </w:pPr>
            <w:r>
              <w:rPr>
                <w:rFonts w:eastAsia="仿宋_GB2312"/>
                <w:kern w:val="0"/>
                <w:sz w:val="24"/>
              </w:rPr>
              <w:t>16</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公司债权转股权登记</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县市场监督管理局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行政确认</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【部门规章】《公司债权转股权登记管理办法》（2011年11月23日国家工商行政管理总局令第57号公布）</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《公司债权转股权登记管理办法》已于2011年11月23日废止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43" w:hRule="atLeast"/>
          <w:jc w:val="center"/>
        </w:trPr>
        <w:tc>
          <w:tcPr>
            <w:tcW w:w="575" w:type="dxa"/>
            <w:vAlign w:val="center"/>
          </w:tcPr>
          <w:p>
            <w:pPr>
              <w:tabs>
                <w:tab w:val="left" w:pos="0"/>
              </w:tabs>
              <w:spacing w:line="360" w:lineRule="exact"/>
              <w:jc w:val="center"/>
              <w:rPr>
                <w:rFonts w:eastAsia="仿宋_GB2312"/>
                <w:spacing w:val="-20"/>
                <w:sz w:val="24"/>
              </w:rPr>
            </w:pPr>
            <w:r>
              <w:rPr>
                <w:rFonts w:eastAsia="仿宋_GB2312"/>
                <w:spacing w:val="-20"/>
                <w:sz w:val="24"/>
              </w:rPr>
              <w:t>17</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分公司《营业执照》备案</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县市场监督管理局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【行政法规】《中华人民共和国企业法人登记管理条例》（2016年国务院令第666号修订）</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国发〔2018〕28号、宁政办规发〔2018〕18号文件决定取消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575" w:type="dxa"/>
            <w:vAlign w:val="center"/>
          </w:tcPr>
          <w:p>
            <w:pPr>
              <w:tabs>
                <w:tab w:val="left" w:pos="0"/>
              </w:tabs>
              <w:spacing w:line="360" w:lineRule="exact"/>
              <w:jc w:val="center"/>
              <w:rPr>
                <w:rFonts w:eastAsia="仿宋_GB2312"/>
                <w:spacing w:val="-20"/>
                <w:sz w:val="24"/>
              </w:rPr>
            </w:pPr>
            <w:r>
              <w:rPr>
                <w:rFonts w:eastAsia="仿宋_GB2312"/>
                <w:spacing w:val="-20"/>
                <w:sz w:val="24"/>
              </w:rPr>
              <w:t>18</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对存在事故隐患，无修理改造价值的设备监督销毁</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县市场监督管理局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【部门规章】《锅炉压力容器压力管道特种设备安全监察行政处罚规定》（2001年国家质量监督检验检疫总局令第14号）</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宁政办规发〔2018〕18号文件决定取消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732" w:hRule="atLeast"/>
          <w:jc w:val="center"/>
        </w:trPr>
        <w:tc>
          <w:tcPr>
            <w:tcW w:w="575" w:type="dxa"/>
            <w:vAlign w:val="center"/>
          </w:tcPr>
          <w:p>
            <w:pPr>
              <w:tabs>
                <w:tab w:val="left" w:pos="0"/>
              </w:tabs>
              <w:spacing w:line="360" w:lineRule="exact"/>
              <w:jc w:val="center"/>
              <w:rPr>
                <w:rFonts w:eastAsia="仿宋_GB2312"/>
                <w:spacing w:val="-20"/>
                <w:sz w:val="24"/>
              </w:rPr>
            </w:pPr>
            <w:r>
              <w:rPr>
                <w:rFonts w:eastAsia="仿宋_GB2312"/>
                <w:spacing w:val="-20"/>
                <w:sz w:val="24"/>
              </w:rPr>
              <w:t>19</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企业产品标准备案</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县市场监督管理局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【法律】《中华人民共和国标准化法》（1998年）</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宁政办规发〔2018〕18号文件决定取消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672" w:hRule="atLeast"/>
          <w:jc w:val="center"/>
        </w:trPr>
        <w:tc>
          <w:tcPr>
            <w:tcW w:w="575" w:type="dxa"/>
            <w:vAlign w:val="center"/>
          </w:tcPr>
          <w:p>
            <w:pPr>
              <w:tabs>
                <w:tab w:val="left" w:pos="0"/>
              </w:tabs>
              <w:spacing w:line="360" w:lineRule="auto"/>
              <w:jc w:val="center"/>
              <w:rPr>
                <w:rFonts w:eastAsia="仿宋_GB2312"/>
                <w:sz w:val="24"/>
              </w:rPr>
            </w:pPr>
            <w:r>
              <w:rPr>
                <w:rFonts w:eastAsia="仿宋_GB2312"/>
                <w:sz w:val="24"/>
              </w:rPr>
              <w:t>20</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食品添加剂委托加工备案</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县市场监督管理局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【部门规章】《工业产品生产许可证管理条例实施办法》（2005年质监总局令第130号）</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宁政办规发〔2018〕18号文件决定取消。原清单漏报，新增取消。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58" w:hRule="atLeast"/>
          <w:jc w:val="center"/>
        </w:trPr>
        <w:tc>
          <w:tcPr>
            <w:tcW w:w="575" w:type="dxa"/>
            <w:vAlign w:val="center"/>
          </w:tcPr>
          <w:p>
            <w:pPr>
              <w:tabs>
                <w:tab w:val="left" w:pos="0"/>
              </w:tabs>
              <w:spacing w:line="360" w:lineRule="exact"/>
              <w:jc w:val="center"/>
              <w:rPr>
                <w:rFonts w:eastAsia="仿宋_GB2312"/>
                <w:spacing w:val="-20"/>
                <w:sz w:val="24"/>
              </w:rPr>
            </w:pPr>
            <w:r>
              <w:rPr>
                <w:rFonts w:eastAsia="仿宋_GB2312"/>
                <w:spacing w:val="-20"/>
                <w:sz w:val="24"/>
              </w:rPr>
              <w:t>21</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营业执照作废声明</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县市场监督管理局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【行政法规】《中华人民共和国公司登记管理条例》</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国发〔2018〕28号文件决定取消。原清单漏报，新增取消。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1044" w:hRule="atLeast"/>
          <w:jc w:val="center"/>
        </w:trPr>
        <w:tc>
          <w:tcPr>
            <w:tcW w:w="575" w:type="dxa"/>
            <w:vAlign w:val="center"/>
          </w:tcPr>
          <w:p>
            <w:pPr>
              <w:tabs>
                <w:tab w:val="left" w:pos="0"/>
              </w:tabs>
              <w:spacing w:line="360" w:lineRule="exact"/>
              <w:jc w:val="center"/>
              <w:rPr>
                <w:rFonts w:eastAsia="仿宋_GB2312"/>
                <w:spacing w:val="-20"/>
                <w:sz w:val="24"/>
              </w:rPr>
            </w:pPr>
            <w:r>
              <w:rPr>
                <w:rFonts w:eastAsia="仿宋_GB2312"/>
                <w:spacing w:val="-20"/>
                <w:sz w:val="24"/>
              </w:rPr>
              <w:t>22</w:t>
            </w:r>
          </w:p>
        </w:tc>
        <w:tc>
          <w:tcPr>
            <w:tcW w:w="1776" w:type="dxa"/>
            <w:vAlign w:val="center"/>
          </w:tcPr>
          <w:p>
            <w:pPr>
              <w:widowControl/>
              <w:spacing w:line="240" w:lineRule="exact"/>
              <w:jc w:val="left"/>
              <w:rPr>
                <w:rFonts w:eastAsia="仿宋_GB2312"/>
                <w:color w:val="0D0D0D"/>
                <w:sz w:val="24"/>
              </w:rPr>
            </w:pPr>
            <w:r>
              <w:rPr>
                <w:rFonts w:eastAsia="仿宋_GB2312"/>
                <w:color w:val="0D0D0D"/>
                <w:sz w:val="24"/>
              </w:rPr>
              <w:t>职业病危害一般的建设项目职业病危害预评价报告、职业病防护设施验收情况备案</w:t>
            </w:r>
          </w:p>
        </w:tc>
        <w:tc>
          <w:tcPr>
            <w:tcW w:w="1545" w:type="dxa"/>
            <w:vAlign w:val="center"/>
          </w:tcPr>
          <w:p>
            <w:pPr>
              <w:widowControl/>
              <w:spacing w:line="240" w:lineRule="exact"/>
              <w:jc w:val="left"/>
              <w:rPr>
                <w:rFonts w:eastAsia="仿宋_GB2312"/>
                <w:color w:val="0D0D0D"/>
                <w:sz w:val="24"/>
              </w:rPr>
            </w:pPr>
            <w:r>
              <w:rPr>
                <w:rFonts w:eastAsia="仿宋_GB2312"/>
                <w:color w:val="0D0D0D"/>
                <w:sz w:val="24"/>
              </w:rPr>
              <w:t>县安全生产监督管理局</w:t>
            </w:r>
          </w:p>
        </w:tc>
        <w:tc>
          <w:tcPr>
            <w:tcW w:w="765" w:type="dxa"/>
            <w:vAlign w:val="center"/>
          </w:tcPr>
          <w:p>
            <w:pPr>
              <w:widowControl/>
              <w:spacing w:line="240" w:lineRule="exact"/>
              <w:jc w:val="center"/>
              <w:rPr>
                <w:rFonts w:eastAsia="仿宋_GB2312"/>
                <w:color w:val="0D0D0D"/>
                <w:sz w:val="24"/>
              </w:rPr>
            </w:pPr>
            <w:r>
              <w:rPr>
                <w:rFonts w:eastAsia="仿宋_GB2312"/>
                <w:color w:val="0D0D0D"/>
                <w:sz w:val="24"/>
              </w:rPr>
              <w:t>其他类</w:t>
            </w:r>
          </w:p>
        </w:tc>
        <w:tc>
          <w:tcPr>
            <w:tcW w:w="5925" w:type="dxa"/>
            <w:vAlign w:val="center"/>
          </w:tcPr>
          <w:p>
            <w:pPr>
              <w:widowControl/>
              <w:spacing w:line="240" w:lineRule="exact"/>
              <w:ind w:firstLine="480" w:firstLineChars="200"/>
              <w:jc w:val="left"/>
              <w:rPr>
                <w:rFonts w:eastAsia="仿宋_GB2312"/>
                <w:color w:val="0D0D0D"/>
                <w:sz w:val="24"/>
              </w:rPr>
            </w:pPr>
            <w:r>
              <w:rPr>
                <w:rFonts w:eastAsia="仿宋_GB2312"/>
                <w:color w:val="0D0D0D"/>
                <w:sz w:val="24"/>
              </w:rPr>
              <w:t>【部门规章】《建设项目职业卫生“三同时”监督管理暂行办法》（2012年国家安全监管总局令第51号）</w:t>
            </w:r>
          </w:p>
        </w:tc>
        <w:tc>
          <w:tcPr>
            <w:tcW w:w="3360" w:type="dxa"/>
            <w:vAlign w:val="center"/>
          </w:tcPr>
          <w:p>
            <w:pPr>
              <w:widowControl/>
              <w:spacing w:line="240" w:lineRule="exact"/>
              <w:jc w:val="left"/>
              <w:rPr>
                <w:rFonts w:eastAsia="仿宋_GB2312"/>
                <w:color w:val="0D0D0D"/>
                <w:sz w:val="24"/>
              </w:rPr>
            </w:pPr>
            <w:r>
              <w:rPr>
                <w:rFonts w:eastAsia="仿宋_GB2312"/>
                <w:color w:val="0D0D0D"/>
                <w:sz w:val="24"/>
              </w:rPr>
              <w:t>宁政办规发〔2018〕18号文件决定取消。原清单漏报，新增取消。</w:t>
            </w:r>
          </w:p>
        </w:tc>
      </w:tr>
    </w:tbl>
    <w:p>
      <w:pPr>
        <w:jc w:val="center"/>
        <w:rPr>
          <w:rFonts w:eastAsia="仿宋_GB2312"/>
          <w:sz w:val="24"/>
        </w:rPr>
      </w:pPr>
    </w:p>
    <w:p>
      <w:pPr>
        <w:ind w:firstLine="480" w:firstLineChars="200"/>
        <w:rPr>
          <w:rFonts w:eastAsia="仿宋_GB2312"/>
          <w:sz w:val="24"/>
        </w:rPr>
      </w:pPr>
      <w:r>
        <w:rPr>
          <w:rFonts w:eastAsia="仿宋_GB2312"/>
          <w:sz w:val="24"/>
        </w:rPr>
        <w:t>注：共取消行政职权事项22项，其中：发展和改革局1项、工业信息化和商务局1项、人力资源和社会保障局2项、环境保护和林业局3项、住房和城乡建设局3项、卫生和计划生育局1项、农牧局1项（属子项）、市场监督管理局9项（1项属子项）、安全生产监督管理局1项。</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81C4D"/>
    <w:rsid w:val="78F8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2019-01-04T02:03:00Z</dcterms:created>
  <dc:creator>447333305</dc:creator>
  <cp:lastModifiedBy>447333305</cp:lastModifiedBy>
  <dcterms:modified xsi:type="dcterms:W3CDTF">2019-01-04T02:08:50Z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