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739"/>
        </w:tabs>
        <w:spacing w:line="600" w:lineRule="exact"/>
        <w:jc w:val="center"/>
        <w:rPr>
          <w:sz w:val="44"/>
        </w:rPr>
      </w:pPr>
    </w:p>
    <w:p>
      <w:pPr>
        <w:tabs>
          <w:tab w:val="left" w:pos="4739"/>
        </w:tabs>
        <w:spacing w:line="600" w:lineRule="exact"/>
        <w:jc w:val="center"/>
        <w:rPr>
          <w:sz w:val="44"/>
        </w:rPr>
      </w:pPr>
    </w:p>
    <w:p>
      <w:pPr>
        <w:jc w:val="center"/>
        <w:rPr>
          <w:rFonts w:hint="eastAsia" w:eastAsia="仿宋_GB2312"/>
          <w:sz w:val="32"/>
        </w:rPr>
      </w:pPr>
      <w:r>
        <w:rPr>
          <w:sz w:val="20"/>
        </w:rPr>
        <w:pict>
          <v:shape id="_x0000_s2050" o:spid="_x0000_s2050" o:spt="136" type="#_x0000_t136" style="position:absolute;left:0pt;margin-left:34.45pt;margin-top:7.95pt;height:65pt;width:360pt;z-index:251659264;mso-width-relative:page;mso-height-relative:page;" fillcolor="#FF0000" filled="t" stroked="t" coordsize="21600,21600" adj="10800">
            <v:path/>
            <v:fill on="t" color2="#FFFFFF" focussize="0,0"/>
            <v:stroke weight="1.5pt" color="#FF0000"/>
            <v:imagedata o:title=""/>
            <o:lock v:ext="edit" aspectratio="f"/>
            <v:textpath on="t" fitshape="t" fitpath="t" trim="t" xscale="f" string="司法行政简报" style="font-family:华文行楷;font-size:60pt;v-rotate-letters:f;v-same-letter-heights:f;v-text-align:center;"/>
          </v:shape>
        </w:pict>
      </w:r>
    </w:p>
    <w:p>
      <w:pPr>
        <w:jc w:val="center"/>
        <w:rPr>
          <w:rFonts w:hint="eastAsia" w:eastAsia="仿宋_GB2312"/>
          <w:sz w:val="32"/>
        </w:rPr>
      </w:pPr>
    </w:p>
    <w:p>
      <w:pPr>
        <w:spacing w:line="1200" w:lineRule="exact"/>
        <w:jc w:val="center"/>
        <w:rPr>
          <w:rFonts w:hint="eastAsia" w:eastAsia="仿宋_GB2312"/>
          <w:sz w:val="32"/>
        </w:rPr>
      </w:pPr>
    </w:p>
    <w:p>
      <w:pPr>
        <w:spacing w:line="500" w:lineRule="exact"/>
        <w:jc w:val="center"/>
        <w:rPr>
          <w:rFonts w:hint="eastAsia"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val="en-US" w:eastAsia="zh-CN"/>
        </w:rPr>
        <w:t>3</w:t>
      </w:r>
      <w:r>
        <w:rPr>
          <w:rFonts w:hint="eastAsia" w:ascii="仿宋_GB2312" w:hAnsi="宋体" w:eastAsia="仿宋_GB2312"/>
          <w:sz w:val="32"/>
          <w:szCs w:val="32"/>
        </w:rPr>
        <w:t>期</w:t>
      </w:r>
    </w:p>
    <w:p>
      <w:pPr>
        <w:spacing w:line="560" w:lineRule="exact"/>
        <w:rPr>
          <w:rFonts w:hint="eastAsia" w:eastAsia="仿宋_GB2312"/>
          <w:sz w:val="32"/>
        </w:rPr>
      </w:pPr>
      <w:r>
        <w:rPr>
          <w:rFonts w:hint="eastAsia" w:ascii="仿宋_GB2312" w:hAnsi="宋体" w:eastAsia="仿宋_GB2312"/>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320040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615940" cy="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35pt;margin-top:25.2pt;height:0pt;width:442.2pt;z-index:251660288;mso-width-relative:page;mso-height-relative:page;" filled="f" stroked="t" coordsize="21600,21600" o:gfxdata="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8Fwr1gAAAAgBAAAPAAAAAAAAAAEAIAAAACIAAABkcnMvZG93&#10;bnJldi54bWxQSwECFAAUAAAACACHTuJAMZ/ABAICAAD9AwAADgAAAAAAAAABACAAAAAlAQAAZHJz&#10;L2Uyb0RvYy54bWxQSwUGAAAAAAYABgBZAQAAmQUAAAAA&#10;">
                <v:fill on="f" focussize="0,0"/>
                <v:stroke weight="1pt" color="#FF0000" joinstyle="round"/>
                <v:imagedata o:title=""/>
                <o:lock v:ext="edit" aspectratio="f"/>
              </v:line>
            </w:pict>
          </mc:Fallback>
        </mc:AlternateContent>
      </w:r>
      <w:r>
        <w:rPr>
          <w:rFonts w:hint="eastAsia" w:ascii="仿宋_GB2312" w:hAnsi="宋体" w:eastAsia="仿宋_GB2312"/>
          <w:sz w:val="32"/>
          <w:szCs w:val="32"/>
          <w:lang w:val="en-US" w:eastAsia="zh-CN"/>
        </w:rPr>
        <w:t>盐池县司法局</w:t>
      </w:r>
      <w:r>
        <w:rPr>
          <w:rFonts w:hint="eastAsia" w:eastAsia="仿宋_GB2312"/>
          <w:sz w:val="32"/>
        </w:rPr>
        <w:t xml:space="preserve">编                  </w:t>
      </w:r>
      <w:r>
        <w:rPr>
          <w:rFonts w:hint="eastAsia" w:eastAsia="仿宋_GB2312"/>
          <w:sz w:val="32"/>
          <w:lang w:val="en-US" w:eastAsia="zh-CN"/>
        </w:rPr>
        <w:t xml:space="preserve">      </w:t>
      </w:r>
      <w:r>
        <w:rPr>
          <w:rFonts w:hint="eastAsia" w:eastAsia="仿宋_GB2312"/>
          <w:sz w:val="32"/>
        </w:rPr>
        <w:t>201</w:t>
      </w:r>
      <w:r>
        <w:rPr>
          <w:rFonts w:hint="eastAsia" w:eastAsia="仿宋_GB2312"/>
          <w:sz w:val="32"/>
          <w:lang w:val="en-US" w:eastAsia="zh-CN"/>
        </w:rPr>
        <w:t>8</w:t>
      </w:r>
      <w:r>
        <w:rPr>
          <w:rFonts w:hint="eastAsia" w:eastAsia="仿宋_GB2312"/>
          <w:sz w:val="32"/>
        </w:rPr>
        <w:t>年3月</w:t>
      </w:r>
      <w:r>
        <w:rPr>
          <w:rFonts w:hint="eastAsia" w:eastAsia="仿宋_GB2312"/>
          <w:sz w:val="32"/>
          <w:lang w:val="en-US" w:eastAsia="zh-CN"/>
        </w:rPr>
        <w:t>2</w:t>
      </w:r>
      <w:r>
        <w:rPr>
          <w:rFonts w:hint="eastAsia" w:eastAsia="仿宋_GB2312"/>
          <w:sz w:val="32"/>
        </w:rPr>
        <w:t>日</w:t>
      </w:r>
    </w:p>
    <w:p>
      <w:pPr>
        <w:tabs>
          <w:tab w:val="left" w:pos="4739"/>
        </w:tabs>
        <w:spacing w:line="320" w:lineRule="exact"/>
        <w:rPr>
          <w:rFonts w:hint="eastAsia" w:ascii="宋体" w:hAnsi="宋体"/>
          <w:color w:val="FF0000"/>
          <w:sz w:val="30"/>
          <w:szCs w:val="30"/>
        </w:rPr>
      </w:pPr>
    </w:p>
    <w:p>
      <w:pPr>
        <w:tabs>
          <w:tab w:val="left" w:pos="4739"/>
        </w:tabs>
        <w:rPr>
          <w:rFonts w:hint="eastAsia" w:ascii="仿宋_GB2312" w:hAnsi="宋体" w:eastAsia="仿宋_GB2312"/>
          <w:sz w:val="32"/>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盐池县司法局荣获我区</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星级司法所创建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先进集体</w:t>
      </w:r>
      <w:r>
        <w:rPr>
          <w:rFonts w:hint="eastAsia" w:ascii="方正小标宋简体" w:hAnsi="方正小标宋简体" w:eastAsia="方正小标宋简体" w:cs="方正小标宋简体"/>
          <w:sz w:val="44"/>
          <w:szCs w:val="44"/>
        </w:rPr>
        <w:t>”荣誉称号</w:t>
      </w:r>
    </w:p>
    <w:p>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sz w:val="32"/>
          <w:szCs w:val="32"/>
        </w:rPr>
      </w:pPr>
      <w:r>
        <w:rPr>
          <w:rFonts w:hint="eastAsia" w:ascii="仿宋_GB2312" w:hAnsi="仿宋_GB2312" w:eastAsia="仿宋_GB2312" w:cs="仿宋_GB2312"/>
          <w:sz w:val="32"/>
          <w:szCs w:val="32"/>
          <w:lang w:eastAsia="zh-CN"/>
        </w:rPr>
        <w:t>3月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日上午，自治区司法厅主办的全区星级司法所创建工作总结表彰会议在银举行。会议上宣读了《关于表彰2017年度星级司法所先进集体的通报》，盐池县司法局被授予“星级司法所创建先进集体</w:t>
      </w:r>
      <w:r>
        <w:rPr>
          <w:rFonts w:hint="eastAsia" w:ascii="仿宋_GB2312" w:hAnsi="仿宋_GB2312" w:eastAsia="仿宋_GB2312" w:cs="仿宋_GB2312"/>
          <w:sz w:val="32"/>
          <w:szCs w:val="32"/>
        </w:rPr>
        <w:t>”荣誉称号，这是对</w:t>
      </w:r>
      <w:r>
        <w:rPr>
          <w:rFonts w:hint="eastAsia" w:ascii="仿宋_GB2312" w:hAnsi="仿宋_GB2312" w:eastAsia="仿宋_GB2312" w:cs="仿宋_GB2312"/>
          <w:sz w:val="32"/>
          <w:szCs w:val="32"/>
          <w:lang w:eastAsia="zh-CN"/>
        </w:rPr>
        <w:t>盐池县</w:t>
      </w:r>
      <w:r>
        <w:rPr>
          <w:rFonts w:hint="eastAsia" w:ascii="仿宋_GB2312" w:hAnsi="仿宋_GB2312" w:eastAsia="仿宋_GB2312" w:cs="仿宋_GB2312"/>
          <w:sz w:val="32"/>
          <w:szCs w:val="32"/>
        </w:rPr>
        <w:t>近年来在</w:t>
      </w:r>
      <w:r>
        <w:rPr>
          <w:rFonts w:hint="eastAsia" w:ascii="仿宋_GB2312" w:hAnsi="仿宋_GB2312" w:eastAsia="仿宋_GB2312" w:cs="仿宋_GB2312"/>
          <w:sz w:val="32"/>
          <w:szCs w:val="32"/>
          <w:lang w:eastAsia="zh-CN"/>
        </w:rPr>
        <w:t>全区星级司法所创建</w:t>
      </w:r>
      <w:r>
        <w:rPr>
          <w:rFonts w:hint="eastAsia" w:ascii="仿宋_GB2312" w:hAnsi="仿宋_GB2312" w:eastAsia="仿宋_GB2312" w:cs="仿宋_GB2312"/>
          <w:sz w:val="32"/>
          <w:szCs w:val="32"/>
        </w:rPr>
        <w:t>工作中付出</w:t>
      </w:r>
      <w:r>
        <w:rPr>
          <w:rFonts w:hint="eastAsia" w:ascii="仿宋_GB2312" w:hAnsi="仿宋_GB2312" w:eastAsia="仿宋_GB2312" w:cs="仿宋_GB2312"/>
          <w:sz w:val="32"/>
          <w:szCs w:val="32"/>
          <w:lang w:eastAsia="zh-CN"/>
        </w:rPr>
        <w:t>艰辛努力</w:t>
      </w:r>
      <w:r>
        <w:rPr>
          <w:rFonts w:hint="eastAsia" w:ascii="仿宋_GB2312" w:hAnsi="仿宋_GB2312" w:eastAsia="仿宋_GB2312" w:cs="仿宋_GB2312"/>
          <w:sz w:val="32"/>
          <w:szCs w:val="32"/>
        </w:rPr>
        <w:t>、取得优异成绩的高度肯定</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盐池县现有司法所9个，2016年我县</w:t>
      </w:r>
      <w:r>
        <w:rPr>
          <w:rFonts w:hint="default" w:ascii="仿宋_GB2312" w:hAnsi="仿宋_GB2312" w:eastAsia="仿宋_GB2312" w:cs="仿宋_GB2312"/>
          <w:sz w:val="32"/>
          <w:szCs w:val="32"/>
        </w:rPr>
        <w:t>在</w:t>
      </w:r>
      <w:r>
        <w:rPr>
          <w:rFonts w:hint="eastAsia" w:ascii="仿宋_GB2312" w:hAnsi="仿宋_GB2312" w:eastAsia="仿宋_GB2312" w:cs="仿宋_GB2312"/>
          <w:sz w:val="32"/>
          <w:szCs w:val="32"/>
        </w:rPr>
        <w:t>全区</w:t>
      </w:r>
      <w:r>
        <w:rPr>
          <w:rFonts w:hint="default" w:ascii="仿宋_GB2312" w:hAnsi="仿宋_GB2312" w:eastAsia="仿宋_GB2312" w:cs="仿宋_GB2312"/>
          <w:sz w:val="32"/>
          <w:szCs w:val="32"/>
        </w:rPr>
        <w:t>率先实现了</w:t>
      </w:r>
      <w:r>
        <w:rPr>
          <w:rFonts w:hint="eastAsia" w:ascii="仿宋_GB2312" w:hAnsi="仿宋_GB2312" w:eastAsia="仿宋_GB2312" w:cs="仿宋_GB2312"/>
          <w:sz w:val="32"/>
          <w:szCs w:val="32"/>
        </w:rPr>
        <w:t>五星级司法所全覆盖</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高沙</w:t>
      </w:r>
      <w:r>
        <w:rPr>
          <w:rFonts w:hint="eastAsia" w:ascii="仿宋_GB2312" w:hAnsi="仿宋_GB2312" w:eastAsia="仿宋_GB2312" w:cs="仿宋_GB2312"/>
          <w:sz w:val="32"/>
          <w:szCs w:val="32"/>
        </w:rPr>
        <w:t>窝司法所</w:t>
      </w:r>
      <w:r>
        <w:rPr>
          <w:rFonts w:hint="eastAsia" w:ascii="仿宋_GB2312" w:hAnsi="仿宋_GB2312" w:eastAsia="仿宋_GB2312" w:cs="仿宋_GB2312"/>
          <w:sz w:val="32"/>
          <w:szCs w:val="32"/>
          <w:lang w:eastAsia="zh-CN"/>
        </w:rPr>
        <w:t>荣获“</w:t>
      </w:r>
      <w:r>
        <w:rPr>
          <w:rFonts w:hint="eastAsia" w:ascii="仿宋_GB2312" w:hAnsi="仿宋_GB2312" w:eastAsia="仿宋_GB2312" w:cs="仿宋_GB2312"/>
          <w:sz w:val="32"/>
          <w:szCs w:val="32"/>
        </w:rPr>
        <w:t>全国先进司法所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荣誉称号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作为</w:t>
      </w:r>
      <w:r>
        <w:rPr>
          <w:rFonts w:hint="eastAsia" w:ascii="Times New Roman" w:hAnsi="Times New Roman" w:eastAsia="仿宋_GB2312"/>
          <w:sz w:val="32"/>
          <w:szCs w:val="32"/>
          <w:lang w:eastAsia="zh-CN"/>
        </w:rPr>
        <w:t>司法行政工作的前沿阵地，司法所</w:t>
      </w:r>
      <w:r>
        <w:rPr>
          <w:rFonts w:hint="eastAsia" w:ascii="仿宋_GB2312" w:hAnsi="仿宋_GB2312" w:eastAsia="仿宋_GB2312" w:cs="仿宋_GB2312"/>
          <w:sz w:val="32"/>
          <w:szCs w:val="32"/>
          <w:lang w:val="en-US" w:eastAsia="zh-CN"/>
        </w:rPr>
        <w:t>承担着调处矛盾纠纷、普及法律知识、矫正监外服刑人员，提供法律服务等多项职能，是社会治安综合治理的重要力量。我县9个司法所始终坚持把群众满意作为评价工作的根本标准，切实发挥政法服务型窗口作用，以扎实的工作作风、100%的服务满意率，在司法行政工作中树立了司法工作者的良好形象。</w:t>
      </w:r>
    </w:p>
    <w:p>
      <w:pPr>
        <w:keepNext w:val="0"/>
        <w:keepLines w:val="0"/>
        <w:pageBreakBefore w:val="0"/>
        <w:widowControl w:val="0"/>
        <w:tabs>
          <w:tab w:val="left" w:pos="825"/>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为了不断满足人民群众对司法行政工作的新要求和新期待，司法所在县委、县</w:t>
      </w:r>
      <w:bookmarkStart w:id="0" w:name="_GoBack"/>
      <w:bookmarkEnd w:id="0"/>
      <w:r>
        <w:rPr>
          <w:rFonts w:hint="eastAsia" w:ascii="仿宋_GB2312" w:hAnsi="仿宋_GB2312" w:eastAsia="仿宋_GB2312" w:cs="仿宋_GB2312"/>
          <w:sz w:val="32"/>
          <w:szCs w:val="32"/>
          <w:lang w:val="en-US" w:eastAsia="zh-CN"/>
        </w:rPr>
        <w:t>政府的大力支持下、在县局的坚强领导下、在全体政法干部职工的团结拼搏下，创新司法行政工作方式，提升司法服务“5化”水平（基础设施规范化水平、提升队伍建设规范化水平、提升编制定岗规范化水平、提升工作成效规范化水平、提升所内工作规范化水平），让广大群众得到实实在在的便利，树立了良好的社会形象。接下来，我局将</w:t>
      </w:r>
      <w:r>
        <w:rPr>
          <w:rFonts w:hint="eastAsia" w:ascii="仿宋_GB2312" w:hAnsi="仿宋_GB2312" w:eastAsia="仿宋_GB2312" w:cs="仿宋_GB2312"/>
          <w:sz w:val="32"/>
          <w:szCs w:val="32"/>
        </w:rPr>
        <w:t>以高昂饱满的精神状态，团结和谐的干事氛围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从容有序地开展好新一年的工作。</w:t>
      </w:r>
      <w:r>
        <w:rPr>
          <w:rFonts w:hint="eastAsia" w:ascii="仿宋_GB2312" w:hAnsi="仿宋_GB2312" w:eastAsia="仿宋_GB2312" w:cs="仿宋_GB2312"/>
          <w:sz w:val="32"/>
          <w:szCs w:val="32"/>
          <w:lang w:val="en-US" w:eastAsia="zh-CN"/>
        </w:rPr>
        <w:t>（通讯员:牛誉婧  周达奉）</w:t>
      </w:r>
    </w:p>
    <w:p>
      <w:pPr>
        <w:keepNext w:val="0"/>
        <w:keepLines w:val="0"/>
        <w:pageBreakBefore w:val="0"/>
        <w:widowControl w:val="0"/>
        <w:tabs>
          <w:tab w:val="left" w:pos="825"/>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rPr>
          <w:rFonts w:hint="eastAsia" w:ascii="仿宋_GB2312" w:hAnsi="微软雅黑" w:eastAsia="仿宋_GB2312" w:cs="宋体"/>
          <w:color w:val="000000"/>
          <w:kern w:val="0"/>
          <w:sz w:val="32"/>
          <w:szCs w:val="32"/>
        </w:rPr>
      </w:pPr>
    </w:p>
    <w:p>
      <w:pPr>
        <w:rPr>
          <w:rFonts w:hint="eastAsia" w:ascii="仿宋_GB2312" w:hAnsi="微软雅黑" w:eastAsia="仿宋_GB2312" w:cs="宋体"/>
          <w:color w:val="000000"/>
          <w:kern w:val="0"/>
          <w:sz w:val="32"/>
          <w:szCs w:val="32"/>
        </w:rPr>
      </w:pPr>
    </w:p>
    <w:p>
      <w:pPr>
        <w:rPr>
          <w:rFonts w:hint="eastAsia" w:ascii="仿宋_GB2312" w:hAnsi="微软雅黑" w:eastAsia="仿宋_GB2312" w:cs="宋体"/>
          <w:color w:val="000000"/>
          <w:kern w:val="0"/>
          <w:sz w:val="32"/>
          <w:szCs w:val="32"/>
        </w:rPr>
      </w:pPr>
    </w:p>
    <w:p>
      <w:pPr>
        <w:rPr>
          <w:rFonts w:hint="eastAsia" w:ascii="仿宋_GB2312" w:hAnsi="微软雅黑" w:eastAsia="仿宋_GB2312" w:cs="宋体"/>
          <w:color w:val="000000"/>
          <w:kern w:val="0"/>
          <w:sz w:val="32"/>
          <w:szCs w:val="32"/>
        </w:rPr>
      </w:pPr>
    </w:p>
    <w:p>
      <w:pPr>
        <w:rPr>
          <w:rFonts w:hint="eastAsia" w:ascii="仿宋_GB2312" w:hAnsi="微软雅黑" w:eastAsia="仿宋_GB2312" w:cs="宋体"/>
          <w:color w:val="000000"/>
          <w:kern w:val="0"/>
          <w:sz w:val="32"/>
          <w:szCs w:val="32"/>
        </w:rPr>
      </w:pPr>
    </w:p>
    <w:p>
      <w:pPr>
        <w:rPr>
          <w:rFonts w:hint="eastAsia" w:ascii="仿宋_GB2312" w:hAnsi="微软雅黑" w:eastAsia="仿宋_GB2312" w:cs="宋体"/>
          <w:color w:val="000000"/>
          <w:kern w:val="0"/>
          <w:sz w:val="32"/>
          <w:szCs w:val="32"/>
        </w:rPr>
      </w:pPr>
    </w:p>
    <w:p>
      <w:pPr>
        <w:widowControl/>
        <w:tabs>
          <w:tab w:val="left" w:pos="720"/>
          <w:tab w:val="left" w:pos="8800"/>
        </w:tabs>
        <w:spacing w:line="560" w:lineRule="exact"/>
        <w:ind w:left="715" w:leftChars="85" w:right="210" w:rightChars="100" w:hanging="537" w:hangingChars="192"/>
        <w:rPr>
          <w:rFonts w:hint="eastAsia" w:ascii="仿宋_GB2312" w:hAnsi="宋体" w:eastAsia="仿宋_GB2312" w:cs="Arial"/>
          <w:bCs/>
          <w:color w:val="000000"/>
          <w:kern w:val="0"/>
          <w:sz w:val="28"/>
          <w:szCs w:val="28"/>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45720</wp:posOffset>
                </wp:positionV>
                <wp:extent cx="57150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6pt;height:0pt;width:450pt;z-index:251661312;mso-width-relative:page;mso-height-relative:page;" filled="f" stroked="t" coordsize="21600,21600" o:gfxdata="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XaGi9EAAAAEAQAADwAAAAAAAAABACAAAAAiAAAAZHJzL2Rvd25yZXYueG1sUEsBAhQA&#10;FAAAAAgAh07iQCNweMn5AQAA8gMAAA4AAAAAAAAAAQAgAAAAIAEAAGRycy9lMm9Eb2MueG1sUEsF&#10;BgAAAAAGAAYAWQEAAIsFAAAAAA==&#10;">
                <v:fill on="f" focussize="0,0"/>
                <v:stroke color="#000000" joinstyle="round"/>
                <v:imagedata o:title=""/>
                <o:lock v:ext="edit" aspectratio="f"/>
              </v:line>
            </w:pict>
          </mc:Fallback>
        </mc:AlternateContent>
      </w:r>
      <w:r>
        <w:rPr>
          <w:rFonts w:hint="eastAsia" w:ascii="仿宋_GB2312" w:hAnsi="宋体" w:eastAsia="仿宋_GB2312" w:cs="Arial"/>
          <w:bCs/>
          <w:color w:val="000000"/>
          <w:kern w:val="0"/>
          <w:sz w:val="28"/>
          <w:szCs w:val="28"/>
          <w:lang w:eastAsia="zh-CN"/>
        </w:rPr>
        <w:t>抄</w:t>
      </w:r>
      <w:r>
        <w:rPr>
          <w:rFonts w:hint="eastAsia" w:ascii="仿宋_GB2312" w:hAnsi="宋体" w:eastAsia="仿宋_GB2312" w:cs="Arial"/>
          <w:bCs/>
          <w:color w:val="000000"/>
          <w:kern w:val="0"/>
          <w:sz w:val="28"/>
          <w:szCs w:val="28"/>
        </w:rPr>
        <w:t>送：</w:t>
      </w:r>
      <w:r>
        <w:rPr>
          <w:rFonts w:hint="eastAsia" w:ascii="仿宋_GB2312" w:hAnsi="宋体" w:eastAsia="仿宋_GB2312" w:cs="宋体"/>
          <w:sz w:val="28"/>
          <w:szCs w:val="28"/>
        </w:rPr>
        <w:t>自治区</w:t>
      </w:r>
      <w:r>
        <w:rPr>
          <w:rFonts w:hint="eastAsia" w:ascii="仿宋_GB2312" w:hAnsi="宋体" w:eastAsia="仿宋_GB2312" w:cs="宋体"/>
          <w:sz w:val="28"/>
          <w:szCs w:val="28"/>
          <w:lang w:eastAsia="zh-CN"/>
        </w:rPr>
        <w:t>司法</w:t>
      </w:r>
      <w:r>
        <w:rPr>
          <w:rFonts w:hint="eastAsia" w:ascii="仿宋_GB2312" w:hAnsi="宋体" w:eastAsia="仿宋_GB2312" w:cs="宋体"/>
          <w:sz w:val="28"/>
          <w:szCs w:val="28"/>
        </w:rPr>
        <w:t>厅、</w:t>
      </w:r>
      <w:r>
        <w:rPr>
          <w:rFonts w:hint="eastAsia" w:ascii="仿宋_GB2312" w:hAnsi="宋体" w:eastAsia="仿宋_GB2312" w:cs="宋体"/>
          <w:sz w:val="28"/>
          <w:szCs w:val="28"/>
          <w:lang w:eastAsia="zh-CN"/>
        </w:rPr>
        <w:t>吴忠市司法局</w:t>
      </w:r>
    </w:p>
    <w:p>
      <w:pPr>
        <w:widowControl/>
        <w:tabs>
          <w:tab w:val="left" w:pos="720"/>
          <w:tab w:val="left" w:pos="8800"/>
        </w:tabs>
        <w:spacing w:line="560" w:lineRule="exact"/>
        <w:ind w:right="210" w:rightChars="100" w:firstLine="280" w:firstLineChars="100"/>
        <w:rPr>
          <w:rFonts w:hint="eastAsia" w:ascii="仿宋_GB2312" w:hAnsi="宋体" w:eastAsia="仿宋_GB2312" w:cs="Arial"/>
          <w:bCs/>
          <w:color w:val="000000"/>
          <w:kern w:val="0"/>
          <w:sz w:val="28"/>
          <w:szCs w:val="28"/>
          <w:lang w:eastAsia="zh-CN"/>
        </w:rPr>
      </w:pPr>
      <w:r>
        <w:rPr>
          <w:rFonts w:hint="eastAsia" w:ascii="仿宋_GB2312" w:hAnsi="宋体" w:eastAsia="仿宋_GB2312" w:cs="Arial"/>
          <w:bCs/>
          <w:color w:val="000000"/>
          <w:kern w:val="0"/>
          <w:sz w:val="28"/>
          <w:szCs w:val="28"/>
        </w:rPr>
        <w:t xml:space="preserve">  </w:t>
      </w:r>
      <w:r>
        <w:rPr>
          <w:rFonts w:hint="eastAsia" w:ascii="仿宋_GB2312" w:hAnsi="宋体" w:eastAsia="仿宋_GB2312" w:cs="Arial"/>
          <w:bCs/>
          <w:color w:val="000000"/>
          <w:kern w:val="0"/>
          <w:sz w:val="28"/>
          <w:szCs w:val="28"/>
          <w:lang w:eastAsia="zh-CN"/>
        </w:rPr>
        <w:t>县委办、政府办、人大办、政协办、政法委、组织部</w:t>
      </w:r>
    </w:p>
    <w:p>
      <w:pPr>
        <w:ind w:firstLine="140" w:firstLineChars="50"/>
        <w:rPr>
          <w:rFonts w:hint="eastAsia" w:ascii="仿宋_GB2312" w:hAnsi="仿宋_GB2312" w:eastAsia="仿宋_GB2312" w:cs="仿宋_GB2312"/>
          <w:sz w:val="32"/>
          <w:szCs w:val="32"/>
          <w:lang w:val="en-US" w:eastAsia="zh-CN"/>
        </w:rPr>
      </w:pP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60960</wp:posOffset>
                </wp:positionV>
                <wp:extent cx="57150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8pt;height:0pt;width:450pt;z-index:251662336;mso-width-relative:page;mso-height-relative:page;" filled="f" stroked="t" coordsize="21600,21600" o:gfxdata="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Al7ErSAAAABAEAAA8AAAAAAAAAAQAgAAAAIgAAAGRycy9kb3ducmV2LnhtbFBLAQIU&#10;ABQAAAAIAIdO4kCMROtr+QEAAPIDAAAOAAAAAAAAAAEAIAAAACEBAABkcnMvZTJvRG9jLnhtbFBL&#10;BQYAAAAABgAGAFkBAACM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409575</wp:posOffset>
                </wp:positionV>
                <wp:extent cx="57150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25pt;height:0pt;width:450pt;z-index:251663360;mso-width-relative:page;mso-height-relative:page;" filled="f" stroked="t" coordsize="21600,21600" o:gfxdata="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5izPTUAAAABgEAAA8AAAAAAAAAAQAgAAAAIgAAAGRycy9kb3ducmV2LnhtbFBL&#10;AQIUABQAAAAIAIdO4kD8cT6k+gEAAPIDAAAOAAAAAAAAAAEAIAAAACMBAABkcnMvZTJvRG9jLnht&#10;bFBLBQYAAAAABgAGAFkBAACPBQAAAAA=&#10;">
                <v:fill on="f" focussize="0,0"/>
                <v:stroke color="#000000" joinstyle="round"/>
                <v:imagedata o:title=""/>
                <o:lock v:ext="edit" aspectratio="f"/>
              </v:line>
            </w:pict>
          </mc:Fallback>
        </mc:AlternateContent>
      </w:r>
      <w:r>
        <w:rPr>
          <w:rFonts w:hint="eastAsia" w:ascii="仿宋_GB2312" w:eastAsia="仿宋_GB2312"/>
          <w:sz w:val="28"/>
          <w:szCs w:val="28"/>
          <w:lang w:eastAsia="zh-CN"/>
        </w:rPr>
        <w:t>盐池县司法局</w:t>
      </w:r>
      <w:r>
        <w:rPr>
          <w:rFonts w:hint="eastAsia" w:ascii="仿宋_GB2312" w:hAnsi="宋体" w:eastAsia="仿宋_GB2312" w:cs="Arial"/>
          <w:bCs/>
          <w:color w:val="000000"/>
          <w:kern w:val="0"/>
          <w:sz w:val="28"/>
          <w:szCs w:val="28"/>
        </w:rPr>
        <w:t xml:space="preserve">办公室                   </w:t>
      </w:r>
      <w:r>
        <w:rPr>
          <w:rFonts w:hint="eastAsia" w:ascii="仿宋_GB2312" w:hAnsi="宋体" w:eastAsia="仿宋_GB2312" w:cs="Arial"/>
          <w:bCs/>
          <w:color w:val="000000"/>
          <w:kern w:val="0"/>
          <w:sz w:val="28"/>
          <w:szCs w:val="28"/>
          <w:lang w:val="en-US" w:eastAsia="zh-CN"/>
        </w:rPr>
        <w:t xml:space="preserve"> </w:t>
      </w:r>
      <w:r>
        <w:rPr>
          <w:rFonts w:hint="eastAsia" w:ascii="仿宋_GB2312" w:hAnsi="宋体" w:eastAsia="仿宋_GB2312" w:cs="Arial"/>
          <w:bCs/>
          <w:color w:val="000000"/>
          <w:kern w:val="0"/>
          <w:sz w:val="28"/>
          <w:szCs w:val="28"/>
        </w:rPr>
        <w:t xml:space="preserve">  201</w:t>
      </w:r>
      <w:r>
        <w:rPr>
          <w:rFonts w:hint="eastAsia" w:ascii="仿宋_GB2312" w:hAnsi="宋体" w:eastAsia="仿宋_GB2312" w:cs="Arial"/>
          <w:bCs/>
          <w:color w:val="000000"/>
          <w:kern w:val="0"/>
          <w:sz w:val="28"/>
          <w:szCs w:val="28"/>
          <w:lang w:val="en-US" w:eastAsia="zh-CN"/>
        </w:rPr>
        <w:t>8</w:t>
      </w:r>
      <w:r>
        <w:rPr>
          <w:rFonts w:hint="eastAsia" w:ascii="仿宋_GB2312" w:hAnsi="宋体" w:eastAsia="仿宋_GB2312" w:cs="Arial"/>
          <w:bCs/>
          <w:color w:val="000000"/>
          <w:kern w:val="0"/>
          <w:sz w:val="28"/>
          <w:szCs w:val="28"/>
        </w:rPr>
        <w:t>年</w:t>
      </w:r>
      <w:r>
        <w:rPr>
          <w:rFonts w:hint="eastAsia" w:ascii="仿宋_GB2312" w:hAnsi="宋体" w:eastAsia="仿宋_GB2312" w:cs="Arial"/>
          <w:bCs/>
          <w:color w:val="000000"/>
          <w:kern w:val="0"/>
          <w:sz w:val="28"/>
          <w:szCs w:val="28"/>
          <w:lang w:val="en-US" w:eastAsia="zh-CN"/>
        </w:rPr>
        <w:t>3</w:t>
      </w:r>
      <w:r>
        <w:rPr>
          <w:rFonts w:hint="eastAsia" w:ascii="仿宋_GB2312" w:hAnsi="宋体" w:eastAsia="仿宋_GB2312" w:cs="Arial"/>
          <w:bCs/>
          <w:color w:val="000000"/>
          <w:kern w:val="0"/>
          <w:sz w:val="28"/>
          <w:szCs w:val="28"/>
        </w:rPr>
        <w:t>月</w:t>
      </w:r>
      <w:r>
        <w:rPr>
          <w:rFonts w:hint="eastAsia" w:ascii="仿宋_GB2312" w:hAnsi="宋体" w:eastAsia="仿宋_GB2312" w:cs="Arial"/>
          <w:bCs/>
          <w:color w:val="000000"/>
          <w:kern w:val="0"/>
          <w:sz w:val="28"/>
          <w:szCs w:val="28"/>
          <w:lang w:val="en-US" w:eastAsia="zh-CN"/>
        </w:rPr>
        <w:t>2</w:t>
      </w:r>
      <w:r>
        <w:rPr>
          <w:rFonts w:hint="eastAsia" w:ascii="仿宋_GB2312" w:hAnsi="宋体" w:eastAsia="仿宋_GB2312" w:cs="Arial"/>
          <w:bCs/>
          <w:color w:val="000000"/>
          <w:kern w:val="0"/>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GJlYjUyMTY0ODFiNWE5YmZmNDdlZDJiOWM1MWQifQ=="/>
  </w:docVars>
  <w:rsids>
    <w:rsidRoot w:val="23E27577"/>
    <w:rsid w:val="0138059C"/>
    <w:rsid w:val="01976D23"/>
    <w:rsid w:val="02283B59"/>
    <w:rsid w:val="022C763C"/>
    <w:rsid w:val="02536C1B"/>
    <w:rsid w:val="02B84210"/>
    <w:rsid w:val="03A45D1C"/>
    <w:rsid w:val="03E36525"/>
    <w:rsid w:val="048919A3"/>
    <w:rsid w:val="04B21F76"/>
    <w:rsid w:val="06554C41"/>
    <w:rsid w:val="066162AD"/>
    <w:rsid w:val="06F5536B"/>
    <w:rsid w:val="06FB1E55"/>
    <w:rsid w:val="086A5E23"/>
    <w:rsid w:val="08B92A91"/>
    <w:rsid w:val="0A122013"/>
    <w:rsid w:val="0ACF70B5"/>
    <w:rsid w:val="0AD02101"/>
    <w:rsid w:val="0BB12E3B"/>
    <w:rsid w:val="0BFD0BE6"/>
    <w:rsid w:val="0C8E2372"/>
    <w:rsid w:val="0D334D4E"/>
    <w:rsid w:val="0D757546"/>
    <w:rsid w:val="0DE7369B"/>
    <w:rsid w:val="0E835E8C"/>
    <w:rsid w:val="0FCB1EE4"/>
    <w:rsid w:val="107175F1"/>
    <w:rsid w:val="11061113"/>
    <w:rsid w:val="11DC7566"/>
    <w:rsid w:val="12221534"/>
    <w:rsid w:val="1233692D"/>
    <w:rsid w:val="13CC057A"/>
    <w:rsid w:val="13F374A0"/>
    <w:rsid w:val="14A33C99"/>
    <w:rsid w:val="15773BA0"/>
    <w:rsid w:val="16F8743D"/>
    <w:rsid w:val="18400626"/>
    <w:rsid w:val="191F4B74"/>
    <w:rsid w:val="1AB677DE"/>
    <w:rsid w:val="1B2563C1"/>
    <w:rsid w:val="1C0F17D6"/>
    <w:rsid w:val="1E580558"/>
    <w:rsid w:val="1EC84C37"/>
    <w:rsid w:val="1EDA4039"/>
    <w:rsid w:val="1EFC2D2D"/>
    <w:rsid w:val="20FB2FCD"/>
    <w:rsid w:val="22550C60"/>
    <w:rsid w:val="23470F40"/>
    <w:rsid w:val="23E27577"/>
    <w:rsid w:val="23F96DEE"/>
    <w:rsid w:val="264C3594"/>
    <w:rsid w:val="2ABE1F11"/>
    <w:rsid w:val="2ADC09C0"/>
    <w:rsid w:val="2BCB7880"/>
    <w:rsid w:val="2BD232D6"/>
    <w:rsid w:val="2C082CCC"/>
    <w:rsid w:val="2D1A2C46"/>
    <w:rsid w:val="2DDF3679"/>
    <w:rsid w:val="2E2112E5"/>
    <w:rsid w:val="2EE65CD9"/>
    <w:rsid w:val="2F7C488A"/>
    <w:rsid w:val="3075057C"/>
    <w:rsid w:val="31856541"/>
    <w:rsid w:val="31CA33F9"/>
    <w:rsid w:val="3401164E"/>
    <w:rsid w:val="359E37DD"/>
    <w:rsid w:val="38030CBE"/>
    <w:rsid w:val="38424CD6"/>
    <w:rsid w:val="38641119"/>
    <w:rsid w:val="3A736347"/>
    <w:rsid w:val="3A750E1F"/>
    <w:rsid w:val="3AA714A9"/>
    <w:rsid w:val="3BA50BDD"/>
    <w:rsid w:val="3C9B17E0"/>
    <w:rsid w:val="3CD70FE1"/>
    <w:rsid w:val="3D095EA7"/>
    <w:rsid w:val="3D3A6100"/>
    <w:rsid w:val="3D876C18"/>
    <w:rsid w:val="4025370D"/>
    <w:rsid w:val="426171D3"/>
    <w:rsid w:val="437A4373"/>
    <w:rsid w:val="46903986"/>
    <w:rsid w:val="47913146"/>
    <w:rsid w:val="47AD3C40"/>
    <w:rsid w:val="4AC1349C"/>
    <w:rsid w:val="4BD162C7"/>
    <w:rsid w:val="4C1C0F05"/>
    <w:rsid w:val="4E543561"/>
    <w:rsid w:val="4FB04858"/>
    <w:rsid w:val="50844D5E"/>
    <w:rsid w:val="512D0375"/>
    <w:rsid w:val="51C91125"/>
    <w:rsid w:val="538D6B1B"/>
    <w:rsid w:val="53FA54CC"/>
    <w:rsid w:val="545B3A73"/>
    <w:rsid w:val="5505070A"/>
    <w:rsid w:val="566228F9"/>
    <w:rsid w:val="5747162F"/>
    <w:rsid w:val="592452D0"/>
    <w:rsid w:val="59CF2F61"/>
    <w:rsid w:val="5CB548B2"/>
    <w:rsid w:val="5D6D7C21"/>
    <w:rsid w:val="5D9437DE"/>
    <w:rsid w:val="5F1757EA"/>
    <w:rsid w:val="5FA61E00"/>
    <w:rsid w:val="63D65B49"/>
    <w:rsid w:val="64094EC5"/>
    <w:rsid w:val="640E0A5E"/>
    <w:rsid w:val="64897514"/>
    <w:rsid w:val="65400E01"/>
    <w:rsid w:val="67877585"/>
    <w:rsid w:val="67D34F0B"/>
    <w:rsid w:val="68B85354"/>
    <w:rsid w:val="68E64FC4"/>
    <w:rsid w:val="693615B1"/>
    <w:rsid w:val="6BE2425D"/>
    <w:rsid w:val="6D090844"/>
    <w:rsid w:val="6D7F5686"/>
    <w:rsid w:val="70AB2865"/>
    <w:rsid w:val="712E7E06"/>
    <w:rsid w:val="71D77F3C"/>
    <w:rsid w:val="739019CC"/>
    <w:rsid w:val="73DC2E91"/>
    <w:rsid w:val="746B41D5"/>
    <w:rsid w:val="74E94226"/>
    <w:rsid w:val="75123C17"/>
    <w:rsid w:val="761D46E8"/>
    <w:rsid w:val="77E6284E"/>
    <w:rsid w:val="787C6CBF"/>
    <w:rsid w:val="78B24EB4"/>
    <w:rsid w:val="78DC3DCF"/>
    <w:rsid w:val="78E845C4"/>
    <w:rsid w:val="78EB7E6F"/>
    <w:rsid w:val="78EC0437"/>
    <w:rsid w:val="792406B3"/>
    <w:rsid w:val="797564F9"/>
    <w:rsid w:val="7A2111C0"/>
    <w:rsid w:val="7B7A4132"/>
    <w:rsid w:val="7D0E6A16"/>
    <w:rsid w:val="7D1338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2018-03-02T07:00:00Z</dcterms:created>
  <dc:creator>半夏不冬眠</dc:creator>
  <cp:lastModifiedBy>咿呀咿呀哟</cp:lastModifiedBy>
  <cp:lastPrinted>2018-07-17T08:48:00Z</cp:lastPrinted>
  <dcterms:modified xsi:type="dcterms:W3CDTF">2023-10-11T09:31:54Z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D7B0120DD247446AA30D98E33F9E9A70_12</vt:lpwstr>
  </property>
</Properties>
</file>