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1A" w:rsidRPr="00C0601A" w:rsidRDefault="00BD4785" w:rsidP="00C0601A">
      <w:pPr>
        <w:widowControl/>
        <w:shd w:val="clear" w:color="auto" w:fill="FFFFFF"/>
        <w:spacing w:line="750" w:lineRule="atLeast"/>
        <w:jc w:val="center"/>
        <w:rPr>
          <w:rFonts w:ascii="微软雅黑" w:eastAsia="微软雅黑" w:hAnsi="微软雅黑" w:cs="宋体"/>
          <w:kern w:val="0"/>
          <w:sz w:val="23"/>
          <w:szCs w:val="23"/>
        </w:rPr>
      </w:pPr>
      <w:r w:rsidRPr="00BD4785">
        <w:rPr>
          <w:rFonts w:ascii="宋体" w:eastAsia="宋体" w:hAnsi="宋体" w:cs="宋体" w:hint="eastAsia"/>
          <w:b/>
          <w:bCs/>
          <w:kern w:val="0"/>
          <w:sz w:val="45"/>
          <w:szCs w:val="45"/>
        </w:rPr>
        <w:t>盐池县</w:t>
      </w:r>
      <w:r w:rsidR="00C0601A" w:rsidRPr="00BD4785">
        <w:rPr>
          <w:rFonts w:ascii="宋体" w:eastAsia="宋体" w:hAnsi="宋体" w:cs="宋体" w:hint="eastAsia"/>
          <w:b/>
          <w:bCs/>
          <w:kern w:val="0"/>
          <w:sz w:val="45"/>
          <w:szCs w:val="45"/>
        </w:rPr>
        <w:t>交通运输综合执法</w:t>
      </w:r>
      <w:r w:rsidRPr="00BD4785">
        <w:rPr>
          <w:rFonts w:ascii="宋体" w:eastAsia="宋体" w:hAnsi="宋体" w:cs="宋体" w:hint="eastAsia"/>
          <w:b/>
          <w:bCs/>
          <w:kern w:val="0"/>
          <w:sz w:val="45"/>
          <w:szCs w:val="45"/>
        </w:rPr>
        <w:t>大</w:t>
      </w:r>
      <w:r w:rsidR="00C0601A" w:rsidRPr="00BD4785">
        <w:rPr>
          <w:rFonts w:ascii="宋体" w:eastAsia="宋体" w:hAnsi="宋体" w:cs="宋体" w:hint="eastAsia"/>
          <w:b/>
          <w:bCs/>
          <w:kern w:val="0"/>
          <w:sz w:val="45"/>
          <w:szCs w:val="45"/>
        </w:rPr>
        <w:t>队行政执法主体资格清单</w:t>
      </w:r>
    </w:p>
    <w:tbl>
      <w:tblPr>
        <w:tblW w:w="0" w:type="auto"/>
        <w:jc w:val="center"/>
        <w:tblBorders>
          <w:top w:val="outset" w:sz="6" w:space="0" w:color="333333"/>
          <w:left w:val="outset" w:sz="6" w:space="0" w:color="333333"/>
          <w:bottom w:val="outset" w:sz="6" w:space="0" w:color="333333"/>
          <w:right w:val="outset" w:sz="6" w:space="0" w:color="333333"/>
        </w:tblBorders>
        <w:shd w:val="clear" w:color="auto" w:fill="FFFFFF"/>
        <w:tblCellMar>
          <w:left w:w="0" w:type="dxa"/>
          <w:right w:w="0" w:type="dxa"/>
        </w:tblCellMar>
        <w:tblLook w:val="04A0" w:firstRow="1" w:lastRow="0" w:firstColumn="1" w:lastColumn="0" w:noHBand="0" w:noVBand="1"/>
      </w:tblPr>
      <w:tblGrid>
        <w:gridCol w:w="1156"/>
        <w:gridCol w:w="1115"/>
        <w:gridCol w:w="1129"/>
        <w:gridCol w:w="1311"/>
        <w:gridCol w:w="4936"/>
        <w:gridCol w:w="924"/>
        <w:gridCol w:w="1536"/>
        <w:gridCol w:w="1867"/>
      </w:tblGrid>
      <w:tr w:rsidR="00BD4785" w:rsidRPr="00BD4785" w:rsidTr="00BD4785">
        <w:trPr>
          <w:trHeight w:val="990"/>
          <w:jc w:val="center"/>
        </w:trPr>
        <w:tc>
          <w:tcPr>
            <w:tcW w:w="11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机构名称</w:t>
            </w:r>
          </w:p>
        </w:tc>
        <w:tc>
          <w:tcPr>
            <w:tcW w:w="1115" w:type="dxa"/>
            <w:tcBorders>
              <w:top w:val="single" w:sz="6" w:space="0" w:color="000000"/>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机构性质</w:t>
            </w:r>
          </w:p>
        </w:tc>
        <w:tc>
          <w:tcPr>
            <w:tcW w:w="1129" w:type="dxa"/>
            <w:tcBorders>
              <w:top w:val="single" w:sz="6" w:space="0" w:color="000000"/>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经费来源</w:t>
            </w:r>
          </w:p>
        </w:tc>
        <w:tc>
          <w:tcPr>
            <w:tcW w:w="1311" w:type="dxa"/>
            <w:tcBorders>
              <w:top w:val="single" w:sz="6" w:space="0" w:color="000000"/>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主体类别</w:t>
            </w:r>
          </w:p>
        </w:tc>
        <w:tc>
          <w:tcPr>
            <w:tcW w:w="4936" w:type="dxa"/>
            <w:tcBorders>
              <w:top w:val="single" w:sz="6" w:space="0" w:color="000000"/>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执法职责和权限</w:t>
            </w:r>
          </w:p>
        </w:tc>
        <w:tc>
          <w:tcPr>
            <w:tcW w:w="924" w:type="dxa"/>
            <w:tcBorders>
              <w:top w:val="single" w:sz="6" w:space="0" w:color="000000"/>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法定代表人</w:t>
            </w:r>
          </w:p>
        </w:tc>
        <w:tc>
          <w:tcPr>
            <w:tcW w:w="1536" w:type="dxa"/>
            <w:tcBorders>
              <w:top w:val="single" w:sz="6" w:space="0" w:color="000000"/>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单位地址</w:t>
            </w:r>
          </w:p>
        </w:tc>
        <w:tc>
          <w:tcPr>
            <w:tcW w:w="1867" w:type="dxa"/>
            <w:tcBorders>
              <w:top w:val="single" w:sz="6" w:space="0" w:color="000000"/>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b/>
                <w:bCs/>
                <w:kern w:val="0"/>
                <w:sz w:val="29"/>
                <w:szCs w:val="29"/>
              </w:rPr>
              <w:t>投诉举报电话</w:t>
            </w:r>
          </w:p>
        </w:tc>
      </w:tr>
      <w:tr w:rsidR="00BD4785" w:rsidRPr="00BD4785" w:rsidTr="00BD4785">
        <w:trPr>
          <w:trHeight w:val="2537"/>
          <w:jc w:val="center"/>
        </w:trPr>
        <w:tc>
          <w:tcPr>
            <w:tcW w:w="1156" w:type="dxa"/>
            <w:tcBorders>
              <w:top w:val="nil"/>
              <w:left w:val="single" w:sz="6" w:space="0" w:color="000000"/>
              <w:bottom w:val="single" w:sz="6" w:space="0" w:color="000000"/>
              <w:right w:val="single" w:sz="6" w:space="0" w:color="000000"/>
            </w:tcBorders>
            <w:shd w:val="clear" w:color="auto" w:fill="FFFFFF"/>
            <w:vAlign w:val="center"/>
            <w:hideMark/>
          </w:tcPr>
          <w:p w:rsidR="00C0601A" w:rsidRPr="00C0601A" w:rsidRDefault="00BD4785" w:rsidP="00C0601A">
            <w:pPr>
              <w:widowControl/>
              <w:spacing w:line="450" w:lineRule="atLeast"/>
              <w:jc w:val="center"/>
              <w:rPr>
                <w:rFonts w:ascii="微软雅黑" w:eastAsia="微软雅黑" w:hAnsi="微软雅黑" w:cs="宋体" w:hint="eastAsia"/>
                <w:kern w:val="0"/>
                <w:sz w:val="23"/>
                <w:szCs w:val="23"/>
              </w:rPr>
            </w:pPr>
            <w:r w:rsidRPr="00BD4785">
              <w:rPr>
                <w:rFonts w:ascii="仿宋" w:eastAsia="仿宋" w:hAnsi="仿宋" w:cs="宋体" w:hint="eastAsia"/>
                <w:kern w:val="0"/>
                <w:sz w:val="29"/>
                <w:szCs w:val="29"/>
              </w:rPr>
              <w:t>盐池县</w:t>
            </w:r>
          </w:p>
          <w:p w:rsidR="00C0601A" w:rsidRPr="00C0601A" w:rsidRDefault="00BD4785"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kern w:val="0"/>
                <w:sz w:val="29"/>
                <w:szCs w:val="29"/>
              </w:rPr>
              <w:t>交通运输综合执法大队</w:t>
            </w:r>
          </w:p>
        </w:tc>
        <w:tc>
          <w:tcPr>
            <w:tcW w:w="1115" w:type="dxa"/>
            <w:tcBorders>
              <w:top w:val="nil"/>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C0601A">
              <w:rPr>
                <w:rFonts w:ascii="仿宋" w:eastAsia="仿宋" w:hAnsi="仿宋" w:cs="宋体" w:hint="eastAsia"/>
                <w:kern w:val="0"/>
                <w:sz w:val="29"/>
                <w:szCs w:val="29"/>
              </w:rPr>
              <w:t>事业单位</w:t>
            </w:r>
          </w:p>
        </w:tc>
        <w:tc>
          <w:tcPr>
            <w:tcW w:w="1129" w:type="dxa"/>
            <w:tcBorders>
              <w:top w:val="nil"/>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C0601A">
              <w:rPr>
                <w:rFonts w:ascii="仿宋" w:eastAsia="仿宋" w:hAnsi="仿宋" w:cs="宋体" w:hint="eastAsia"/>
                <w:kern w:val="0"/>
                <w:sz w:val="29"/>
                <w:szCs w:val="29"/>
              </w:rPr>
              <w:t>财政拨款</w:t>
            </w:r>
          </w:p>
        </w:tc>
        <w:tc>
          <w:tcPr>
            <w:tcW w:w="1311" w:type="dxa"/>
            <w:tcBorders>
              <w:top w:val="nil"/>
              <w:left w:val="nil"/>
              <w:bottom w:val="single" w:sz="6" w:space="0" w:color="000000"/>
              <w:right w:val="single" w:sz="6" w:space="0" w:color="000000"/>
            </w:tcBorders>
            <w:shd w:val="clear" w:color="auto" w:fill="FFFFFF"/>
            <w:vAlign w:val="center"/>
            <w:hideMark/>
          </w:tcPr>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C0601A">
              <w:rPr>
                <w:rFonts w:ascii="仿宋" w:eastAsia="仿宋" w:hAnsi="仿宋" w:cs="宋体" w:hint="eastAsia"/>
                <w:kern w:val="0"/>
                <w:sz w:val="29"/>
                <w:szCs w:val="29"/>
              </w:rPr>
              <w:t>法律法规授权组织</w:t>
            </w:r>
          </w:p>
        </w:tc>
        <w:tc>
          <w:tcPr>
            <w:tcW w:w="4936" w:type="dxa"/>
            <w:tcBorders>
              <w:top w:val="nil"/>
              <w:left w:val="nil"/>
              <w:bottom w:val="single" w:sz="6" w:space="0" w:color="000000"/>
              <w:right w:val="single" w:sz="6" w:space="0" w:color="000000"/>
            </w:tcBorders>
            <w:shd w:val="clear" w:color="auto" w:fill="FFFFFF"/>
            <w:vAlign w:val="center"/>
            <w:hideMark/>
          </w:tcPr>
          <w:p w:rsidR="00C0601A" w:rsidRPr="00C0601A" w:rsidRDefault="00C0601A" w:rsidP="00BD4785">
            <w:pPr>
              <w:widowControl/>
              <w:spacing w:line="460" w:lineRule="exact"/>
              <w:rPr>
                <w:rFonts w:ascii="微软雅黑" w:eastAsia="微软雅黑" w:hAnsi="微软雅黑" w:cs="宋体"/>
                <w:kern w:val="0"/>
                <w:sz w:val="23"/>
                <w:szCs w:val="23"/>
              </w:rPr>
            </w:pPr>
            <w:r w:rsidRPr="00C0601A">
              <w:rPr>
                <w:rFonts w:ascii="仿宋" w:eastAsia="仿宋" w:hAnsi="仿宋" w:cs="宋体" w:hint="eastAsia"/>
                <w:kern w:val="0"/>
                <w:sz w:val="29"/>
                <w:szCs w:val="29"/>
                <w:shd w:val="clear" w:color="auto" w:fill="FFFFFF"/>
              </w:rPr>
              <w:t>（1</w:t>
            </w:r>
            <w:r w:rsidR="00BD4785">
              <w:rPr>
                <w:rFonts w:ascii="仿宋" w:eastAsia="仿宋" w:hAnsi="仿宋" w:cs="宋体" w:hint="eastAsia"/>
                <w:kern w:val="0"/>
                <w:sz w:val="29"/>
                <w:szCs w:val="29"/>
                <w:shd w:val="clear" w:color="auto" w:fill="FFFFFF"/>
              </w:rPr>
              <w:t>）贯彻执行党和国家、自治区、</w:t>
            </w:r>
            <w:r w:rsidRPr="00C0601A">
              <w:rPr>
                <w:rFonts w:ascii="仿宋" w:eastAsia="仿宋" w:hAnsi="仿宋" w:cs="宋体" w:hint="eastAsia"/>
                <w:kern w:val="0"/>
                <w:sz w:val="29"/>
                <w:szCs w:val="29"/>
                <w:shd w:val="clear" w:color="auto" w:fill="FFFFFF"/>
              </w:rPr>
              <w:t>吴忠市</w:t>
            </w:r>
            <w:r w:rsidR="00BD4785">
              <w:rPr>
                <w:rFonts w:ascii="仿宋" w:eastAsia="仿宋" w:hAnsi="仿宋" w:cs="宋体" w:hint="eastAsia"/>
                <w:kern w:val="0"/>
                <w:sz w:val="29"/>
                <w:szCs w:val="29"/>
                <w:shd w:val="clear" w:color="auto" w:fill="FFFFFF"/>
              </w:rPr>
              <w:t>及盐池县</w:t>
            </w:r>
            <w:r w:rsidRPr="00C0601A">
              <w:rPr>
                <w:rFonts w:ascii="仿宋" w:eastAsia="仿宋" w:hAnsi="仿宋" w:cs="宋体" w:hint="eastAsia"/>
                <w:kern w:val="0"/>
                <w:sz w:val="29"/>
                <w:szCs w:val="29"/>
                <w:shd w:val="clear" w:color="auto" w:fill="FFFFFF"/>
              </w:rPr>
              <w:t>交通运输领域法律法规及有关政策。（2</w:t>
            </w:r>
            <w:r w:rsidR="00BD4785">
              <w:rPr>
                <w:rFonts w:ascii="仿宋" w:eastAsia="仿宋" w:hAnsi="仿宋" w:cs="宋体" w:hint="eastAsia"/>
                <w:kern w:val="0"/>
                <w:sz w:val="29"/>
                <w:szCs w:val="29"/>
                <w:shd w:val="clear" w:color="auto" w:fill="FFFFFF"/>
              </w:rPr>
              <w:t>）负责盐池县</w:t>
            </w:r>
            <w:r w:rsidRPr="00C0601A">
              <w:rPr>
                <w:rFonts w:ascii="仿宋" w:eastAsia="仿宋" w:hAnsi="仿宋" w:cs="宋体" w:hint="eastAsia"/>
                <w:kern w:val="0"/>
                <w:sz w:val="29"/>
                <w:szCs w:val="29"/>
                <w:shd w:val="clear" w:color="auto" w:fill="FFFFFF"/>
              </w:rPr>
              <w:t>范围内（除高速公路和</w:t>
            </w:r>
            <w:proofErr w:type="gramStart"/>
            <w:r w:rsidRPr="00C0601A">
              <w:rPr>
                <w:rFonts w:ascii="仿宋" w:eastAsia="仿宋" w:hAnsi="仿宋" w:cs="宋体" w:hint="eastAsia"/>
                <w:kern w:val="0"/>
                <w:sz w:val="29"/>
                <w:szCs w:val="29"/>
                <w:shd w:val="clear" w:color="auto" w:fill="FFFFFF"/>
              </w:rPr>
              <w:t>普通国省干线</w:t>
            </w:r>
            <w:proofErr w:type="gramEnd"/>
            <w:r w:rsidRPr="00C0601A">
              <w:rPr>
                <w:rFonts w:ascii="仿宋" w:eastAsia="仿宋" w:hAnsi="仿宋" w:cs="宋体" w:hint="eastAsia"/>
                <w:kern w:val="0"/>
                <w:sz w:val="29"/>
                <w:szCs w:val="29"/>
                <w:shd w:val="clear" w:color="auto" w:fill="FFFFFF"/>
              </w:rPr>
              <w:t>外）公路路政、道路运政、水路运政、航道行政、地方海事行政、交通工程质量监督管理和交通运输安全生产监督管理等执法门类的行政处罚及与行政处罚相关的行政检查、行政强制等执法工作。（3）组织、协调道</w:t>
            </w:r>
            <w:bookmarkStart w:id="0" w:name="_GoBack"/>
            <w:bookmarkEnd w:id="0"/>
            <w:r w:rsidRPr="00C0601A">
              <w:rPr>
                <w:rFonts w:ascii="仿宋" w:eastAsia="仿宋" w:hAnsi="仿宋" w:cs="宋体" w:hint="eastAsia"/>
                <w:kern w:val="0"/>
                <w:sz w:val="29"/>
                <w:szCs w:val="29"/>
                <w:shd w:val="clear" w:color="auto" w:fill="FFFFFF"/>
              </w:rPr>
              <w:t>路运输行业专项整治和重大的、跨区域的交通运输行政执法工作。（4</w:t>
            </w:r>
            <w:r w:rsidR="00BD4785">
              <w:rPr>
                <w:rFonts w:ascii="仿宋" w:eastAsia="仿宋" w:hAnsi="仿宋" w:cs="宋体" w:hint="eastAsia"/>
                <w:kern w:val="0"/>
                <w:sz w:val="29"/>
                <w:szCs w:val="29"/>
                <w:shd w:val="clear" w:color="auto" w:fill="FFFFFF"/>
              </w:rPr>
              <w:t>）负责盐池县</w:t>
            </w:r>
            <w:r w:rsidRPr="00C0601A">
              <w:rPr>
                <w:rFonts w:ascii="仿宋" w:eastAsia="仿宋" w:hAnsi="仿宋" w:cs="宋体" w:hint="eastAsia"/>
                <w:kern w:val="0"/>
                <w:sz w:val="29"/>
                <w:szCs w:val="29"/>
                <w:shd w:val="clear" w:color="auto" w:fill="FFFFFF"/>
              </w:rPr>
              <w:t>范围内道路货物运输源头和公路货物运输超限超载治理工作。（5</w:t>
            </w:r>
            <w:r w:rsidR="00BD4785">
              <w:rPr>
                <w:rFonts w:ascii="仿宋" w:eastAsia="仿宋" w:hAnsi="仿宋" w:cs="宋体" w:hint="eastAsia"/>
                <w:kern w:val="0"/>
                <w:sz w:val="29"/>
                <w:szCs w:val="29"/>
                <w:shd w:val="clear" w:color="auto" w:fill="FFFFFF"/>
              </w:rPr>
              <w:t>）承担盐池县</w:t>
            </w:r>
            <w:r w:rsidRPr="00C0601A">
              <w:rPr>
                <w:rFonts w:ascii="仿宋" w:eastAsia="仿宋" w:hAnsi="仿宋" w:cs="宋体" w:hint="eastAsia"/>
                <w:kern w:val="0"/>
                <w:sz w:val="29"/>
                <w:szCs w:val="29"/>
                <w:shd w:val="clear" w:color="auto" w:fill="FFFFFF"/>
              </w:rPr>
              <w:t>范围内的交通运输行政审批事后监管工作。（6</w:t>
            </w:r>
            <w:r w:rsidR="00BD4785">
              <w:rPr>
                <w:rFonts w:ascii="仿宋" w:eastAsia="仿宋" w:hAnsi="仿宋" w:cs="宋体" w:hint="eastAsia"/>
                <w:kern w:val="0"/>
                <w:sz w:val="29"/>
                <w:szCs w:val="29"/>
                <w:shd w:val="clear" w:color="auto" w:fill="FFFFFF"/>
              </w:rPr>
              <w:t>）统筹负责全县</w:t>
            </w:r>
            <w:r w:rsidRPr="00C0601A">
              <w:rPr>
                <w:rFonts w:ascii="仿宋" w:eastAsia="仿宋" w:hAnsi="仿宋" w:cs="宋体" w:hint="eastAsia"/>
                <w:kern w:val="0"/>
                <w:sz w:val="29"/>
                <w:szCs w:val="29"/>
                <w:shd w:val="clear" w:color="auto" w:fill="FFFFFF"/>
              </w:rPr>
              <w:t>交通运输综合执法的法制宣传工作</w:t>
            </w:r>
            <w:r w:rsidR="00BD4785">
              <w:rPr>
                <w:rFonts w:ascii="仿宋" w:eastAsia="仿宋" w:hAnsi="仿宋" w:cs="宋体" w:hint="eastAsia"/>
                <w:kern w:val="0"/>
                <w:sz w:val="29"/>
                <w:szCs w:val="29"/>
                <w:shd w:val="clear" w:color="auto" w:fill="FFFFFF"/>
              </w:rPr>
              <w:t>。</w:t>
            </w:r>
          </w:p>
        </w:tc>
        <w:tc>
          <w:tcPr>
            <w:tcW w:w="924" w:type="dxa"/>
            <w:tcBorders>
              <w:top w:val="nil"/>
              <w:left w:val="nil"/>
              <w:bottom w:val="single" w:sz="6" w:space="0" w:color="000000"/>
              <w:right w:val="single" w:sz="6" w:space="0" w:color="000000"/>
            </w:tcBorders>
            <w:shd w:val="clear" w:color="auto" w:fill="FFFFFF"/>
            <w:vAlign w:val="center"/>
            <w:hideMark/>
          </w:tcPr>
          <w:p w:rsidR="00C0601A" w:rsidRPr="00C0601A" w:rsidRDefault="00BD4785" w:rsidP="00C0601A">
            <w:pPr>
              <w:widowControl/>
              <w:spacing w:line="450" w:lineRule="atLeast"/>
              <w:jc w:val="center"/>
              <w:rPr>
                <w:rFonts w:ascii="微软雅黑" w:eastAsia="微软雅黑" w:hAnsi="微软雅黑" w:cs="宋体"/>
                <w:kern w:val="0"/>
                <w:sz w:val="23"/>
                <w:szCs w:val="23"/>
              </w:rPr>
            </w:pPr>
            <w:proofErr w:type="gramStart"/>
            <w:r w:rsidRPr="00BD4785">
              <w:rPr>
                <w:rFonts w:ascii="仿宋" w:eastAsia="仿宋" w:hAnsi="仿宋" w:cs="宋体" w:hint="eastAsia"/>
                <w:kern w:val="0"/>
                <w:sz w:val="29"/>
                <w:szCs w:val="29"/>
              </w:rPr>
              <w:t>路增记</w:t>
            </w:r>
            <w:proofErr w:type="gramEnd"/>
          </w:p>
        </w:tc>
        <w:tc>
          <w:tcPr>
            <w:tcW w:w="1536" w:type="dxa"/>
            <w:tcBorders>
              <w:top w:val="nil"/>
              <w:left w:val="nil"/>
              <w:bottom w:val="single" w:sz="6" w:space="0" w:color="000000"/>
              <w:right w:val="single" w:sz="6" w:space="0" w:color="000000"/>
            </w:tcBorders>
            <w:shd w:val="clear" w:color="auto" w:fill="FFFFFF"/>
            <w:vAlign w:val="center"/>
            <w:hideMark/>
          </w:tcPr>
          <w:p w:rsidR="00C0601A" w:rsidRPr="00C0601A" w:rsidRDefault="00BD4785" w:rsidP="00C0601A">
            <w:pPr>
              <w:widowControl/>
              <w:spacing w:line="450" w:lineRule="atLeast"/>
              <w:jc w:val="center"/>
              <w:rPr>
                <w:rFonts w:ascii="微软雅黑" w:eastAsia="微软雅黑" w:hAnsi="微软雅黑" w:cs="宋体"/>
                <w:kern w:val="0"/>
                <w:sz w:val="23"/>
                <w:szCs w:val="23"/>
              </w:rPr>
            </w:pPr>
            <w:r w:rsidRPr="00BD4785">
              <w:rPr>
                <w:rFonts w:ascii="仿宋" w:eastAsia="仿宋" w:hAnsi="仿宋" w:cs="宋体" w:hint="eastAsia"/>
                <w:kern w:val="0"/>
                <w:sz w:val="29"/>
                <w:szCs w:val="29"/>
              </w:rPr>
              <w:t>盐池县盐林南路20号</w:t>
            </w:r>
          </w:p>
          <w:p w:rsidR="00C0601A" w:rsidRPr="00C0601A" w:rsidRDefault="00C0601A" w:rsidP="00C0601A">
            <w:pPr>
              <w:widowControl/>
              <w:spacing w:line="450" w:lineRule="atLeast"/>
              <w:jc w:val="center"/>
              <w:rPr>
                <w:rFonts w:ascii="微软雅黑" w:eastAsia="微软雅黑" w:hAnsi="微软雅黑" w:cs="宋体"/>
                <w:kern w:val="0"/>
                <w:sz w:val="23"/>
                <w:szCs w:val="23"/>
              </w:rPr>
            </w:pPr>
            <w:r w:rsidRPr="00C0601A">
              <w:rPr>
                <w:rFonts w:ascii="仿宋" w:eastAsia="仿宋" w:hAnsi="仿宋" w:cs="宋体" w:hint="eastAsia"/>
                <w:kern w:val="0"/>
                <w:sz w:val="29"/>
                <w:szCs w:val="29"/>
              </w:rPr>
              <w:t> </w:t>
            </w:r>
          </w:p>
        </w:tc>
        <w:tc>
          <w:tcPr>
            <w:tcW w:w="1867" w:type="dxa"/>
            <w:tcBorders>
              <w:top w:val="nil"/>
              <w:left w:val="nil"/>
              <w:bottom w:val="single" w:sz="6" w:space="0" w:color="000000"/>
              <w:right w:val="single" w:sz="6" w:space="0" w:color="000000"/>
            </w:tcBorders>
            <w:shd w:val="clear" w:color="auto" w:fill="FFFFFF"/>
            <w:vAlign w:val="center"/>
            <w:hideMark/>
          </w:tcPr>
          <w:p w:rsidR="00C0601A" w:rsidRPr="00C0601A" w:rsidRDefault="00C0601A" w:rsidP="00BD4785">
            <w:pPr>
              <w:widowControl/>
              <w:spacing w:line="450" w:lineRule="atLeast"/>
              <w:jc w:val="center"/>
              <w:rPr>
                <w:rFonts w:ascii="微软雅黑" w:eastAsia="微软雅黑" w:hAnsi="微软雅黑" w:cs="宋体"/>
                <w:kern w:val="0"/>
                <w:sz w:val="23"/>
                <w:szCs w:val="23"/>
              </w:rPr>
            </w:pPr>
            <w:r w:rsidRPr="00C0601A">
              <w:rPr>
                <w:rFonts w:ascii="仿宋" w:eastAsia="仿宋" w:hAnsi="仿宋" w:cs="宋体" w:hint="eastAsia"/>
                <w:kern w:val="0"/>
                <w:sz w:val="29"/>
                <w:szCs w:val="29"/>
              </w:rPr>
              <w:t>0953-</w:t>
            </w:r>
            <w:r w:rsidR="00BD4785" w:rsidRPr="00BD4785">
              <w:rPr>
                <w:rFonts w:ascii="仿宋" w:eastAsia="仿宋" w:hAnsi="仿宋" w:cs="宋体" w:hint="eastAsia"/>
                <w:kern w:val="0"/>
                <w:sz w:val="29"/>
                <w:szCs w:val="29"/>
              </w:rPr>
              <w:t>6012512</w:t>
            </w:r>
          </w:p>
        </w:tc>
      </w:tr>
    </w:tbl>
    <w:p w:rsidR="00AC7828" w:rsidRPr="00BD4785" w:rsidRDefault="00AC7828"/>
    <w:sectPr w:rsidR="00AC7828" w:rsidRPr="00BD4785" w:rsidSect="00BD4785">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1A"/>
    <w:rsid w:val="00AC7828"/>
    <w:rsid w:val="00BD4785"/>
    <w:rsid w:val="00C0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601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60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601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6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86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Words>
  <Characters>351</Characters>
  <Application>Microsoft Office Word</Application>
  <DocSecurity>0</DocSecurity>
  <Lines>2</Lines>
  <Paragraphs>1</Paragraphs>
  <ScaleCrop>false</ScaleCrop>
  <Company>shenduxitong</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shendu</dc:creator>
  <cp:lastModifiedBy>shendu</cp:lastModifiedBy>
  <cp:revision>1</cp:revision>
  <dcterms:created xsi:type="dcterms:W3CDTF">2023-08-10T07:11:00Z</dcterms:created>
  <dcterms:modified xsi:type="dcterms:W3CDTF">2023-08-10T07:32:00Z</dcterms:modified>
</cp:coreProperties>
</file>