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10"/>
          <w:rFonts w:ascii="方正小标宋_GBK" w:hAnsi="方正小标宋_GBK" w:eastAsia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Style w:val="10"/>
          <w:rFonts w:hint="default" w:ascii="方正小标宋_GBK" w:hAnsi="方正小标宋_GBK" w:eastAsia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eastAsia="zh-CN" w:bidi="ar-SA"/>
        </w:rPr>
        <w:t>王乐井</w:t>
      </w:r>
      <w:r>
        <w:rPr>
          <w:rStyle w:val="10"/>
          <w:rFonts w:hint="eastAsia" w:ascii="方正小标宋_GBK" w:hAnsi="方正小标宋_GBK" w:eastAsia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乡</w:t>
      </w:r>
      <w:r>
        <w:rPr>
          <w:rStyle w:val="10"/>
          <w:rFonts w:ascii="方正小标宋_GBK" w:hAnsi="方正小标宋_GBK" w:eastAsia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“谁执法谁普法”四个清单分解表</w:t>
      </w:r>
    </w:p>
    <w:tbl>
      <w:tblPr>
        <w:tblStyle w:val="5"/>
        <w:tblpPr w:leftFromText="180" w:rightFromText="180" w:vertAnchor="text" w:tblpX="37" w:tblpY="338"/>
        <w:tblOverlap w:val="never"/>
        <w:tblW w:w="138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095"/>
        <w:gridCol w:w="2970"/>
        <w:gridCol w:w="3300"/>
        <w:gridCol w:w="3392"/>
        <w:gridCol w:w="137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内容清单</w:t>
            </w:r>
          </w:p>
        </w:tc>
        <w:tc>
          <w:tcPr>
            <w:tcW w:w="3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措施清单</w:t>
            </w:r>
          </w:p>
        </w:tc>
        <w:tc>
          <w:tcPr>
            <w:tcW w:w="3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标准清单</w:t>
            </w: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普法责任主体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习近平法治思想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习近平法治思想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将习近平法治思想列入党委理论中心组学习、各党支部党员学习内容，通过专题会议、专门研讨等形式，深入开展习近平法治思想学习活动。</w:t>
            </w: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300" w:lineRule="exact"/>
              <w:ind w:left="0" w:leftChars="0" w:firstLine="0" w:firstLine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制定学习培训计划，创新方式方法，通过举办培训班、学习班、研讨班，运用“学习强国”、干部教育培训网络学院等平台，组织开展多形式、分层次的学习培训。</w:t>
            </w:r>
          </w:p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300" w:lineRule="exact"/>
              <w:ind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3.通过参加法治大讲堂、报告会等活动，组织推动新闻媒体以专题报道、开设专栏等方式，宣传习近平法治思想及其生动实践。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1.将学习宣传习近平法治思想纳入普法工作全局，与业务工作同部署、同检查、同落实。2.围绕习近平法治思想“十一个坚持”，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党委理论中心组学习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每月突出一个主题开展学习，每季度安排一次专题研讨。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3.为每名党员干部购买一本《习近平法治思想学习纲要》。4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.深刻认识习近平法治思想重大意义，吃透基本精神、把握核心要义、明确工作要求，在学懂弄通做实上下功夫，在学思悟贯通、知信行合一上见实效。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.通过广泛的学习宣传阐释工作，增强“四个意识”、坚定“四个自信”、做到“两个维护”。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党建办公室、综治中心牵头，各室、中心配合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2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宪法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《中华人民共和国宪法》及 《中华人民共和国国旗法》 《中华人民共和国国歌法》 《中华人民共和国国徽法》 等相关法律法规</w:t>
            </w: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结合“12.4”国家宪法日，开展“宪法宣传周”活动，广泛开展宪法学习宣传教育。</w:t>
            </w:r>
          </w:p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组织开展全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领导干部《宪法》知识测试。</w:t>
            </w:r>
          </w:p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加强《国旗法》《国歌法》《国徽法》等宪法相关法的学习宣传，加强日常管理，带头规范升挂国旗、奏唱国歌和悬挂国徽等行为。</w:t>
            </w: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1.推动全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领导干部带头遵崇宪法、学习宪法、遵守宪法、维护宪法、运用宪法，提升各级党员领导干部运用法治思维和法治方式解决问题的能力。2.大力弘扬宪法精神，维护宪法权威，推动宪法精神进基层，使宪法走入日常生活，走进人民群众心中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综治中心、司法所牵头，各室、中心配合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  <w:p>
            <w:pPr>
              <w:snapToGrid/>
              <w:spacing w:before="0" w:beforeAutospacing="0" w:after="0" w:afterAutospacing="0" w:line="300" w:lineRule="exact"/>
              <w:ind w:left="0" w:firstLine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中国特色社会主义法律体系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《民法典》《刑法》《刑事诉讼法》《民事诉讼法》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《行政许可法》《行政处罚法》《行政强制法》《行政诉讼法》《行政复议法》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《公务员法》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《保密法》《国家安全法》《反分裂国家法》《安全生产法》《禁毒法》《民族区域自治法》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《国家赔偿法》《监察法》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《劳动法》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《道路交通安全法》《食品安全法》《反食品浪费法》等法律法规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落实党政主要负责人履行推进法治建设第一责任人职责规定，带头讲法治课，做学法表率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，全面实行党政主要负责人年终述法制度。</w:t>
            </w:r>
          </w:p>
          <w:p>
            <w:pPr>
              <w:numPr>
                <w:ilvl w:val="0"/>
                <w:numId w:val="3"/>
              </w:numPr>
              <w:snapToGrid/>
              <w:spacing w:before="0" w:beforeAutospacing="0" w:after="0" w:afterAutospacing="0" w:line="300" w:lineRule="exact"/>
              <w:ind w:left="0" w:leftChars="0" w:firstLine="0" w:firstLine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在“4.15”国家安全日、“6.26”国际禁毒日、“民法典”宣传月、安全生产月、保密宣传月、民族团结月等重要时间节点开展普法学习宣传。</w:t>
            </w:r>
          </w:p>
          <w:p>
            <w:pPr>
              <w:numPr>
                <w:ilvl w:val="0"/>
                <w:numId w:val="3"/>
              </w:numPr>
              <w:snapToGrid/>
              <w:spacing w:before="0" w:beforeAutospacing="0" w:after="0" w:afterAutospacing="0" w:line="300" w:lineRule="exact"/>
              <w:ind w:left="0" w:leftChars="0" w:firstLine="0" w:firstLine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把法治教育纳入干部教育培训总体规划，健全完善干部学法用法培训机制，加强对干部学法用法考核。</w:t>
            </w:r>
          </w:p>
          <w:p>
            <w:pPr>
              <w:numPr>
                <w:ilvl w:val="0"/>
                <w:numId w:val="3"/>
              </w:numPr>
              <w:snapToGrid/>
              <w:spacing w:before="0" w:beforeAutospacing="0" w:after="0" w:afterAutospacing="0" w:line="300" w:lineRule="exact"/>
              <w:ind w:left="0" w:leftChars="0" w:firstLine="0" w:firstLine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大力开展法治文化建设，运用各类媒体、平台、普法宣传阵地普及法律知识，传播法治信仰。</w:t>
            </w:r>
          </w:p>
          <w:p>
            <w:pPr>
              <w:numPr>
                <w:ilvl w:val="0"/>
                <w:numId w:val="3"/>
              </w:numPr>
              <w:snapToGrid/>
              <w:spacing w:before="0" w:beforeAutospacing="0" w:after="0" w:afterAutospacing="0" w:line="300" w:lineRule="exact"/>
              <w:ind w:left="0" w:leftChars="0" w:firstLine="0" w:firstLine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将普法宣传工作纳入效能考核，作为评先选优、选拔任用干部重要依据。</w:t>
            </w: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党政主要负责人在年终述职述廉的同时进行述法，带头上法治课每年不少于1次。2.党委理论学习中心组、干部日常学法制度健全，有学习计划，有明确学习任务，并保证学习时间和效果。3.积极利用法律宣传日、宣传周、宣传月等载体开展法治宣传活动，每年不少于4次。4.每年开展一次党员干部学法用法考试，参学率、通过率达98%以上。5.国家工作人员参加现场和网上旁听庭审每年至少1次。6.法治文化阵地建设成效显著，法治文化氛围浓厚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综合办公室、综治中心牵头，各室、中心配合</w:t>
            </w: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党内法规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党章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把重要党内法规列为党委理论学习中心组学习的重要内容，以党章、准则、条例等为重点。</w:t>
            </w:r>
          </w:p>
          <w:p>
            <w:pPr>
              <w:numPr>
                <w:ilvl w:val="0"/>
                <w:numId w:val="4"/>
              </w:num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把学习党内法规作为基层党组织“三会一课”内容，列入小学计划。</w:t>
            </w:r>
          </w:p>
          <w:p>
            <w:pPr>
              <w:numPr>
                <w:ilvl w:val="0"/>
                <w:numId w:val="4"/>
              </w:num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加强清廉机关建设，组织好“廉政教育警示周”活动，将警示教育纳入干部日常学习。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建立党内法规学习宣传责任制，注重党内法规宣传同国家法律宣传的衔接协调。2.把党内法规学习与“法律进机关”结合，组织开展互动性强的主题宣传活动。3.注重用身边事例、现身说法，切实增强党内法规学习宣传感染力和实效性。4.无违法违纪党员干部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党建工作办公室牵头，各室、中心配合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机关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党员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、各村党员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与业务相关的法律法规规章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《保密法》《档案法》《网络安全法》《数据安全法》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《信访工作条例》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《会计法》《审计法》《票据法》《票据管理实施办法》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政府采购法》《财政违法行为处罚处分条例》《政府信息公开条例》《宁夏档案条例》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1.举办有关法治讲座、培训班。2.结合“法律八进”活动，组织开展以案释法活动。3.把学习相关法律作为基层党组织“三会一课”内容，列入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每月“一法一条例”的学习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1.将普法工作与业务工作同部署、同检查、同落实。2.积极利用法律宣传日、宣传周、宣传月等载体，开展法治宣传活动，利用微信工作群常态化宣传。3.学法、普法活动有记录、有资料。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综合办公室牵头，各室、中心配合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社区矫正法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1.举办有关法治讲座、培训班。2.结合“法律八进”活动，组织开展以案释法活动。3.把学习相关法律作为基层党组织“三会一课”内容，列入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每月“一法一条例”的学习。</w:t>
            </w:r>
          </w:p>
          <w:p>
            <w:pPr>
              <w:snapToGrid/>
              <w:spacing w:before="0" w:beforeAutospacing="0" w:after="0" w:afterAutospacing="0" w:line="300" w:lineRule="exact"/>
              <w:ind w:left="0" w:leftChars="0" w:firstLine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 w:firstLineChars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1.将普法工作纳入本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工作全局，与业务工作同部署、同检查、同落实。2.积极利用法律宣传日、宣传周、宣传月等载体，开展法治宣传活动，利用微信工作群常态化宣传。3.学法、普法活动有记录、有资料。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乡综合办公室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牵头，各室、中心配合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《行政复议法》《行政诉讼法》《宁夏行政复议条例》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1.举办有关法治讲座、培训班。2.结合“法律八进”活动，组织开展以案释法活动。3.把学习相关法律作为基层党组织“三会一课”内容，列入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每月“一法一条例”的学习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1.将普法工作纳入本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工作全局，与业务工作同部署、同检查、同落实。2.积极利用法律宣传日、宣传周、宣传月等载体，开展法治宣传活动，利用微信工作群常态化宣传。3.学法、普法活动有记录、有资料。</w:t>
            </w: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综合执法办公室牵头，各办公室、中心配合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、村干部、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《行政许可法》《行政处罚法》《行政强制法》《宁夏行政执法监督条例》《宁夏回族自治区禁牧封育条例》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1.举办有关法治讲座、培训班。2.结合“法律八进”活动，组织开展以案释法活动。3.把学习相关法律作为基层党组织“三会一课”内容，列入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每月“一法一条例”的学习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1.将普法工作纳入本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工作全局，与业务工作同部署、同检查、同落实。2.积极利用法律宣传日、宣传周、宣传月等载体，开展法治宣传活动，利用微信工作群常态化宣传。3.学法、普法活动有记录、有资料。</w:t>
            </w: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Fonts w:ascii="仿宋_GB2312" w:hAnsi="仿宋_GB2312" w:eastAsia="仿宋_GB2312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left"/>
              <w:textAlignment w:val="baseline"/>
              <w:rPr>
                <w:rFonts w:hint="eastAsia" w:ascii="仿宋_GB2312" w:hAnsi="仿宋_GB2312" w:eastAsia="仿宋_GB2312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综合执法办公室牵头，各办公室、中心配合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、村干部、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5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《宪法》《民法典》《宁夏法治宣传教育条例》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深入学习宣传宪法，组织开展全县“12.4”国家宪法日及“宪法宣传周活动”。</w:t>
            </w:r>
          </w:p>
          <w:p>
            <w:pPr>
              <w:numPr>
                <w:ilvl w:val="0"/>
                <w:numId w:val="5"/>
              </w:numPr>
              <w:snapToGrid/>
              <w:spacing w:before="0" w:beforeAutospacing="0" w:after="0" w:afterAutospacing="0" w:line="300" w:lineRule="exact"/>
              <w:ind w:left="0" w:leftChars="0" w:firstLine="0" w:firstLineChars="0"/>
              <w:jc w:val="both"/>
              <w:textAlignment w:val="baseline"/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通过各种形式加大《民法典》宣传力度，将《民法典》作为全社会法治宣传重要内容。</w:t>
            </w:r>
          </w:p>
          <w:p>
            <w:pPr>
              <w:numPr>
                <w:ilvl w:val="0"/>
                <w:numId w:val="5"/>
              </w:numPr>
              <w:snapToGrid/>
              <w:spacing w:before="0" w:beforeAutospacing="0" w:after="0" w:afterAutospacing="0" w:line="300" w:lineRule="exact"/>
              <w:ind w:left="0" w:leftChars="0" w:firstLine="0" w:firstLineChars="0"/>
              <w:jc w:val="both"/>
              <w:textAlignment w:val="baseline"/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对全乡普法工作人员进行培训，加大对各村开展普法工作的指导、支教持力度。</w:t>
            </w:r>
          </w:p>
          <w:p>
            <w:pPr>
              <w:numPr>
                <w:ilvl w:val="0"/>
                <w:numId w:val="5"/>
              </w:numPr>
              <w:snapToGrid/>
              <w:spacing w:before="0" w:beforeAutospacing="0" w:after="0" w:afterAutospacing="0" w:line="300" w:lineRule="exact"/>
              <w:ind w:left="0" w:leftChars="0" w:firstLine="0" w:firstLineChars="0"/>
              <w:jc w:val="both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加强国家工作人员及领导干部学法考法工作。</w:t>
            </w:r>
          </w:p>
          <w:p>
            <w:pPr>
              <w:numPr>
                <w:ilvl w:val="0"/>
                <w:numId w:val="5"/>
              </w:numPr>
              <w:snapToGrid/>
              <w:spacing w:before="0" w:beforeAutospacing="0" w:after="0" w:afterAutospacing="0" w:line="300" w:lineRule="exact"/>
              <w:ind w:left="0" w:leftChars="0" w:firstLine="0" w:firstLineChars="0"/>
              <w:jc w:val="both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做好法治宣传教育以案释法工作，推广典型案例。</w:t>
            </w:r>
          </w:p>
          <w:p>
            <w:pPr>
              <w:numPr>
                <w:ilvl w:val="0"/>
                <w:numId w:val="5"/>
              </w:numPr>
              <w:snapToGrid/>
              <w:spacing w:before="0" w:beforeAutospacing="0" w:after="0" w:afterAutospacing="0" w:line="300" w:lineRule="exact"/>
              <w:ind w:left="0" w:leftChars="0" w:firstLine="0" w:firstLineChars="0"/>
              <w:jc w:val="both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创新普法方式和手段，以互联网思维和全媒体视角开展智慧普法。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制定年度《全县普法依法治理工作要点》，成立“八五”普法讲师团，推进“八五”普法工作落地落实。2.印发《关于做好“12.4”国家宪法日暨宪法宣传周宣传活动的实施方案》，突出宣传主题，形成宣传合力，增强宣传实效。3.开展“美好生活·民法典相伴”主题宣传教育实践活动，推动民法典不断走到群众身边、走进群众心里。4.修订谁执法谁普法“四个清单”，进一步完善乡镇普法责任制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left"/>
              <w:textAlignment w:val="baseline"/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执法办公室、综治中心、司法所牵头，各办公室（中心）配合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、村干部、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与业务相关的法律法规规章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《人民调解法》《人民调解委员会组织条例》《宁夏人民调解条例》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1.举办有关法治讲座、培训班。2.结合“法律八进”活动，组织开展以案释法活动。3.把学习相关法律作为基层党组织“三会一课”内容，列入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每月“一法一条例”的学习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1.将普法工作纳入工作全局，与业务工作同部署、同检查、同落实。2.积极利用法律宣传日、宣传周、宣传月等载体，开展法治宣传活动，利用微信工作群常态化宣传。3.学法、普法活动有记录、有资料。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综治中心、司法所牵头，各办公室、中心配合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left"/>
      <w:textAlignment w:val="baseline"/>
      <w:rPr>
        <w:rStyle w:val="10"/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rStyle w:val="10"/>
        <w:rFonts w:ascii="Calibri" w:hAnsi="Calibri" w:eastAsia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0"/>
                              <w:rFonts w:ascii="Calibri" w:hAnsi="Calibri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10"/>
                              <w:rFonts w:ascii="Calibri" w:hAnsi="Calibri" w:eastAsia="宋体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WaT2QNIAAAAFAQAADwAAAAAAAAABACAAAAA4AAAAZHJzL2Rvd25y&#10;ZXYueG1sUEsBAhQAFAAAAAgAh07iQEQggza1AQAAcwMAAA4AAAAAAAAAAQAgAAAAN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10"/>
                        <w:rFonts w:ascii="Calibri" w:hAnsi="Calibri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10"/>
                        <w:rFonts w:ascii="Calibri" w:hAnsi="Calibri" w:eastAsia="宋体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CB904"/>
    <w:multiLevelType w:val="singleLevel"/>
    <w:tmpl w:val="B5DCB9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6BE0514"/>
    <w:multiLevelType w:val="singleLevel"/>
    <w:tmpl w:val="B6BE05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E8C9E8"/>
    <w:multiLevelType w:val="singleLevel"/>
    <w:tmpl w:val="BFE8C9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DBC4CEB"/>
    <w:multiLevelType w:val="singleLevel"/>
    <w:tmpl w:val="EDBC4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3ADD8A0"/>
    <w:multiLevelType w:val="singleLevel"/>
    <w:tmpl w:val="13ADD8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NTAyNWFiNjFhZGRhOWNlNjM4N2U2MDMxMzIzOGQifQ=="/>
  </w:docVars>
  <w:rsids>
    <w:rsidRoot w:val="7C9C7A2D"/>
    <w:rsid w:val="00C94B2A"/>
    <w:rsid w:val="015E5D8D"/>
    <w:rsid w:val="0161264C"/>
    <w:rsid w:val="018B27F0"/>
    <w:rsid w:val="01B5696A"/>
    <w:rsid w:val="02847441"/>
    <w:rsid w:val="04183D93"/>
    <w:rsid w:val="04935B76"/>
    <w:rsid w:val="0586003D"/>
    <w:rsid w:val="065B5B07"/>
    <w:rsid w:val="072B4470"/>
    <w:rsid w:val="09BE08A1"/>
    <w:rsid w:val="0ABB5975"/>
    <w:rsid w:val="0C1E2191"/>
    <w:rsid w:val="0CAA493E"/>
    <w:rsid w:val="0D4B74F9"/>
    <w:rsid w:val="0D633B3B"/>
    <w:rsid w:val="0DBA2FCE"/>
    <w:rsid w:val="0E5F35D7"/>
    <w:rsid w:val="0ED10273"/>
    <w:rsid w:val="0F1A5823"/>
    <w:rsid w:val="0F875D57"/>
    <w:rsid w:val="101636CB"/>
    <w:rsid w:val="10E37B36"/>
    <w:rsid w:val="11825FF1"/>
    <w:rsid w:val="11976BF3"/>
    <w:rsid w:val="11C911C0"/>
    <w:rsid w:val="126C13E6"/>
    <w:rsid w:val="12CF3E4E"/>
    <w:rsid w:val="13112C94"/>
    <w:rsid w:val="13C65809"/>
    <w:rsid w:val="13CB24A5"/>
    <w:rsid w:val="15FE2C60"/>
    <w:rsid w:val="16850F64"/>
    <w:rsid w:val="16E3622E"/>
    <w:rsid w:val="17096A7E"/>
    <w:rsid w:val="174275F3"/>
    <w:rsid w:val="17600595"/>
    <w:rsid w:val="17F91E7F"/>
    <w:rsid w:val="1A312158"/>
    <w:rsid w:val="1AE95868"/>
    <w:rsid w:val="1B191C51"/>
    <w:rsid w:val="1C743997"/>
    <w:rsid w:val="1CC01220"/>
    <w:rsid w:val="1CF4046F"/>
    <w:rsid w:val="1DD039CB"/>
    <w:rsid w:val="1DF61965"/>
    <w:rsid w:val="1E0C3B9E"/>
    <w:rsid w:val="21151BFC"/>
    <w:rsid w:val="21280464"/>
    <w:rsid w:val="226A6580"/>
    <w:rsid w:val="22C11EE0"/>
    <w:rsid w:val="238C07F2"/>
    <w:rsid w:val="238D102F"/>
    <w:rsid w:val="23EF33A8"/>
    <w:rsid w:val="24E05497"/>
    <w:rsid w:val="274D45C6"/>
    <w:rsid w:val="27FC1497"/>
    <w:rsid w:val="28EE6C94"/>
    <w:rsid w:val="28F57B56"/>
    <w:rsid w:val="29355179"/>
    <w:rsid w:val="299E1770"/>
    <w:rsid w:val="2A6D6929"/>
    <w:rsid w:val="2B6A167D"/>
    <w:rsid w:val="2B9749BD"/>
    <w:rsid w:val="2E2D3E28"/>
    <w:rsid w:val="2EB41A06"/>
    <w:rsid w:val="2F537507"/>
    <w:rsid w:val="2FB710E6"/>
    <w:rsid w:val="31026F92"/>
    <w:rsid w:val="32782E3B"/>
    <w:rsid w:val="339316AA"/>
    <w:rsid w:val="33D7053C"/>
    <w:rsid w:val="35AA79FB"/>
    <w:rsid w:val="35B06696"/>
    <w:rsid w:val="363665AF"/>
    <w:rsid w:val="377B7A15"/>
    <w:rsid w:val="3A500FB2"/>
    <w:rsid w:val="3A645158"/>
    <w:rsid w:val="3AED7DAB"/>
    <w:rsid w:val="3B784ED1"/>
    <w:rsid w:val="3D49601F"/>
    <w:rsid w:val="3D7D962C"/>
    <w:rsid w:val="3F47201A"/>
    <w:rsid w:val="3F73697D"/>
    <w:rsid w:val="3F8621B3"/>
    <w:rsid w:val="3FAA4FB1"/>
    <w:rsid w:val="40DC1FD7"/>
    <w:rsid w:val="41B166CE"/>
    <w:rsid w:val="426370CD"/>
    <w:rsid w:val="43B67ACB"/>
    <w:rsid w:val="440C2E82"/>
    <w:rsid w:val="447E6FCA"/>
    <w:rsid w:val="44DE2A7C"/>
    <w:rsid w:val="453A15DC"/>
    <w:rsid w:val="45A03BE0"/>
    <w:rsid w:val="45D42CE7"/>
    <w:rsid w:val="46C21E31"/>
    <w:rsid w:val="46F11B42"/>
    <w:rsid w:val="48773726"/>
    <w:rsid w:val="4972574F"/>
    <w:rsid w:val="4A7531B6"/>
    <w:rsid w:val="4ADA7741"/>
    <w:rsid w:val="4AFA36CA"/>
    <w:rsid w:val="4B8E564F"/>
    <w:rsid w:val="4B930CB7"/>
    <w:rsid w:val="4C7F5B92"/>
    <w:rsid w:val="4D047CBC"/>
    <w:rsid w:val="4D145F9B"/>
    <w:rsid w:val="4F5E7172"/>
    <w:rsid w:val="4F8C0EFE"/>
    <w:rsid w:val="50794975"/>
    <w:rsid w:val="5187355A"/>
    <w:rsid w:val="524123B2"/>
    <w:rsid w:val="54C5300E"/>
    <w:rsid w:val="54F21D59"/>
    <w:rsid w:val="54FB2D65"/>
    <w:rsid w:val="55B568D1"/>
    <w:rsid w:val="55BD6780"/>
    <w:rsid w:val="56205C04"/>
    <w:rsid w:val="5768329D"/>
    <w:rsid w:val="578A4CCA"/>
    <w:rsid w:val="57EF9381"/>
    <w:rsid w:val="580E63BC"/>
    <w:rsid w:val="584A64FD"/>
    <w:rsid w:val="58A644D4"/>
    <w:rsid w:val="597824BE"/>
    <w:rsid w:val="5BA26DE6"/>
    <w:rsid w:val="5BD14644"/>
    <w:rsid w:val="5C807947"/>
    <w:rsid w:val="5DD0065E"/>
    <w:rsid w:val="5F5E7EBD"/>
    <w:rsid w:val="5FFA7363"/>
    <w:rsid w:val="5FFFF3CE"/>
    <w:rsid w:val="60216360"/>
    <w:rsid w:val="60455D30"/>
    <w:rsid w:val="607169DF"/>
    <w:rsid w:val="61441301"/>
    <w:rsid w:val="626D26AA"/>
    <w:rsid w:val="636F4483"/>
    <w:rsid w:val="6391776A"/>
    <w:rsid w:val="63B031EA"/>
    <w:rsid w:val="648521CD"/>
    <w:rsid w:val="64A50E8E"/>
    <w:rsid w:val="660E64BC"/>
    <w:rsid w:val="662551B2"/>
    <w:rsid w:val="66291282"/>
    <w:rsid w:val="663C6B92"/>
    <w:rsid w:val="6664087D"/>
    <w:rsid w:val="666563A6"/>
    <w:rsid w:val="67011772"/>
    <w:rsid w:val="677E480E"/>
    <w:rsid w:val="68BB40F7"/>
    <w:rsid w:val="69957B2E"/>
    <w:rsid w:val="6B322C21"/>
    <w:rsid w:val="6BB06F2D"/>
    <w:rsid w:val="6D2636F3"/>
    <w:rsid w:val="6F3A4A41"/>
    <w:rsid w:val="6F70002F"/>
    <w:rsid w:val="6F83639F"/>
    <w:rsid w:val="70D34AEA"/>
    <w:rsid w:val="70EC3C1D"/>
    <w:rsid w:val="714E7339"/>
    <w:rsid w:val="717425F4"/>
    <w:rsid w:val="721176E5"/>
    <w:rsid w:val="72FB7B26"/>
    <w:rsid w:val="741F0E2E"/>
    <w:rsid w:val="74C20AAA"/>
    <w:rsid w:val="756D1DEE"/>
    <w:rsid w:val="766E1178"/>
    <w:rsid w:val="76AB459B"/>
    <w:rsid w:val="771209A9"/>
    <w:rsid w:val="77D67BAC"/>
    <w:rsid w:val="780A0236"/>
    <w:rsid w:val="7838125A"/>
    <w:rsid w:val="795201F1"/>
    <w:rsid w:val="7A793FB1"/>
    <w:rsid w:val="7AAE2FA4"/>
    <w:rsid w:val="7AEA32BF"/>
    <w:rsid w:val="7BD57A7A"/>
    <w:rsid w:val="7C9C7A2D"/>
    <w:rsid w:val="7CAC1109"/>
    <w:rsid w:val="7D0D30CA"/>
    <w:rsid w:val="7D46439F"/>
    <w:rsid w:val="7D4E7A1E"/>
    <w:rsid w:val="7EC86D6B"/>
    <w:rsid w:val="7EC90621"/>
    <w:rsid w:val="7F023B4A"/>
    <w:rsid w:val="7F630AF6"/>
    <w:rsid w:val="CD7CD017"/>
    <w:rsid w:val="F57FF502"/>
    <w:rsid w:val="FE0E4C11"/>
    <w:rsid w:val="FFBD00C8"/>
    <w:rsid w:val="FFD2AE4F"/>
    <w:rsid w:val="FFE16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Indent"/>
    <w:basedOn w:val="1"/>
    <w:next w:val="1"/>
    <w:qFormat/>
    <w:uiPriority w:val="0"/>
    <w:pPr>
      <w:ind w:firstLine="20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9">
    <w:name w:val="Normal (Web)"/>
    <w:basedOn w:val="1"/>
    <w:qFormat/>
    <w:uiPriority w:val="0"/>
    <w:pPr>
      <w:widowControl w:val="0"/>
      <w:adjustRightInd/>
      <w:snapToGrid/>
      <w:spacing w:after="0" w:afterLines="0"/>
    </w:pPr>
    <w:rPr>
      <w:rFonts w:ascii="Times New Roman" w:hAnsi="Times New Roman" w:eastAsia="仿宋_GB2312" w:cs="Times New Roman"/>
      <w:sz w:val="24"/>
      <w:szCs w:val="24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FootnoteText"/>
    <w:basedOn w:val="1"/>
    <w:qFormat/>
    <w:uiPriority w:val="0"/>
    <w:pPr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2">
    <w:name w:val="UserStyle_0"/>
    <w:basedOn w:val="1"/>
    <w:qFormat/>
    <w:uiPriority w:val="0"/>
    <w:pPr>
      <w:spacing w:after="0"/>
      <w:jc w:val="both"/>
      <w:textAlignment w:val="baseline"/>
    </w:pPr>
    <w:rPr>
      <w:rFonts w:ascii="Times New Roman" w:hAnsi="Times New Roman" w:eastAsia="仿宋_GB2312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4461</Words>
  <Characters>4581</Characters>
  <Lines>0</Lines>
  <Paragraphs>0</Paragraphs>
  <TotalTime>24</TotalTime>
  <ScaleCrop>false</ScaleCrop>
  <LinksUpToDate>false</LinksUpToDate>
  <CharactersWithSpaces>4581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2018-09-22T01:17:00Z</dcterms:created>
  <dc:creator>She1389946457</dc:creator>
  <cp:lastModifiedBy>greatwall</cp:lastModifiedBy>
  <cp:lastPrinted>2023-08-10T01:52:00Z</cp:lastPrinted>
  <dcterms:modified xsi:type="dcterms:W3CDTF">2026-03-31T10:46:19Z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commondata">
    <vt:lpwstr>eyJoZGlkIjoiNTY0N2M2YjhjN2IyZTIwMmVjNGJiNzk4ZDUyNTBkY2UifQ==</vt:lpwstr>
  </property>
  <property fmtid="{D5CDD505-2E9C-101B-9397-08002B2CF9AE}" pid="4" name="ICV">
    <vt:lpwstr>38AE7987CEED49AF812FAC1F41433F2F_13</vt:lpwstr>
  </property>
</Properties>
</file>