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C5C5F">
      <w:pPr>
        <w:widowControl/>
        <w:snapToGrid w:val="0"/>
        <w:spacing w:line="360" w:lineRule="exact"/>
        <w:ind w:firstLine="2240" w:firstLineChars="700"/>
        <w:rPr>
          <w:rFonts w:hint="default" w:ascii="方正小标宋简体" w:hAnsi="微软雅黑" w:eastAsia="方正小标宋简体"/>
          <w:color w:val="292929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</w:rPr>
        <w:t>20</w:t>
      </w: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  <w:lang w:val="en-US" w:eastAsia="zh-CN"/>
        </w:rPr>
        <w:t>25</w:t>
      </w: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</w:rPr>
        <w:t>年</w:t>
      </w: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  <w:lang w:val="en-US" w:eastAsia="zh-CN"/>
        </w:rPr>
        <w:t>6</w:t>
      </w: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</w:rPr>
        <w:t>月</w:t>
      </w: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  <w:lang w:val="en-US" w:eastAsia="zh-CN"/>
        </w:rPr>
        <w:t>26日盐池县审批服务管理局</w:t>
      </w: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</w:rPr>
        <w:t>受理建设项目环评文件情况</w:t>
      </w:r>
    </w:p>
    <w:p w14:paraId="42DADBB8">
      <w:pPr>
        <w:widowControl/>
        <w:snapToGrid w:val="0"/>
        <w:spacing w:before="100" w:beforeAutospacing="1" w:after="100" w:afterAutospacing="1" w:line="360" w:lineRule="exact"/>
        <w:ind w:firstLine="600"/>
        <w:jc w:val="left"/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根据建设项目环境影响评价审批程序的有关规定，20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日我局受理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个建设项目环境影响评价文件。现将受理情况予以公示，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eastAsia="zh-CN"/>
        </w:rPr>
        <w:t>报告表公示期为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2025年6月26日-7月3日</w:t>
      </w:r>
    </w:p>
    <w:p w14:paraId="7F05FE42">
      <w:pPr>
        <w:widowControl/>
        <w:snapToGrid w:val="0"/>
        <w:spacing w:before="100" w:beforeAutospacing="1" w:after="100" w:afterAutospacing="1" w:line="360" w:lineRule="exact"/>
        <w:ind w:firstLine="600"/>
        <w:jc w:val="left"/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日。</w:t>
      </w:r>
    </w:p>
    <w:p w14:paraId="4FD1484C">
      <w:pPr>
        <w:widowControl/>
        <w:snapToGrid w:val="0"/>
        <w:spacing w:before="100" w:beforeAutospacing="1" w:after="100" w:afterAutospacing="1" w:line="360" w:lineRule="exact"/>
        <w:jc w:val="left"/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 xml:space="preserve"> 联系电话：0953-6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688231(投资建设科）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 xml:space="preserve"> 传真：0953-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6688292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 xml:space="preserve">   通讯地址：盐池县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盐州南路75号</w:t>
      </w:r>
    </w:p>
    <w:tbl>
      <w:tblPr>
        <w:tblStyle w:val="2"/>
        <w:tblW w:w="14044" w:type="dxa"/>
        <w:tblCellSpacing w:w="0" w:type="dxa"/>
        <w:tblInd w:w="-1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667"/>
        <w:gridCol w:w="3052"/>
        <w:gridCol w:w="2958"/>
        <w:gridCol w:w="2517"/>
        <w:gridCol w:w="2933"/>
        <w:gridCol w:w="1917"/>
      </w:tblGrid>
      <w:tr w14:paraId="1F5C2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70" w:hRule="atLeast"/>
          <w:tblCellSpacing w:w="0" w:type="dxa"/>
        </w:trPr>
        <w:tc>
          <w:tcPr>
            <w:tcW w:w="66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1AF252">
            <w:pPr>
              <w:widowControl/>
              <w:snapToGrid w:val="0"/>
              <w:spacing w:before="100" w:beforeAutospacing="1" w:after="100" w:afterAutospacing="1" w:line="360" w:lineRule="exact"/>
              <w:rPr>
                <w:rFonts w:hint="eastAsia"/>
              </w:rPr>
            </w:pPr>
          </w:p>
          <w:p w14:paraId="3E2788A7">
            <w:pPr>
              <w:pStyle w:val="30"/>
              <w:rPr>
                <w:rFonts w:hint="eastAsia"/>
              </w:rPr>
            </w:pPr>
          </w:p>
        </w:tc>
        <w:tc>
          <w:tcPr>
            <w:tcW w:w="305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261625">
            <w:pPr>
              <w:widowControl/>
              <w:snapToGrid w:val="0"/>
              <w:spacing w:before="100" w:beforeAutospacing="1" w:after="100" w:afterAutospacing="1" w:line="360" w:lineRule="exact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  <w:t xml:space="preserve">    项目名称</w:t>
            </w:r>
          </w:p>
        </w:tc>
        <w:tc>
          <w:tcPr>
            <w:tcW w:w="295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0CC17A">
            <w:pPr>
              <w:widowControl/>
              <w:snapToGrid w:val="0"/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  <w:t>建设地点</w:t>
            </w:r>
          </w:p>
        </w:tc>
        <w:tc>
          <w:tcPr>
            <w:tcW w:w="25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55F26B">
            <w:pPr>
              <w:widowControl/>
              <w:snapToGrid w:val="0"/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  <w:t>建设单位</w:t>
            </w:r>
          </w:p>
        </w:tc>
        <w:tc>
          <w:tcPr>
            <w:tcW w:w="293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02CFA5">
            <w:pPr>
              <w:widowControl/>
              <w:snapToGrid w:val="0"/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  <w:t>环境影响评价机构</w:t>
            </w:r>
          </w:p>
        </w:tc>
        <w:tc>
          <w:tcPr>
            <w:tcW w:w="19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40A0C7">
            <w:pPr>
              <w:widowControl/>
              <w:snapToGrid w:val="0"/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  <w:t>受理日期</w:t>
            </w:r>
          </w:p>
        </w:tc>
      </w:tr>
      <w:tr w14:paraId="2BA2A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507" w:hRule="atLeast"/>
          <w:tblCellSpacing w:w="0" w:type="dxa"/>
        </w:trPr>
        <w:tc>
          <w:tcPr>
            <w:tcW w:w="66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1DFE9C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305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AC2C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</w:p>
          <w:p w14:paraId="77571D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  <w:t>盐 44-1 井场（黄 591 井）石油勘探项目</w:t>
            </w:r>
          </w:p>
          <w:p w14:paraId="6B3E8876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  <w:p w14:paraId="118389E4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</w:t>
            </w:r>
          </w:p>
        </w:tc>
        <w:tc>
          <w:tcPr>
            <w:tcW w:w="295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4F8B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  <w:t>盐池县大水坑镇王新庄村</w:t>
            </w:r>
          </w:p>
          <w:p w14:paraId="317F396A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25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7CD6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  <w:t xml:space="preserve">长庆油田分公司陕北石油评价项目组 </w:t>
            </w:r>
          </w:p>
          <w:p w14:paraId="1A0C7E8A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293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775D84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11111"/>
                <w:spacing w:val="0"/>
                <w:sz w:val="30"/>
                <w:szCs w:val="30"/>
                <w:shd w:val="clear" w:fill="FFFFFF"/>
              </w:rPr>
              <w:t>盐池县恒汇君顺环保咨询服务有限公司</w:t>
            </w:r>
          </w:p>
        </w:tc>
        <w:tc>
          <w:tcPr>
            <w:tcW w:w="19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F4698B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6月26日</w:t>
            </w:r>
          </w:p>
        </w:tc>
      </w:tr>
      <w:tr w14:paraId="0D37F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507" w:hRule="atLeast"/>
          <w:tblCellSpacing w:w="0" w:type="dxa"/>
        </w:trPr>
        <w:tc>
          <w:tcPr>
            <w:tcW w:w="66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84FA91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305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5CE9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</w:p>
          <w:p w14:paraId="36C7CB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  <w:t>宁榆天然气评价项目组李76-37 井场天然气勘探项目</w:t>
            </w:r>
          </w:p>
          <w:p w14:paraId="128105BD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295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4C93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  <w:t>盐池县麻黄山乡胶泥湾村</w:t>
            </w:r>
          </w:p>
          <w:p w14:paraId="3C868E9F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25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5345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</w:p>
          <w:p w14:paraId="6AD288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  <w:t>长庆油田分公司天然气评价项目部</w:t>
            </w:r>
          </w:p>
          <w:p w14:paraId="0CC15E3D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293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21A7B3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11111"/>
                <w:spacing w:val="0"/>
                <w:sz w:val="30"/>
                <w:szCs w:val="30"/>
                <w:shd w:val="clear" w:fill="FFFFFF"/>
              </w:rPr>
              <w:t>盐池县恒汇君顺环保咨询服务有限公司</w:t>
            </w:r>
          </w:p>
        </w:tc>
        <w:tc>
          <w:tcPr>
            <w:tcW w:w="19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A6D8BE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6月26日</w:t>
            </w:r>
          </w:p>
        </w:tc>
      </w:tr>
      <w:tr w14:paraId="2B2CD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507" w:hRule="atLeast"/>
          <w:tblCellSpacing w:w="0" w:type="dxa"/>
        </w:trPr>
        <w:tc>
          <w:tcPr>
            <w:tcW w:w="66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38E1D2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305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4855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</w:p>
          <w:p w14:paraId="317429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  <w:t>宁榆天然气评价项目组李 20-32 井场天然气勘探项目</w:t>
            </w:r>
          </w:p>
          <w:p w14:paraId="58172C75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295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9225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  <w:t>盐池县青山乡月儿泉村</w:t>
            </w:r>
          </w:p>
          <w:p w14:paraId="5296635D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25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DC91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</w:p>
          <w:p w14:paraId="61F0C3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  <w:t>长庆油田分公司天然气评价项目部</w:t>
            </w:r>
          </w:p>
          <w:p w14:paraId="06FE46F1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293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3231D7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11111"/>
                <w:spacing w:val="0"/>
                <w:sz w:val="30"/>
                <w:szCs w:val="30"/>
                <w:shd w:val="clear" w:fill="FFFFFF"/>
              </w:rPr>
              <w:t>盐池县恒汇君顺环保咨询服务有限公司</w:t>
            </w:r>
          </w:p>
        </w:tc>
        <w:tc>
          <w:tcPr>
            <w:tcW w:w="19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FD3A49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6月26日</w:t>
            </w:r>
          </w:p>
        </w:tc>
      </w:tr>
      <w:tr w14:paraId="4A01A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507" w:hRule="atLeast"/>
          <w:tblCellSpacing w:w="0" w:type="dxa"/>
        </w:trPr>
        <w:tc>
          <w:tcPr>
            <w:tcW w:w="66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FB57EF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305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8D23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</w:p>
          <w:p w14:paraId="50F6A5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  <w:t>宁榆天然气评价项目组李36-36、李41-40 扩等8座天然气勘探井场项目</w:t>
            </w:r>
          </w:p>
          <w:p w14:paraId="232D62AE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295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887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盐池县大水坑镇境内</w:t>
            </w:r>
          </w:p>
          <w:p w14:paraId="64253D95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25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0492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</w:pPr>
          </w:p>
          <w:p w14:paraId="4AC8DA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  <w:t>长庆油田分公司天然气评价项目部</w:t>
            </w:r>
          </w:p>
          <w:p w14:paraId="28A6186F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293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371E27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11111"/>
                <w:spacing w:val="0"/>
                <w:sz w:val="30"/>
                <w:szCs w:val="30"/>
                <w:shd w:val="clear" w:fill="FFFFFF"/>
              </w:rPr>
              <w:t>盐池县恒汇君顺环保咨询服务有限公司</w:t>
            </w:r>
          </w:p>
        </w:tc>
        <w:tc>
          <w:tcPr>
            <w:tcW w:w="19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0739EC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6月26日</w:t>
            </w:r>
          </w:p>
        </w:tc>
      </w:tr>
    </w:tbl>
    <w:p w14:paraId="01914CF2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fldChar w:fldCharType="begin"/>
      </w: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instrText xml:space="preserve"> HYPERLINK "mailto:以上公示项目环境影响报告表全文请查看邮箱（ycxspj123456@163.com" </w:instrText>
      </w: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fldChar w:fldCharType="separate"/>
      </w:r>
      <w:r>
        <w:rPr>
          <w:rStyle w:val="25"/>
          <w:rFonts w:hint="eastAsia" w:ascii="仿宋_GB2312" w:hAnsi="仿宋_GB2312" w:eastAsia="仿宋_GB2312"/>
          <w:sz w:val="30"/>
          <w:szCs w:val="30"/>
          <w:lang w:val="en-US" w:eastAsia="zh-CN"/>
        </w:rPr>
        <w:t>以上公示项目环境影响报告表全文请查看邮箱（ycxspj123456@163.com</w:t>
      </w: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fldChar w:fldCharType="end"/>
      </w: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t xml:space="preserve"> 密码Spj123456@.）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  <w:lang w:val="en-US" w:eastAsia="zh-CN"/>
        </w:rPr>
        <w:t xml:space="preserve"> </w:t>
      </w:r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025556">
    <w:pPr>
      <w:pStyle w:val="19"/>
      <w:pBdr>
        <w:bottom w:val="none" w:color="auto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2MTQ5MTNmNTc2MGMwNjI0MzI2NGUxYmQ2YmMzYjkifQ=="/>
  </w:docVars>
  <w:rsids>
    <w:rsidRoot w:val="00000000"/>
    <w:rsid w:val="03324028"/>
    <w:rsid w:val="048D3589"/>
    <w:rsid w:val="04A24CDA"/>
    <w:rsid w:val="050339CA"/>
    <w:rsid w:val="06F908BD"/>
    <w:rsid w:val="07596D45"/>
    <w:rsid w:val="077706A0"/>
    <w:rsid w:val="08404F36"/>
    <w:rsid w:val="09CF2379"/>
    <w:rsid w:val="0AE96084"/>
    <w:rsid w:val="0D817B82"/>
    <w:rsid w:val="0DAB2AF3"/>
    <w:rsid w:val="0DAB2E51"/>
    <w:rsid w:val="113118BF"/>
    <w:rsid w:val="1202500A"/>
    <w:rsid w:val="12C20E4E"/>
    <w:rsid w:val="12F11306"/>
    <w:rsid w:val="147D1448"/>
    <w:rsid w:val="15113EE2"/>
    <w:rsid w:val="16691AFB"/>
    <w:rsid w:val="17836BED"/>
    <w:rsid w:val="18A4506D"/>
    <w:rsid w:val="1CA7512B"/>
    <w:rsid w:val="1E89086B"/>
    <w:rsid w:val="1F2C6211"/>
    <w:rsid w:val="20EC57C5"/>
    <w:rsid w:val="21690C01"/>
    <w:rsid w:val="21E07116"/>
    <w:rsid w:val="22BC3C33"/>
    <w:rsid w:val="258129BE"/>
    <w:rsid w:val="26597338"/>
    <w:rsid w:val="26803865"/>
    <w:rsid w:val="26F947D6"/>
    <w:rsid w:val="27ED433A"/>
    <w:rsid w:val="29F55728"/>
    <w:rsid w:val="2AA902C1"/>
    <w:rsid w:val="2C11436F"/>
    <w:rsid w:val="2C9517E0"/>
    <w:rsid w:val="2DB2139A"/>
    <w:rsid w:val="2F650F4B"/>
    <w:rsid w:val="2FDB44D0"/>
    <w:rsid w:val="31923835"/>
    <w:rsid w:val="3353541C"/>
    <w:rsid w:val="335A65FC"/>
    <w:rsid w:val="35C87028"/>
    <w:rsid w:val="38703BC9"/>
    <w:rsid w:val="3AEF7F72"/>
    <w:rsid w:val="3B0C0B24"/>
    <w:rsid w:val="3C2412E9"/>
    <w:rsid w:val="3DFF7B39"/>
    <w:rsid w:val="3F8A574F"/>
    <w:rsid w:val="41B94E35"/>
    <w:rsid w:val="42852DDD"/>
    <w:rsid w:val="42B3629F"/>
    <w:rsid w:val="430D3A81"/>
    <w:rsid w:val="435A7F52"/>
    <w:rsid w:val="455F1DE7"/>
    <w:rsid w:val="457A48DC"/>
    <w:rsid w:val="46D309CD"/>
    <w:rsid w:val="48532EB6"/>
    <w:rsid w:val="48C7608A"/>
    <w:rsid w:val="4A0B01F8"/>
    <w:rsid w:val="4A736CA8"/>
    <w:rsid w:val="4C0E5653"/>
    <w:rsid w:val="4CEE6125"/>
    <w:rsid w:val="4E571C5E"/>
    <w:rsid w:val="4E7F2313"/>
    <w:rsid w:val="4F5D14F6"/>
    <w:rsid w:val="511F56AA"/>
    <w:rsid w:val="514B3CFC"/>
    <w:rsid w:val="52943481"/>
    <w:rsid w:val="541F321E"/>
    <w:rsid w:val="542417A2"/>
    <w:rsid w:val="5A486CE4"/>
    <w:rsid w:val="5B4D51B4"/>
    <w:rsid w:val="5C0276AD"/>
    <w:rsid w:val="5C264DEB"/>
    <w:rsid w:val="5E1B14BE"/>
    <w:rsid w:val="623F36E6"/>
    <w:rsid w:val="627961EF"/>
    <w:rsid w:val="634D03A8"/>
    <w:rsid w:val="65006754"/>
    <w:rsid w:val="66341864"/>
    <w:rsid w:val="66D509DD"/>
    <w:rsid w:val="69EC54F9"/>
    <w:rsid w:val="6ABA55F7"/>
    <w:rsid w:val="703254E7"/>
    <w:rsid w:val="72DD6326"/>
    <w:rsid w:val="73FB5A16"/>
    <w:rsid w:val="75181898"/>
    <w:rsid w:val="769C5CE7"/>
    <w:rsid w:val="76EE0B02"/>
    <w:rsid w:val="77F105A7"/>
    <w:rsid w:val="790168BF"/>
    <w:rsid w:val="7E290672"/>
    <w:rsid w:val="7F0A1037"/>
    <w:rsid w:val="7FE909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（缩进）"/>
    <w:basedOn w:val="5"/>
    <w:next w:val="1"/>
    <w:qFormat/>
    <w:uiPriority w:val="0"/>
    <w:pPr>
      <w:spacing w:line="360" w:lineRule="auto"/>
      <w:ind w:firstLine="480" w:firstLineChars="200"/>
    </w:pPr>
    <w:rPr>
      <w:sz w:val="24"/>
    </w:rPr>
  </w:style>
  <w:style w:type="paragraph" w:customStyle="1" w:styleId="5">
    <w:name w:val="正文(首行缩进)"/>
    <w:basedOn w:val="1"/>
    <w:qFormat/>
    <w:uiPriority w:val="0"/>
    <w:pPr>
      <w:widowControl/>
      <w:snapToGrid w:val="0"/>
      <w:spacing w:line="360" w:lineRule="auto"/>
      <w:ind w:firstLine="200" w:firstLineChars="200"/>
      <w:jc w:val="left"/>
    </w:pPr>
    <w:rPr>
      <w:rFonts w:ascii="Calibri" w:hAnsi="Calibri"/>
      <w:kern w:val="0"/>
      <w:lang w:eastAsia="en-US" w:bidi="en-US"/>
    </w:rPr>
  </w:style>
  <w:style w:type="paragraph" w:customStyle="1" w:styleId="6">
    <w:name w:val="标题 21"/>
    <w:basedOn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  <w:szCs w:val="20"/>
    </w:rPr>
  </w:style>
  <w:style w:type="paragraph" w:customStyle="1" w:styleId="7">
    <w:name w:val="标题 41"/>
    <w:basedOn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</w:rPr>
  </w:style>
  <w:style w:type="character" w:customStyle="1" w:styleId="8">
    <w:name w:val="默认段落字体1"/>
    <w:link w:val="1"/>
    <w:qFormat/>
    <w:uiPriority w:val="0"/>
  </w:style>
  <w:style w:type="table" w:customStyle="1" w:styleId="9">
    <w:name w:val="普通表格1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/>
      <w:kern w:val="2"/>
      <w:sz w:val="21"/>
      <w:szCs w:val="22"/>
    </w:rPr>
  </w:style>
  <w:style w:type="paragraph" w:customStyle="1" w:styleId="10">
    <w:name w:val="正文缩进1"/>
    <w:basedOn w:val="1"/>
    <w:qFormat/>
    <w:uiPriority w:val="0"/>
    <w:pPr>
      <w:ind w:firstLine="420" w:firstLineChars="200"/>
    </w:pPr>
    <w:rPr>
      <w:szCs w:val="21"/>
    </w:rPr>
  </w:style>
  <w:style w:type="paragraph" w:customStyle="1" w:styleId="11">
    <w:name w:val="正文文本1"/>
    <w:basedOn w:val="1"/>
    <w:qFormat/>
    <w:uiPriority w:val="0"/>
    <w:pPr>
      <w:spacing w:line="520" w:lineRule="exact"/>
    </w:pPr>
    <w:rPr>
      <w:sz w:val="24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13">
    <w:name w:val="正文文本 21"/>
    <w:basedOn w:val="1"/>
    <w:qFormat/>
    <w:uiPriority w:val="0"/>
    <w:pPr>
      <w:spacing w:after="120" w:afterAutospacing="0" w:line="480" w:lineRule="auto"/>
    </w:pPr>
  </w:style>
  <w:style w:type="paragraph" w:customStyle="1" w:styleId="14">
    <w:name w:val="正文文本缩进1"/>
    <w:basedOn w:val="1"/>
    <w:semiHidden/>
    <w:qFormat/>
    <w:uiPriority w:val="0"/>
    <w:pPr>
      <w:spacing w:after="120" w:line="240" w:lineRule="auto"/>
      <w:ind w:left="420" w:leftChars="200" w:firstLine="0" w:firstLineChars="0"/>
    </w:pPr>
    <w:rPr>
      <w:sz w:val="21"/>
    </w:rPr>
  </w:style>
  <w:style w:type="paragraph" w:customStyle="1" w:styleId="15">
    <w:name w:val="批注框文本1"/>
    <w:basedOn w:val="1"/>
    <w:link w:val="16"/>
    <w:qFormat/>
    <w:uiPriority w:val="0"/>
    <w:rPr>
      <w:sz w:val="18"/>
      <w:szCs w:val="18"/>
    </w:rPr>
  </w:style>
  <w:style w:type="character" w:customStyle="1" w:styleId="16">
    <w:name w:val="批注框文本 Char"/>
    <w:link w:val="15"/>
    <w:semiHidden/>
    <w:qFormat/>
    <w:uiPriority w:val="0"/>
    <w:rPr>
      <w:sz w:val="18"/>
      <w:szCs w:val="18"/>
    </w:rPr>
  </w:style>
  <w:style w:type="paragraph" w:customStyle="1" w:styleId="17">
    <w:name w:val="页脚1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8">
    <w:name w:val="页脚 Char"/>
    <w:link w:val="17"/>
    <w:semiHidden/>
    <w:qFormat/>
    <w:uiPriority w:val="0"/>
    <w:rPr>
      <w:sz w:val="18"/>
      <w:szCs w:val="18"/>
    </w:rPr>
  </w:style>
  <w:style w:type="paragraph" w:customStyle="1" w:styleId="19">
    <w:name w:val="页眉1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0">
    <w:name w:val="页眉 Char"/>
    <w:link w:val="19"/>
    <w:semiHidden/>
    <w:qFormat/>
    <w:uiPriority w:val="0"/>
    <w:rPr>
      <w:sz w:val="18"/>
      <w:szCs w:val="18"/>
    </w:rPr>
  </w:style>
  <w:style w:type="paragraph" w:customStyle="1" w:styleId="21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paragraph" w:customStyle="1" w:styleId="22">
    <w:name w:val="正文首行缩进1"/>
    <w:basedOn w:val="11"/>
    <w:qFormat/>
    <w:uiPriority w:val="0"/>
    <w:pPr>
      <w:ind w:firstLine="420" w:firstLineChars="100"/>
    </w:pPr>
  </w:style>
  <w:style w:type="paragraph" w:customStyle="1" w:styleId="23">
    <w:name w:val="正文首行缩进 21"/>
    <w:basedOn w:val="14"/>
    <w:qFormat/>
    <w:uiPriority w:val="0"/>
    <w:pPr>
      <w:ind w:firstLine="420" w:firstLineChars="200"/>
    </w:pPr>
  </w:style>
  <w:style w:type="character" w:customStyle="1" w:styleId="24">
    <w:name w:val="要点1"/>
    <w:link w:val="1"/>
    <w:qFormat/>
    <w:uiPriority w:val="0"/>
    <w:rPr>
      <w:b/>
      <w:bCs/>
    </w:rPr>
  </w:style>
  <w:style w:type="character" w:customStyle="1" w:styleId="25">
    <w:name w:val="超链接1"/>
    <w:link w:val="1"/>
    <w:qFormat/>
    <w:uiPriority w:val="0"/>
    <w:rPr>
      <w:color w:val="000000"/>
      <w:u w:val="none"/>
    </w:rPr>
  </w:style>
  <w:style w:type="paragraph" w:customStyle="1" w:styleId="26">
    <w:name w:val="表格文字"/>
    <w:qFormat/>
    <w:uiPriority w:val="0"/>
    <w:pPr>
      <w:widowControl/>
      <w:spacing w:before="10" w:after="10"/>
      <w:ind w:firstLine="752" w:firstLineChars="200"/>
      <w:jc w:val="center"/>
    </w:pPr>
    <w:rPr>
      <w:rFonts w:ascii="Times New Roman" w:hAnsi="Times New Roman" w:eastAsia="宋体" w:cs="Times New Roman"/>
      <w:kern w:val="0"/>
      <w:sz w:val="22"/>
      <w:szCs w:val="20"/>
      <w:lang w:val="en-US" w:eastAsia="zh-CN" w:bidi="ar-SA"/>
    </w:rPr>
  </w:style>
  <w:style w:type="paragraph" w:customStyle="1" w:styleId="27">
    <w:name w:val=" Char3"/>
    <w:basedOn w:val="1"/>
    <w:qFormat/>
    <w:uiPriority w:val="0"/>
    <w:rPr>
      <w:rFonts w:ascii="Times New Roman" w:hAnsi="Times New Roman"/>
      <w:sz w:val="24"/>
      <w:szCs w:val="24"/>
    </w:rPr>
  </w:style>
  <w:style w:type="paragraph" w:customStyle="1" w:styleId="28">
    <w:name w:val="正文样式"/>
    <w:basedOn w:val="1"/>
    <w:qFormat/>
    <w:uiPriority w:val="0"/>
    <w:pPr>
      <w:snapToGrid w:val="0"/>
      <w:spacing w:line="360" w:lineRule="auto"/>
      <w:ind w:firstLine="542" w:firstLineChars="225"/>
      <w:jc w:val="center"/>
    </w:pPr>
    <w:rPr>
      <w:b/>
      <w:color w:val="FF0000"/>
    </w:rPr>
  </w:style>
  <w:style w:type="paragraph" w:styleId="29">
    <w:name w:val="No Spacing"/>
    <w:qFormat/>
    <w:uiPriority w:val="0"/>
    <w:pPr>
      <w:widowControl w:val="0"/>
      <w:jc w:val="both"/>
    </w:pPr>
    <w:rPr>
      <w:rFonts w:ascii="Arial" w:hAnsi="Arial" w:eastAsia="仿宋" w:cs="Times New Roman"/>
      <w:w w:val="90"/>
      <w:kern w:val="2"/>
      <w:sz w:val="24"/>
      <w:szCs w:val="24"/>
      <w:lang w:val="en-US" w:eastAsia="zh-CN" w:bidi="ar-SA"/>
    </w:rPr>
  </w:style>
  <w:style w:type="paragraph" w:customStyle="1" w:styleId="30">
    <w:name w:val="表格"/>
    <w:basedOn w:val="10"/>
    <w:qFormat/>
    <w:uiPriority w:val="0"/>
    <w:pPr>
      <w:spacing w:line="280" w:lineRule="exact"/>
      <w:jc w:val="center"/>
    </w:pPr>
    <w:rPr>
      <w:rFonts w:ascii="等线" w:hAnsi="等线"/>
      <w:sz w:val="18"/>
      <w:szCs w:val="18"/>
    </w:rPr>
  </w:style>
  <w:style w:type="paragraph" w:customStyle="1" w:styleId="31">
    <w:name w:val="Char Char Char Char Char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32">
    <w:name w:val="正文1"/>
    <w:basedOn w:val="1"/>
    <w:qFormat/>
    <w:uiPriority w:val="0"/>
    <w:pPr>
      <w:spacing w:line="360" w:lineRule="auto"/>
      <w:ind w:firstLine="560" w:firstLineChars="200"/>
      <w:jc w:val="both"/>
    </w:pPr>
    <w:rPr>
      <w:rFonts w:ascii="仿宋_GB2312" w:eastAsia="仿宋_GB231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404</Words>
  <Characters>506</Characters>
  <Lines>0</Lines>
  <Paragraphs>0</Paragraphs>
  <TotalTime>28</TotalTime>
  <ScaleCrop>false</ScaleCrop>
  <LinksUpToDate>false</LinksUpToDate>
  <CharactersWithSpaces>520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2024-11-11T02:16:00Z</dcterms:created>
  <dc:creator>璇</dc:creator>
  <cp:lastModifiedBy>璇</cp:lastModifiedBy>
  <dcterms:modified xsi:type="dcterms:W3CDTF">2025-06-26T03:45:01Z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02FEBE4F57CC467AAB3732ABF7E88D4A_13</vt:lpwstr>
  </property>
  <property fmtid="{D5CDD505-2E9C-101B-9397-08002B2CF9AE}" pid="4" name="KSOTemplateDocerSaveRecord">
    <vt:lpwstr>eyJoZGlkIjoiNjM2MTQ5MTNmNTc2MGMwNjI0MzI2NGUxYmQ2YmMzYjkiLCJ1c2VySWQiOiI0OTI3NDg3NjgifQ==</vt:lpwstr>
  </property>
</Properties>
</file>