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FF0000"/>
          <w:spacing w:val="50"/>
          <w:sz w:val="84"/>
          <w:szCs w:val="8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default" w:ascii="Times New Roman" w:hAnsi="Times New Roman" w:cs="Times New Roman" w:eastAsiaTheme="majorEastAsia"/>
          <w:b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color w:val="FF0000"/>
          <w:spacing w:val="50"/>
          <w:sz w:val="84"/>
          <w:szCs w:val="84"/>
        </w:rPr>
        <w:t>中共盐池县委宣传部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户外广告宣传租赁费用</w:t>
      </w: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2019年度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县财政局：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为进一步贯彻《盐池县全面实施预算绩效管理的实施方案（盐党办发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〕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75号），推进落实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我单位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绩效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主体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责任，根据《盐池县财政局关于2019年部门项目支出绩效自评的通知》（盐财发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〕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83号）文件精神，我单位对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户外广告宣传租赁费用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进行了自评自查，现将自评情况报告如下：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一、绩效目标批复下达情况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根据盐财（预）指标【2019】1号文件要求，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户外广告宣传租赁费下达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highlight w:val="none"/>
          <w:lang w:val="en-US" w:eastAsia="zh-CN"/>
        </w:rPr>
        <w:t>40万元，全部为财政拨款。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二、绩效目标完成情况分析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（一）资金投入情况分析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1、项目资金到位情况分析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eastAsia="zh-CN"/>
        </w:rPr>
        <w:t>户外广告宣传租赁费用实际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到位40万元，资金到位率100%。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2、项目资金执行情况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按照该项目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使用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要求和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支付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进度全部落实到位。截至目前实际总支出为40万元，付户外广告宣传费255000元，付广告发布费145000元，资金执行率100%。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3、资金管理情况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项目财务管理制度健全、机构设置明确、会计核算及账务处理符合相关要求。按照项目资金管理办法，项目严格执行了财务管理制度、财务处理及时、会计核算规范。项目资金实际支出40万元，资金开支范围严格按照相关规定及协议执行，支付依据合规合法，资金支付与预算相符，项目资金无结转结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eastAsia="zh-CN"/>
        </w:rPr>
        <w:t>（二）绩效目标完成情况分析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1、产出指标完成情况分析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（1）数量指标：制作大型广告牌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（擎天柱）1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块，街道路灯杆广告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00块，宣传手册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20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000册。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（2）质量指标：该项目验收为合格。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（3）时效指标：该项目在2019年内完成支付。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eastAsia="zh-CN"/>
        </w:rPr>
        <w:t>）成本指标：该项目全年经费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40万元。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2、效益指标完成情况分析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（1）经济效益: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间接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带动盐池各项产业发展。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（2）社会效益：扩大盐池对外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宣传力、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影响力。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（3）可持续影响：提高盐池知名度。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3、满意度指标完成情况分析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该项目已完工，基本情况是群众对项目实施满意度98%。项目社会效益和经济效益明显，达到了预期效果。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该项目已完成支付，均达到了绩效目标。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四、绩效自评结果拟应用和公开情况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（一）我单位根据项目绩效评价指标对各项目量化评价，自评指标得分85.6分。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（二）我单位将按照财政部门的统一要求，对绩效评价情况予以公开。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附件:部门项目支出绩效自评表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textAlignment w:val="auto"/>
        <w:rPr>
          <w:rFonts w:hint="default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  <w:t xml:space="preserve">中共盐池县委宣传部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  <w:t xml:space="preserve">                          2020年12月2日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17" w:right="1587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858F7"/>
    <w:rsid w:val="00C86FFE"/>
    <w:rsid w:val="01775A81"/>
    <w:rsid w:val="052642B4"/>
    <w:rsid w:val="05C91436"/>
    <w:rsid w:val="092C5A77"/>
    <w:rsid w:val="0C20290A"/>
    <w:rsid w:val="0C94333A"/>
    <w:rsid w:val="0E7F2874"/>
    <w:rsid w:val="125C0FD8"/>
    <w:rsid w:val="13D578BF"/>
    <w:rsid w:val="1513351D"/>
    <w:rsid w:val="18994EAE"/>
    <w:rsid w:val="19816D31"/>
    <w:rsid w:val="1B3960C9"/>
    <w:rsid w:val="1C523926"/>
    <w:rsid w:val="1FA204C1"/>
    <w:rsid w:val="1FEF3503"/>
    <w:rsid w:val="207D522E"/>
    <w:rsid w:val="216C3CD6"/>
    <w:rsid w:val="22BA07B7"/>
    <w:rsid w:val="230F3C43"/>
    <w:rsid w:val="243442EF"/>
    <w:rsid w:val="28AC561C"/>
    <w:rsid w:val="29E06284"/>
    <w:rsid w:val="2BE30547"/>
    <w:rsid w:val="2CC870F3"/>
    <w:rsid w:val="2D330A10"/>
    <w:rsid w:val="2D610630"/>
    <w:rsid w:val="2D82562B"/>
    <w:rsid w:val="2E08718D"/>
    <w:rsid w:val="2F261A01"/>
    <w:rsid w:val="2F2C5D36"/>
    <w:rsid w:val="303C22EB"/>
    <w:rsid w:val="3632341F"/>
    <w:rsid w:val="3C252DE6"/>
    <w:rsid w:val="3DBD1C27"/>
    <w:rsid w:val="3ED626EF"/>
    <w:rsid w:val="419E1C89"/>
    <w:rsid w:val="41C45C83"/>
    <w:rsid w:val="447C31F3"/>
    <w:rsid w:val="46B36059"/>
    <w:rsid w:val="47AD4B6C"/>
    <w:rsid w:val="49DA060F"/>
    <w:rsid w:val="4AFE0FAC"/>
    <w:rsid w:val="4DC66063"/>
    <w:rsid w:val="4EBC7372"/>
    <w:rsid w:val="54E075ED"/>
    <w:rsid w:val="558A43CC"/>
    <w:rsid w:val="55B1633E"/>
    <w:rsid w:val="579A647D"/>
    <w:rsid w:val="5841498F"/>
    <w:rsid w:val="58420C37"/>
    <w:rsid w:val="5DEF56A7"/>
    <w:rsid w:val="5ED453F3"/>
    <w:rsid w:val="5F202A5D"/>
    <w:rsid w:val="5FA7174A"/>
    <w:rsid w:val="5FD953C9"/>
    <w:rsid w:val="61615D44"/>
    <w:rsid w:val="61B157D9"/>
    <w:rsid w:val="63930792"/>
    <w:rsid w:val="68D670AD"/>
    <w:rsid w:val="6B1E4F98"/>
    <w:rsid w:val="6BD53521"/>
    <w:rsid w:val="6D6754B0"/>
    <w:rsid w:val="6E261DA6"/>
    <w:rsid w:val="6EDE1641"/>
    <w:rsid w:val="6F3A21EB"/>
    <w:rsid w:val="71BE5396"/>
    <w:rsid w:val="72610D3D"/>
    <w:rsid w:val="75763342"/>
    <w:rsid w:val="763F6763"/>
    <w:rsid w:val="78AC319F"/>
    <w:rsid w:val="7ACF6834"/>
    <w:rsid w:val="7E523710"/>
    <w:rsid w:val="7EC5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Title"/>
    <w:basedOn w:val="1"/>
    <w:next w:val="1"/>
    <w:qFormat/>
    <w:uiPriority w:val="99"/>
    <w:pPr>
      <w:keepNext w:val="0"/>
      <w:keepLines w:val="0"/>
      <w:pageBreakBefore w:val="0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50" w:beforeLines="50" w:beforeAutospacing="0" w:after="60" w:afterAutospacing="0" w:line="240" w:lineRule="auto"/>
      <w:ind w:left="0" w:right="0" w:firstLine="200" w:firstLineChars="200"/>
      <w:jc w:val="center"/>
      <w:textAlignment w:val="auto"/>
      <w:outlineLvl w:val="0"/>
    </w:pPr>
    <w:rPr>
      <w:rFonts w:ascii="Cambria" w:hAnsi="Cambria" w:eastAsia="宋体" w:cs="Times New Roman"/>
      <w:b/>
      <w:bCs/>
      <w:snapToGrid/>
      <w:color w:val="auto"/>
      <w:spacing w:val="0"/>
      <w:w w:val="100"/>
      <w:kern w:val="2"/>
      <w:position w:val="0"/>
      <w:sz w:val="32"/>
      <w:szCs w:val="32"/>
      <w:u w:val="none" w:color="auto"/>
      <w:vertAlign w:val="baseli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2020-09-12T09:14:00Z</dcterms:created>
  <dc:creator>Administrator</dc:creator>
  <cp:lastModifiedBy>Administrator</cp:lastModifiedBy>
  <cp:lastPrinted>2020-12-03T07:34:00Z</cp:lastPrinted>
  <dcterms:modified xsi:type="dcterms:W3CDTF">2020-12-23T00:17:06Z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