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7：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盐池县2019年农村实用技术培训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项目绩效自评报告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bookmarkStart w:id="0" w:name="_GoBack"/>
      <w:bookmarkEnd w:id="0"/>
    </w:p>
    <w:p>
      <w:pPr>
        <w:ind w:firstLine="64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一、绩效目标分解下达情况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盐池县财政局《关于下达2019年自治区财政专项扶贫资金预算指标的通知》（盐财（农）指标〔2019〕135号）下达项目预算资金9万元，项目任务为2019年农村实用技术培训300人，其中：花马池镇40人，大水坑镇40人，惠安堡镇40人，高沙窝镇30人，王乐井乡40人，青山乡40人，冯记沟乡30人，麻黄山乡40人。</w:t>
      </w:r>
    </w:p>
    <w:p>
      <w:pPr>
        <w:ind w:firstLine="64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二、绩效目标完成情况分析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（一）资金投入情况分析</w:t>
      </w:r>
    </w:p>
    <w:p>
      <w:pPr>
        <w:widowControl/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1、项目资金到位情况分析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项目预算资金9万元，足额及时到位。</w:t>
      </w:r>
    </w:p>
    <w:p>
      <w:pPr>
        <w:widowControl/>
        <w:numPr>
          <w:ilvl w:val="0"/>
          <w:numId w:val="1"/>
        </w:numPr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项目资金执行情况分析  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严格按照实施方案规定的资金用途及比例使用项目资金，项目预算资金9万元，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实际</w:t>
      </w:r>
      <w:r>
        <w:rPr>
          <w:rFonts w:hint="eastAsia" w:ascii="仿宋" w:hAnsi="仿宋" w:eastAsia="仿宋" w:cs="仿宋"/>
          <w:sz w:val="32"/>
          <w:szCs w:val="32"/>
        </w:rPr>
        <w:t>使用资金4.039万元（</w:t>
      </w:r>
      <w:r>
        <w:rPr>
          <w:rFonts w:hint="eastAsia" w:ascii="仿宋" w:hAnsi="仿宋" w:eastAsia="仿宋" w:cs="仿宋"/>
          <w:kern w:val="0"/>
          <w:sz w:val="32"/>
          <w:szCs w:val="32"/>
        </w:rPr>
        <w:t>其中：车辆租用费1.89万元；</w:t>
      </w:r>
      <w:r>
        <w:rPr>
          <w:rFonts w:hint="eastAsia" w:ascii="仿宋" w:hAnsi="仿宋" w:eastAsia="仿宋" w:cs="仿宋"/>
          <w:sz w:val="32"/>
          <w:szCs w:val="32"/>
        </w:rPr>
        <w:t xml:space="preserve">学员用餐0.357万元；培训材料、教材、会标、资料印刷、档案装订、场地费、实操材料等与培训相关的其他费用计1.792万元），结余4.961万元，上交财政4.961万元。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widowControl/>
        <w:numPr>
          <w:ilvl w:val="0"/>
          <w:numId w:val="1"/>
        </w:numPr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项目资金管理情况分析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严格按照相关财务规定进行项目资金的管理，建立项目专账，专款专用。</w:t>
      </w:r>
    </w:p>
    <w:p>
      <w:pPr>
        <w:ind w:firstLine="64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（二)总体绩效目标完成情况分析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实施方案</w:t>
      </w:r>
      <w:r>
        <w:rPr>
          <w:rFonts w:hint="eastAsia" w:ascii="仿宋" w:hAnsi="仿宋" w:eastAsia="仿宋" w:cs="仿宋"/>
          <w:sz w:val="32"/>
          <w:szCs w:val="32"/>
        </w:rPr>
        <w:t>要求和计划进度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有序开展</w:t>
      </w:r>
      <w:r>
        <w:rPr>
          <w:rFonts w:hint="eastAsia" w:ascii="仿宋" w:hAnsi="仿宋" w:eastAsia="仿宋" w:cs="仿宋"/>
          <w:sz w:val="32"/>
          <w:szCs w:val="32"/>
        </w:rPr>
        <w:t>，项目实施规范、内容全面、能够实现预期目标。</w:t>
      </w:r>
    </w:p>
    <w:p>
      <w:pPr>
        <w:spacing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（三）项目绩效指标完成情况分析</w:t>
      </w:r>
    </w:p>
    <w:p>
      <w:pPr>
        <w:widowControl/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1、产出指标完成情况分析</w:t>
      </w:r>
    </w:p>
    <w:p>
      <w:pPr>
        <w:widowControl/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（1）项目完成数量。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完成农村实用技术人员培训300人。</w:t>
      </w:r>
    </w:p>
    <w:p>
      <w:pPr>
        <w:widowControl/>
        <w:numPr>
          <w:ilvl w:val="0"/>
          <w:numId w:val="2"/>
        </w:numPr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项目完成质量。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按照项目实施方案的要求完成了培训任务。</w:t>
      </w:r>
    </w:p>
    <w:p>
      <w:pPr>
        <w:widowControl/>
        <w:numPr>
          <w:ilvl w:val="0"/>
          <w:numId w:val="2"/>
        </w:numPr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项目实施进度。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按照计划进度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2019年12月31日前</w:t>
      </w:r>
      <w:r>
        <w:rPr>
          <w:rFonts w:hint="eastAsia" w:ascii="仿宋" w:hAnsi="仿宋" w:eastAsia="仿宋" w:cs="仿宋"/>
          <w:sz w:val="32"/>
          <w:szCs w:val="32"/>
        </w:rPr>
        <w:t>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培训任务。</w:t>
      </w:r>
    </w:p>
    <w:p>
      <w:pPr>
        <w:widowControl/>
        <w:numPr>
          <w:ilvl w:val="0"/>
          <w:numId w:val="2"/>
        </w:numPr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项目成本节约情况。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项目针对各乡镇产业特点，本着方便群众的原则，将培训班开设在各行政村部，讲课老师从农牧系统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精选出的</w:t>
      </w:r>
      <w:r>
        <w:rPr>
          <w:rFonts w:hint="eastAsia" w:ascii="仿宋" w:hAnsi="仿宋" w:eastAsia="仿宋" w:cs="仿宋"/>
          <w:sz w:val="32"/>
          <w:szCs w:val="32"/>
        </w:rPr>
        <w:t>业内各产业的骨干人员进行讲课，培训过程中没有产生场地租赁费和老师讲课费，有效节约了培训成本。</w:t>
      </w:r>
    </w:p>
    <w:p>
      <w:pPr>
        <w:widowControl/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2、效益指标完成情况分析</w:t>
      </w:r>
    </w:p>
    <w:p>
      <w:pPr>
        <w:widowControl/>
        <w:spacing w:line="60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（1）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经济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效益。</w:t>
      </w:r>
      <w:r>
        <w:rPr>
          <w:rFonts w:hint="eastAsia" w:ascii="仿宋" w:hAnsi="仿宋" w:eastAsia="仿宋" w:cs="仿宋"/>
          <w:sz w:val="32"/>
          <w:szCs w:val="32"/>
        </w:rPr>
        <w:t>项目实施，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辐射带动约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260户。受训学员通过调整产业结构和节本增效，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种植大户种植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小杂粮亩均增产8元，按每户种植小杂粮10亩计算，辐射带动种植大户估算增收1.04万元；滩羊养殖只均增收15元，按每户年出栏40只计算，辐射带动养殖大户估算增收7.8万元，共计增收8.84万元。</w:t>
      </w:r>
    </w:p>
    <w:p>
      <w:pPr>
        <w:widowControl/>
        <w:spacing w:line="600" w:lineRule="exact"/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）社会效益。</w:t>
      </w:r>
      <w:r>
        <w:rPr>
          <w:rFonts w:hint="eastAsia" w:ascii="仿宋" w:hAnsi="仿宋" w:eastAsia="仿宋" w:cs="仿宋"/>
          <w:sz w:val="32"/>
          <w:szCs w:val="32"/>
        </w:rPr>
        <w:t>项目实施，使被培训人员掌握了一定的科学种养殖技术，提高了受训人员的劳动技能、政策水平、致富能力，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有力推动</w:t>
      </w:r>
      <w:r>
        <w:rPr>
          <w:rFonts w:hint="eastAsia" w:ascii="仿宋" w:hAnsi="仿宋" w:eastAsia="仿宋" w:cs="仿宋"/>
          <w:sz w:val="32"/>
          <w:szCs w:val="32"/>
        </w:rPr>
        <w:t>我县现代农业产业发展。</w:t>
      </w:r>
    </w:p>
    <w:p>
      <w:pPr>
        <w:widowControl/>
        <w:spacing w:line="600" w:lineRule="exact"/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）可持续影响。</w:t>
      </w:r>
      <w:r>
        <w:rPr>
          <w:rFonts w:hint="eastAsia" w:ascii="仿宋" w:hAnsi="仿宋" w:eastAsia="仿宋" w:cs="仿宋"/>
          <w:sz w:val="32"/>
          <w:szCs w:val="32"/>
        </w:rPr>
        <w:t>项目实施，激发了受训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</w:t>
      </w:r>
      <w:r>
        <w:rPr>
          <w:rFonts w:hint="eastAsia" w:ascii="仿宋" w:hAnsi="仿宋" w:eastAsia="仿宋" w:cs="仿宋"/>
          <w:sz w:val="32"/>
          <w:szCs w:val="32"/>
        </w:rPr>
        <w:t>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创业干事的内生动力</w:t>
      </w:r>
      <w:r>
        <w:rPr>
          <w:rFonts w:hint="eastAsia" w:ascii="仿宋" w:hAnsi="仿宋" w:eastAsia="仿宋" w:cs="仿宋"/>
          <w:sz w:val="32"/>
          <w:szCs w:val="32"/>
        </w:rPr>
        <w:t>，使受训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</w:t>
      </w:r>
      <w:r>
        <w:rPr>
          <w:rFonts w:hint="eastAsia" w:ascii="仿宋" w:hAnsi="仿宋" w:eastAsia="仿宋" w:cs="仿宋"/>
          <w:sz w:val="32"/>
          <w:szCs w:val="32"/>
        </w:rPr>
        <w:t>员愿意扎根农村发展特色产业，并辐射带动其他出去打工人员回到农村创业发展。</w:t>
      </w:r>
    </w:p>
    <w:p>
      <w:pPr>
        <w:widowControl/>
        <w:spacing w:line="60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3、满意度指标完成情况分析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通过问卷调查的形式进行满意度调查，学员的满意度达到95%以上。</w:t>
      </w:r>
    </w:p>
    <w:p>
      <w:pPr>
        <w:spacing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三、效益自评结果拟应用和公开情况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项目实施效益将在全县农业产业转型发展过程中，逐步显现。</w:t>
      </w:r>
    </w:p>
    <w:p>
      <w:pPr>
        <w:spacing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四、绩效自评工作问题和建议</w:t>
      </w:r>
    </w:p>
    <w:p>
      <w:pPr>
        <w:widowControl/>
        <w:autoSpaceDE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(一)农民接受培训的积极性不高，培训的组织难度还比较大。由于农村绝大多数青年在外经商打工，在家务农人员主要以留守的年龄偏大的老年人和妇女偏多，他们文化层次较低，对培训的认识不够，培训的接受能力也较差，导致参加培训的主动性不强、积极性不高。</w:t>
      </w:r>
    </w:p>
    <w:p>
      <w:pPr>
        <w:widowControl/>
        <w:autoSpaceDE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（二）目前留守农村务农的人员中大多以60岁以上的老年人居多，且有培训需求和意愿的65岁以上人员也相对较多，培训对象年龄要求60周岁以下，反而将一部分学习积极性较高的学员没有纳入进来。</w:t>
      </w:r>
      <w:r>
        <w:rPr>
          <w:rFonts w:hint="eastAsia" w:ascii="仿宋" w:hAnsi="仿宋" w:eastAsia="仿宋" w:cs="仿宋"/>
          <w:sz w:val="32"/>
          <w:szCs w:val="32"/>
        </w:rPr>
        <w:t xml:space="preserve">           </w:t>
      </w:r>
    </w:p>
    <w:p>
      <w:pPr>
        <w:autoSpaceDE w:val="0"/>
        <w:spacing w:line="5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</w:p>
    <w:p>
      <w:pPr>
        <w:autoSpaceDE w:val="0"/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autoSpaceDE w:val="0"/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autoSpaceDE w:val="0"/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600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spacing w:line="600" w:lineRule="exact"/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E47B4"/>
    <w:multiLevelType w:val="multilevel"/>
    <w:tmpl w:val="568E47B4"/>
    <w:lvl w:ilvl="0" w:tentative="0">
      <w:start w:val="2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B032BB4"/>
    <w:multiLevelType w:val="multilevel"/>
    <w:tmpl w:val="6B032BB4"/>
    <w:lvl w:ilvl="0" w:tentative="0">
      <w:start w:val="2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63A1"/>
    <w:rsid w:val="007C0D1F"/>
    <w:rsid w:val="00BB63A1"/>
    <w:rsid w:val="0AA03D2B"/>
    <w:rsid w:val="221A4152"/>
    <w:rsid w:val="28D04FBE"/>
    <w:rsid w:val="303824C5"/>
    <w:rsid w:val="38C811EB"/>
    <w:rsid w:val="5A8E6A31"/>
    <w:rsid w:val="6D007106"/>
    <w:rsid w:val="72A479C0"/>
    <w:rsid w:val="79D2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272</Words>
  <Characters>1553</Characters>
  <Lines>12</Lines>
  <Paragraphs>3</Paragraphs>
  <TotalTime>6</TotalTime>
  <ScaleCrop>false</ScaleCrop>
  <LinksUpToDate>false</LinksUpToDate>
  <CharactersWithSpaces>1822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2020-06-18T00:59:00Z</dcterms:created>
  <dc:creator>Administrator</dc:creator>
  <cp:lastModifiedBy>lenovo</cp:lastModifiedBy>
  <dcterms:modified xsi:type="dcterms:W3CDTF">2020-06-19T09:30:28Z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