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27" w:rsidRDefault="008C5427" w:rsidP="008C5427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8C5427" w:rsidRDefault="008C5427" w:rsidP="008C5427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8C5427" w:rsidRDefault="008C5427" w:rsidP="008C5427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8C5427" w:rsidRDefault="008C5427" w:rsidP="008C5427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8C5427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</w:t>
      </w:r>
      <w:r w:rsidR="002041C4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</w:t>
      </w:r>
      <w:r w:rsidR="005F1615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县乡村振兴</w:t>
      </w:r>
    </w:p>
    <w:p w:rsidR="00B6446B" w:rsidRDefault="005F1615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规划编制费用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</w:t>
      </w:r>
      <w:r w:rsidR="002041C4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9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8C5427">
      <w:pPr>
        <w:autoSpaceDE w:val="0"/>
        <w:spacing w:line="52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8C5427">
      <w:pPr>
        <w:pStyle w:val="a0"/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5F1615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县乡村振兴规划编制费用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2019年度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绩效自评工作。现报告如下：</w:t>
      </w:r>
    </w:p>
    <w:p w:rsidR="00B6446B" w:rsidRDefault="00EB6F9F" w:rsidP="008C5427">
      <w:pPr>
        <w:pStyle w:val="a0"/>
        <w:numPr>
          <w:ilvl w:val="0"/>
          <w:numId w:val="1"/>
        </w:numPr>
        <w:spacing w:before="0" w:after="0" w:line="52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8C5427">
      <w:pPr>
        <w:pStyle w:val="a0"/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5F1615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县乡村振兴规划编制费用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资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1</w:t>
      </w:r>
      <w:r w:rsidR="005F1615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0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8C5427">
      <w:pPr>
        <w:pStyle w:val="a0"/>
        <w:numPr>
          <w:ilvl w:val="0"/>
          <w:numId w:val="1"/>
        </w:numPr>
        <w:spacing w:before="0" w:after="0" w:line="52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8C5427">
      <w:pPr>
        <w:numPr>
          <w:ilvl w:val="0"/>
          <w:numId w:val="2"/>
        </w:num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8C5427">
      <w:pPr>
        <w:numPr>
          <w:ilvl w:val="0"/>
          <w:numId w:val="3"/>
        </w:num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盐财预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（公共预算）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2019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第</w:t>
      </w:r>
      <w:r w:rsidR="005F1615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63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5F1615">
        <w:rPr>
          <w:rFonts w:ascii="仿宋_GB2312" w:eastAsia="仿宋_GB2312" w:hAnsi="Calibri" w:cs="宋体" w:hint="eastAsia"/>
          <w:kern w:val="2"/>
          <w:sz w:val="32"/>
          <w:szCs w:val="32"/>
        </w:rPr>
        <w:t>12</w:t>
      </w:r>
      <w:r w:rsidR="002041C4">
        <w:rPr>
          <w:rFonts w:ascii="仿宋_GB2312" w:eastAsia="仿宋_GB2312" w:hAnsi="Calibri" w:cs="宋体" w:hint="eastAsia"/>
          <w:kern w:val="2"/>
          <w:sz w:val="32"/>
          <w:szCs w:val="32"/>
        </w:rPr>
        <w:t>0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8C5427">
      <w:pPr>
        <w:pStyle w:val="a0"/>
        <w:numPr>
          <w:ilvl w:val="0"/>
          <w:numId w:val="3"/>
        </w:numPr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5F1615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5F1615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县乡村振兴规划编制费用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1</w:t>
      </w:r>
      <w:r w:rsidR="005F1615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0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5F1615" w:rsidRPr="00222077">
        <w:rPr>
          <w:rFonts w:ascii="仿宋_GB2312" w:eastAsia="仿宋_GB2312" w:hAnsi="Calibri" w:cs="宋体" w:hint="eastAsia"/>
          <w:b w:val="0"/>
          <w:bCs w:val="0"/>
          <w:kern w:val="2"/>
        </w:rPr>
        <w:t>12</w:t>
      </w:r>
      <w:r w:rsidR="002041C4" w:rsidRPr="00222077">
        <w:rPr>
          <w:rFonts w:ascii="仿宋_GB2312" w:eastAsia="仿宋_GB2312" w:hAnsi="Calibri" w:cs="宋体" w:hint="eastAsia"/>
          <w:b w:val="0"/>
          <w:bCs w:val="0"/>
          <w:kern w:val="2"/>
        </w:rPr>
        <w:t>0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Default="00EB6F9F" w:rsidP="008C5427">
      <w:pPr>
        <w:pStyle w:val="a0"/>
        <w:numPr>
          <w:ilvl w:val="0"/>
          <w:numId w:val="3"/>
        </w:numPr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项目资金管理情况分析。财务严格执行资金相关管理办法进行账务处理，使</w:t>
      </w:r>
      <w:r w:rsidR="005F1615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5F1615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县乡村振兴规划编制费用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8C5427">
      <w:pPr>
        <w:numPr>
          <w:ilvl w:val="0"/>
          <w:numId w:val="2"/>
        </w:num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AC100F" w:rsidRDefault="00AC100F" w:rsidP="008C5427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AC100F">
        <w:rPr>
          <w:rFonts w:ascii="仿宋_GB2312" w:eastAsia="仿宋_GB2312" w:hAnsi="Calibri" w:cs="宋体" w:hint="eastAsia"/>
          <w:kern w:val="2"/>
          <w:sz w:val="32"/>
          <w:szCs w:val="32"/>
        </w:rPr>
        <w:t>编制完成《盐池县乡村振兴规划（2018－2022年）》，编制</w:t>
      </w:r>
      <w:r w:rsidRPr="00AC100F"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完成盐池县乡村振兴规划建设导则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。</w:t>
      </w:r>
    </w:p>
    <w:p w:rsidR="00B70972" w:rsidRDefault="00EB6F9F" w:rsidP="008C5427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A3095E" w:rsidRDefault="00B70972" w:rsidP="008C5427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(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1）数量指标。</w:t>
      </w:r>
      <w:r w:rsidR="00A3095E" w:rsidRPr="00AC100F">
        <w:rPr>
          <w:rFonts w:ascii="仿宋_GB2312" w:eastAsia="仿宋_GB2312" w:hAnsi="Calibri" w:cs="宋体" w:hint="eastAsia"/>
          <w:kern w:val="2"/>
          <w:sz w:val="32"/>
          <w:szCs w:val="32"/>
        </w:rPr>
        <w:t>编制完成《盐池县乡村振兴规划（2018－2022年）》</w:t>
      </w:r>
      <w:r w:rsidR="006728D2">
        <w:rPr>
          <w:rFonts w:ascii="仿宋_GB2312" w:eastAsia="仿宋_GB2312" w:hAnsi="Calibri" w:cs="宋体" w:hint="eastAsia"/>
          <w:kern w:val="2"/>
          <w:sz w:val="32"/>
          <w:szCs w:val="32"/>
        </w:rPr>
        <w:t>1个</w:t>
      </w:r>
      <w:r w:rsidR="00A3095E" w:rsidRPr="00AC100F">
        <w:rPr>
          <w:rFonts w:ascii="仿宋_GB2312" w:eastAsia="仿宋_GB2312" w:hAnsi="Calibri" w:cs="宋体" w:hint="eastAsia"/>
          <w:kern w:val="2"/>
          <w:sz w:val="32"/>
          <w:szCs w:val="32"/>
        </w:rPr>
        <w:t>，编制完成盐池县乡村振兴规划建设导则</w:t>
      </w:r>
      <w:r w:rsidR="006728D2">
        <w:rPr>
          <w:rFonts w:ascii="仿宋_GB2312" w:eastAsia="仿宋_GB2312" w:hAnsi="Calibri" w:cs="宋体" w:hint="eastAsia"/>
          <w:kern w:val="2"/>
          <w:sz w:val="32"/>
          <w:szCs w:val="32"/>
        </w:rPr>
        <w:t>1个</w:t>
      </w:r>
      <w:r w:rsidR="00A3095E">
        <w:rPr>
          <w:rFonts w:ascii="仿宋_GB2312" w:eastAsia="仿宋_GB2312" w:hAnsi="Calibri" w:cs="宋体" w:hint="eastAsia"/>
          <w:kern w:val="2"/>
          <w:sz w:val="32"/>
          <w:szCs w:val="32"/>
        </w:rPr>
        <w:t>。</w:t>
      </w:r>
    </w:p>
    <w:p w:rsidR="00056391" w:rsidRDefault="00EB6F9F" w:rsidP="008C5427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（2）质量指标。</w:t>
      </w:r>
      <w:r w:rsidR="006728D2">
        <w:rPr>
          <w:rFonts w:ascii="仿宋_GB2312" w:eastAsia="仿宋_GB2312" w:hAnsi="Calibri" w:cs="宋体" w:hint="eastAsia"/>
          <w:kern w:val="2"/>
          <w:sz w:val="32"/>
          <w:szCs w:val="32"/>
        </w:rPr>
        <w:t>按国</w:t>
      </w:r>
      <w:r w:rsidR="006728D2" w:rsidRPr="006728D2">
        <w:rPr>
          <w:rFonts w:ascii="仿宋_GB2312" w:eastAsia="仿宋_GB2312" w:hAnsi="Calibri" w:cs="宋体" w:hint="eastAsia"/>
          <w:kern w:val="2"/>
          <w:sz w:val="32"/>
          <w:szCs w:val="32"/>
        </w:rPr>
        <w:t>家、自治区相关规范编制完成</w:t>
      </w:r>
    </w:p>
    <w:p w:rsidR="00750238" w:rsidRPr="00B70972" w:rsidRDefault="00273D3F" w:rsidP="008C5427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（3）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时效指标。</w:t>
      </w:r>
      <w:r w:rsidR="00056391" w:rsidRPr="00056391">
        <w:rPr>
          <w:rFonts w:ascii="仿宋_GB2312" w:eastAsia="仿宋_GB2312" w:hAnsi="Calibri" w:cs="宋体" w:hint="eastAsia"/>
          <w:kern w:val="2"/>
          <w:sz w:val="32"/>
          <w:szCs w:val="32"/>
        </w:rPr>
        <w:t>资金的支付按工作进度执行。</w:t>
      </w:r>
    </w:p>
    <w:p w:rsidR="009161B8" w:rsidRPr="009161B8" w:rsidRDefault="00750238" w:rsidP="008C5427">
      <w:pPr>
        <w:pStyle w:val="a0"/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750238">
        <w:rPr>
          <w:rFonts w:ascii="仿宋_GB2312" w:eastAsia="仿宋_GB2312" w:hAnsi="Calibri" w:cs="宋体" w:hint="eastAsia"/>
          <w:b w:val="0"/>
          <w:bCs w:val="0"/>
          <w:kern w:val="2"/>
        </w:rPr>
        <w:t>（4）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成本指标。</w:t>
      </w:r>
      <w:r w:rsidR="006728D2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6728D2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县乡村振兴规划编制费</w:t>
      </w:r>
      <w:r w:rsidR="00B70972">
        <w:rPr>
          <w:rFonts w:ascii="仿宋_GB2312" w:eastAsia="仿宋_GB2312" w:hAnsi="Calibri" w:cs="宋体" w:hint="eastAsia"/>
          <w:b w:val="0"/>
          <w:bCs w:val="0"/>
          <w:kern w:val="2"/>
        </w:rPr>
        <w:t>1</w:t>
      </w:r>
      <w:r w:rsidR="006728D2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 w:rsidR="00056391">
        <w:rPr>
          <w:rFonts w:ascii="仿宋_GB2312" w:eastAsia="仿宋_GB2312" w:hAnsi="Calibri" w:cs="宋体" w:hint="eastAsia"/>
          <w:b w:val="0"/>
          <w:bCs w:val="0"/>
          <w:kern w:val="2"/>
        </w:rPr>
        <w:t>0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9161B8" w:rsidP="008C5427">
      <w:pPr>
        <w:pStyle w:val="a0"/>
        <w:spacing w:before="0" w:after="0" w:line="52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2、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6728D2" w:rsidRDefault="00EB6F9F" w:rsidP="008C5427">
      <w:pPr>
        <w:pStyle w:val="a0"/>
        <w:numPr>
          <w:ilvl w:val="0"/>
          <w:numId w:val="6"/>
        </w:numPr>
        <w:spacing w:before="0" w:after="0" w:line="520" w:lineRule="exact"/>
        <w:ind w:firstLineChars="200" w:firstLine="640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 w:rsidRPr="006728D2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6728D2" w:rsidRPr="006728D2">
        <w:rPr>
          <w:rFonts w:ascii="仿宋_GB2312" w:eastAsia="仿宋_GB2312" w:hAnsi="Calibri" w:cs="宋体" w:hint="eastAsia"/>
          <w:b w:val="0"/>
          <w:bCs w:val="0"/>
          <w:kern w:val="2"/>
        </w:rPr>
        <w:t>到2022年，产业兴旺、生态宜居等各项指标按规划要求实现。</w:t>
      </w:r>
    </w:p>
    <w:p w:rsidR="006728D2" w:rsidRDefault="00EB6F9F" w:rsidP="008C5427">
      <w:pPr>
        <w:pStyle w:val="a0"/>
        <w:numPr>
          <w:ilvl w:val="0"/>
          <w:numId w:val="6"/>
        </w:numPr>
        <w:spacing w:before="0" w:after="0" w:line="520" w:lineRule="exact"/>
        <w:ind w:firstLineChars="200" w:firstLine="640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 w:rsidRPr="006728D2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6728D2" w:rsidRPr="006728D2">
        <w:rPr>
          <w:rFonts w:ascii="仿宋_GB2312" w:eastAsia="仿宋_GB2312" w:hAnsi="Calibri" w:cs="宋体" w:hint="eastAsia"/>
          <w:b w:val="0"/>
          <w:bCs w:val="0"/>
          <w:kern w:val="2"/>
        </w:rPr>
        <w:t>①特色优势产业现代化水平明显提升，农业高质量发展稳步推进；②现代农业产业体系、生产体系和经营体系初步建立，收入水平进一步提升。</w:t>
      </w:r>
    </w:p>
    <w:p w:rsidR="00B70972" w:rsidRPr="006728D2" w:rsidRDefault="00EB6F9F" w:rsidP="008C5427">
      <w:pPr>
        <w:pStyle w:val="a0"/>
        <w:numPr>
          <w:ilvl w:val="0"/>
          <w:numId w:val="6"/>
        </w:numPr>
        <w:spacing w:before="0" w:after="0" w:line="520" w:lineRule="exact"/>
        <w:ind w:firstLineChars="200" w:firstLine="640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 w:rsidRPr="006728D2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="006728D2" w:rsidRPr="006728D2">
        <w:rPr>
          <w:rFonts w:ascii="仿宋_GB2312" w:eastAsia="仿宋_GB2312" w:hAnsi="Calibri" w:cs="宋体" w:hint="eastAsia"/>
          <w:b w:val="0"/>
          <w:bCs w:val="0"/>
          <w:kern w:val="2"/>
        </w:rPr>
        <w:t>产业振兴、生态振兴、文化振兴、组织振兴、人才振兴实现。</w:t>
      </w:r>
    </w:p>
    <w:p w:rsidR="00B6446B" w:rsidRPr="009161B8" w:rsidRDefault="00EB6F9F" w:rsidP="008C5427">
      <w:pPr>
        <w:pStyle w:val="a0"/>
        <w:spacing w:before="0" w:after="0" w:line="52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9161B8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056391" w:rsidP="008C5427">
      <w:pPr>
        <w:spacing w:line="520" w:lineRule="exact"/>
        <w:ind w:firstLineChars="200" w:firstLine="640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群众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1F62B3" w:rsidRDefault="00EB6F9F" w:rsidP="008C5427">
      <w:pPr>
        <w:pStyle w:val="a0"/>
        <w:numPr>
          <w:ilvl w:val="0"/>
          <w:numId w:val="1"/>
        </w:numPr>
        <w:spacing w:before="0" w:after="0" w:line="52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6728D2" w:rsidRPr="006728D2" w:rsidRDefault="00EB6F9F" w:rsidP="008C5427">
      <w:pPr>
        <w:pStyle w:val="a0"/>
        <w:spacing w:before="0" w:after="0" w:line="520" w:lineRule="exact"/>
        <w:ind w:firstLineChars="200" w:firstLine="640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 w:rsidRPr="001F62B3">
        <w:rPr>
          <w:rFonts w:ascii="仿宋_GB2312" w:eastAsia="仿宋_GB2312" w:hAnsi="Calibri" w:cs="宋体" w:hint="eastAsia"/>
          <w:b w:val="0"/>
          <w:bCs w:val="0"/>
          <w:kern w:val="2"/>
        </w:rPr>
        <w:t>通过此次绩效自评，我们</w:t>
      </w:r>
      <w:r w:rsidR="001F62B3">
        <w:rPr>
          <w:rFonts w:ascii="仿宋_GB2312" w:eastAsia="仿宋_GB2312" w:hAnsi="Calibri" w:cs="宋体" w:hint="eastAsia"/>
          <w:b w:val="0"/>
          <w:bCs w:val="0"/>
          <w:kern w:val="2"/>
        </w:rPr>
        <w:t>下</w:t>
      </w:r>
      <w:r w:rsidRPr="001F62B3">
        <w:rPr>
          <w:rFonts w:ascii="仿宋_GB2312" w:eastAsia="仿宋_GB2312" w:hAnsi="Calibri" w:cs="宋体" w:hint="eastAsia"/>
          <w:b w:val="0"/>
          <w:bCs w:val="0"/>
          <w:kern w:val="2"/>
        </w:rPr>
        <w:t>一步</w:t>
      </w:r>
      <w:r w:rsidR="001F62B3">
        <w:rPr>
          <w:rFonts w:ascii="仿宋_GB2312" w:eastAsia="仿宋_GB2312" w:hAnsi="Calibri" w:cs="宋体" w:hint="eastAsia"/>
          <w:b w:val="0"/>
          <w:bCs w:val="0"/>
          <w:kern w:val="2"/>
        </w:rPr>
        <w:t>工作中，</w:t>
      </w:r>
      <w:r w:rsidR="006728D2" w:rsidRPr="006728D2">
        <w:rPr>
          <w:rFonts w:ascii="仿宋_GB2312" w:eastAsia="仿宋_GB2312" w:hAnsi="Calibri" w:cs="宋体" w:hint="eastAsia"/>
          <w:b w:val="0"/>
          <w:bCs w:val="0"/>
          <w:kern w:val="2"/>
        </w:rPr>
        <w:t>稳步推进农业高质量发展</w:t>
      </w:r>
      <w:r w:rsidR="006728D2">
        <w:rPr>
          <w:rFonts w:ascii="仿宋_GB2312" w:eastAsia="仿宋_GB2312" w:hAnsi="Calibri" w:cs="宋体" w:hint="eastAsia"/>
          <w:b w:val="0"/>
          <w:bCs w:val="0"/>
          <w:kern w:val="2"/>
        </w:rPr>
        <w:t>，</w:t>
      </w:r>
      <w:r w:rsidR="006728D2" w:rsidRPr="006728D2">
        <w:rPr>
          <w:rFonts w:ascii="仿宋_GB2312" w:eastAsia="仿宋_GB2312" w:hAnsi="Calibri" w:cs="宋体" w:hint="eastAsia"/>
          <w:b w:val="0"/>
          <w:bCs w:val="0"/>
          <w:kern w:val="2"/>
        </w:rPr>
        <w:t>提升特色优势产业现代化水平</w:t>
      </w:r>
      <w:r w:rsidR="006728D2">
        <w:rPr>
          <w:rFonts w:ascii="仿宋_GB2312" w:eastAsia="仿宋_GB2312" w:hAnsi="Calibri" w:cs="宋体" w:hint="eastAsia"/>
          <w:b w:val="0"/>
          <w:bCs w:val="0"/>
          <w:kern w:val="2"/>
        </w:rPr>
        <w:t>，</w:t>
      </w:r>
      <w:r w:rsidR="006728D2" w:rsidRPr="006728D2">
        <w:rPr>
          <w:rFonts w:ascii="仿宋_GB2312" w:eastAsia="仿宋_GB2312" w:hAnsi="Calibri" w:cs="宋体" w:hint="eastAsia"/>
          <w:b w:val="0"/>
          <w:bCs w:val="0"/>
          <w:kern w:val="2"/>
        </w:rPr>
        <w:t>实现产业振兴、生态振兴、文化振兴、组织振兴</w:t>
      </w:r>
      <w:r w:rsidR="006728D2">
        <w:rPr>
          <w:rFonts w:ascii="仿宋_GB2312" w:eastAsia="仿宋_GB2312" w:hAnsi="Calibri" w:cs="宋体" w:hint="eastAsia"/>
          <w:b w:val="0"/>
          <w:bCs w:val="0"/>
          <w:kern w:val="2"/>
        </w:rPr>
        <w:t>及</w:t>
      </w:r>
      <w:r w:rsidR="006728D2" w:rsidRPr="006728D2">
        <w:rPr>
          <w:rFonts w:ascii="仿宋_GB2312" w:eastAsia="仿宋_GB2312" w:hAnsi="Calibri" w:cs="宋体" w:hint="eastAsia"/>
          <w:b w:val="0"/>
          <w:bCs w:val="0"/>
          <w:kern w:val="2"/>
        </w:rPr>
        <w:t>人才振兴。</w:t>
      </w:r>
    </w:p>
    <w:p w:rsidR="00B6446B" w:rsidRPr="006728D2" w:rsidRDefault="009161B8" w:rsidP="008C5427">
      <w:pPr>
        <w:pStyle w:val="a0"/>
        <w:spacing w:before="0" w:after="0" w:line="520" w:lineRule="exact"/>
        <w:jc w:val="both"/>
        <w:rPr>
          <w:rFonts w:ascii="仿宋_GB2312" w:eastAsia="仿宋_GB2312" w:hAnsi="Calibri" w:cs="宋体"/>
          <w:b w:val="0"/>
          <w:kern w:val="2"/>
        </w:rPr>
      </w:pPr>
      <w:r>
        <w:rPr>
          <w:rFonts w:ascii="仿宋_GB2312" w:eastAsia="仿宋_GB2312" w:hAnsi="Calibri" w:cs="宋体" w:hint="eastAsia"/>
          <w:kern w:val="2"/>
        </w:rPr>
        <w:t xml:space="preserve">   </w:t>
      </w:r>
      <w:r w:rsidRPr="006728D2">
        <w:rPr>
          <w:rFonts w:ascii="仿宋_GB2312" w:eastAsia="仿宋_GB2312" w:hAnsi="Calibri" w:cs="宋体" w:hint="eastAsia"/>
          <w:b w:val="0"/>
          <w:kern w:val="2"/>
        </w:rPr>
        <w:t xml:space="preserve"> </w:t>
      </w:r>
      <w:r w:rsidR="00EB6F9F" w:rsidRPr="006728D2">
        <w:rPr>
          <w:rFonts w:ascii="仿宋_GB2312" w:eastAsia="仿宋_GB2312" w:hAnsi="Calibri" w:cs="宋体" w:hint="eastAsia"/>
          <w:b w:val="0"/>
          <w:kern w:val="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81"/>
        <w:gridCol w:w="568"/>
        <w:gridCol w:w="251"/>
        <w:gridCol w:w="458"/>
        <w:gridCol w:w="1257"/>
        <w:gridCol w:w="869"/>
        <w:gridCol w:w="284"/>
        <w:gridCol w:w="567"/>
        <w:gridCol w:w="567"/>
        <w:gridCol w:w="568"/>
        <w:gridCol w:w="1983"/>
        <w:gridCol w:w="426"/>
        <w:gridCol w:w="425"/>
      </w:tblGrid>
      <w:tr w:rsidR="00191E3B" w:rsidTr="00F228C7">
        <w:trPr>
          <w:trHeight w:val="462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C5427" w:rsidRDefault="008C5427" w:rsidP="00F228C7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 w:hint="eastAsia"/>
                <w:sz w:val="40"/>
                <w:szCs w:val="40"/>
              </w:rPr>
            </w:pPr>
          </w:p>
          <w:p w:rsidR="00191E3B" w:rsidRDefault="00191E3B" w:rsidP="00F228C7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191E3B" w:rsidTr="00F228C7">
        <w:trPr>
          <w:trHeight w:val="30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（ 2019年度）</w:t>
            </w:r>
          </w:p>
        </w:tc>
      </w:tr>
      <w:tr w:rsidR="00191E3B" w:rsidTr="00F228C7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C100F">
              <w:rPr>
                <w:rFonts w:ascii="宋体" w:eastAsia="宋体" w:hAnsi="宋体" w:cs="宋体" w:hint="eastAsia"/>
                <w:sz w:val="16"/>
                <w:szCs w:val="16"/>
              </w:rPr>
              <w:t>盐池县乡村振兴规划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编制费</w:t>
            </w:r>
          </w:p>
        </w:tc>
      </w:tr>
      <w:tr w:rsidR="00191E3B" w:rsidTr="00F228C7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中国科学地理科学与资源研究所</w:t>
            </w:r>
          </w:p>
        </w:tc>
      </w:tr>
      <w:tr w:rsidR="00191E3B" w:rsidTr="00F228C7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191E3B" w:rsidTr="00F228C7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120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120</w:t>
            </w:r>
          </w:p>
        </w:tc>
      </w:tr>
      <w:tr w:rsidR="00191E3B" w:rsidTr="00F228C7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120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120</w:t>
            </w:r>
          </w:p>
        </w:tc>
      </w:tr>
      <w:tr w:rsidR="00191E3B" w:rsidTr="00F228C7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F228C7">
        <w:trPr>
          <w:trHeight w:val="52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2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Pr="00AC100F">
              <w:rPr>
                <w:rFonts w:ascii="宋体" w:eastAsia="宋体" w:hAnsi="宋体" w:cs="宋体" w:hint="eastAsia"/>
                <w:sz w:val="16"/>
                <w:szCs w:val="16"/>
              </w:rPr>
              <w:t>编制完成《盐池县乡村振兴规划（2018－2022年）》，编制完成盐池县乡村振兴规划建设导则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Pr="00AC100F">
              <w:rPr>
                <w:rFonts w:ascii="宋体" w:eastAsia="宋体" w:hAnsi="宋体" w:cs="宋体" w:hint="eastAsia"/>
                <w:sz w:val="16"/>
                <w:szCs w:val="16"/>
              </w:rPr>
              <w:t>编制完成《盐池县乡村振兴规划（2018－2022年）》，编制完成盐池县乡村振兴规划建设导则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</w:tr>
      <w:tr w:rsidR="00191E3B" w:rsidTr="00A3095E">
        <w:trPr>
          <w:trHeight w:val="42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191E3B" w:rsidTr="00A3095E">
        <w:trPr>
          <w:trHeight w:val="6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BE3D14" w:rsidRDefault="00191E3B" w:rsidP="00F228C7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C100F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编制完成《盐池县乡村振兴规划（2018－2022年）》，编制完成盐池县乡村振兴规划建设导则。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1个</w:t>
            </w:r>
          </w:p>
          <w:p w:rsidR="00191E3B" w:rsidRPr="00191E3B" w:rsidRDefault="00191E3B" w:rsidP="00191E3B">
            <w:pPr>
              <w:widowControl/>
              <w:jc w:val="center"/>
              <w:textAlignment w:val="center"/>
            </w:pPr>
            <w:r w:rsidRPr="00191E3B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1个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A3095E">
        <w:trPr>
          <w:trHeight w:val="6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191E3B" w:rsidRDefault="00191E3B" w:rsidP="00191E3B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 w:rsidRPr="00191E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按国家、自治区相关规范编制完成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编制规范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A3095E">
        <w:trPr>
          <w:trHeight w:val="3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BE3D14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940E20">
              <w:rPr>
                <w:rFonts w:ascii="宋体" w:eastAsia="宋体" w:hAnsi="宋体" w:cs="宋体" w:hint="eastAsia"/>
                <w:sz w:val="16"/>
                <w:szCs w:val="16"/>
              </w:rPr>
              <w:t>资金的支付按工作进度执行。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222077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A3095E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BE3D14" w:rsidRDefault="005547D4" w:rsidP="005547D4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5547D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盐池县乡村振兴规划编制费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5547D4" w:rsidP="005547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120万元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16"/>
                <w:szCs w:val="16"/>
              </w:rPr>
              <w:t>到预期指标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A3095E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经济效益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5547D4" w:rsidRPr="005547D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到2022年，产业兴旺、生态宜居等各项指标按规划要求实现</w:t>
            </w:r>
            <w:r w:rsidR="005547D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  <w:p w:rsidR="006728D2" w:rsidRPr="006728D2" w:rsidRDefault="006728D2" w:rsidP="006728D2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A3095E">
        <w:trPr>
          <w:trHeight w:val="966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728D2" w:rsidRPr="006728D2" w:rsidRDefault="00191E3B" w:rsidP="006728D2">
            <w:pPr>
              <w:rPr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="006728D2" w:rsidRPr="006728D2">
              <w:rPr>
                <w:rFonts w:ascii="宋体" w:eastAsia="宋体" w:hAnsi="宋体" w:cs="宋体" w:hint="eastAsia"/>
                <w:sz w:val="16"/>
                <w:szCs w:val="16"/>
              </w:rPr>
              <w:t>①</w:t>
            </w:r>
            <w:r w:rsidR="00A3095E" w:rsidRPr="00A3095E">
              <w:rPr>
                <w:rFonts w:ascii="宋体" w:eastAsia="宋体" w:hAnsi="宋体" w:cs="宋体" w:hint="eastAsia"/>
                <w:sz w:val="16"/>
                <w:szCs w:val="16"/>
              </w:rPr>
              <w:t>特色优势产业现代化水平明显提升，农业高质量发展稳步推进</w:t>
            </w:r>
            <w:r w:rsidR="00A3095E">
              <w:rPr>
                <w:rFonts w:ascii="宋体" w:eastAsia="宋体" w:hAnsi="宋体" w:cs="宋体" w:hint="eastAsia"/>
                <w:sz w:val="16"/>
                <w:szCs w:val="16"/>
              </w:rPr>
              <w:t>；</w:t>
            </w:r>
            <w:r w:rsidR="006728D2" w:rsidRPr="006728D2">
              <w:rPr>
                <w:rFonts w:ascii="宋体" w:eastAsia="宋体" w:hAnsi="宋体" w:cs="宋体" w:hint="eastAsia"/>
                <w:sz w:val="16"/>
                <w:szCs w:val="16"/>
              </w:rPr>
              <w:t>②</w:t>
            </w:r>
            <w:r w:rsidR="00A3095E" w:rsidRPr="00A3095E">
              <w:rPr>
                <w:rFonts w:ascii="宋体" w:eastAsia="宋体" w:hAnsi="宋体" w:cs="宋体" w:hint="eastAsia"/>
                <w:sz w:val="16"/>
                <w:szCs w:val="16"/>
              </w:rPr>
              <w:t>现代农业产业体系、生产体系和经营体系初步建立，收入水平进一步提升</w:t>
            </w:r>
            <w:r w:rsidR="006728D2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A3095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提升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A3095E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A3095E">
            <w:pPr>
              <w:pStyle w:val="a0"/>
              <w:spacing w:before="0" w:after="0" w:line="300" w:lineRule="exact"/>
              <w:ind w:leftChars="-305" w:hangingChars="400" w:hanging="640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 w:rsidRPr="00AD30E2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提升了区</w:t>
            </w:r>
            <w:r w:rsidR="00A3095E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产业</w:t>
            </w:r>
            <w:r w:rsidR="00A3095E" w:rsidRPr="00A3095E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振兴、生态振兴、文化振兴、组织振兴、人才振兴实现</w:t>
            </w:r>
          </w:p>
          <w:p w:rsidR="006728D2" w:rsidRPr="006728D2" w:rsidRDefault="006728D2" w:rsidP="006728D2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A3095E">
        <w:trPr>
          <w:trHeight w:val="1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A309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 xml:space="preserve">  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群众满意度</w:t>
            </w:r>
            <w:r w:rsidR="00A3095E">
              <w:rPr>
                <w:rFonts w:ascii="宋体" w:eastAsia="宋体" w:hAnsi="宋体" w:cs="宋体" w:hint="eastAsia"/>
                <w:sz w:val="16"/>
                <w:szCs w:val="16"/>
              </w:rPr>
              <w:t>提高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A3095E" w:rsidP="00A309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群众满意度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A3095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F228C7">
        <w:trPr>
          <w:trHeight w:val="420"/>
        </w:trPr>
        <w:tc>
          <w:tcPr>
            <w:tcW w:w="83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191E3B" w:rsidTr="00F228C7">
        <w:trPr>
          <w:trHeight w:val="168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 w:rsidP="00191E3B">
      <w:pPr>
        <w:pStyle w:val="a0"/>
      </w:pPr>
    </w:p>
    <w:sectPr w:rsidR="00B6446B" w:rsidSect="008C5427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2B0" w:rsidRDefault="00F672B0" w:rsidP="001E1F93">
      <w:r>
        <w:separator/>
      </w:r>
    </w:p>
  </w:endnote>
  <w:endnote w:type="continuationSeparator" w:id="1">
    <w:p w:rsidR="00F672B0" w:rsidRDefault="00F672B0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2B0" w:rsidRDefault="00F672B0" w:rsidP="001E1F93">
      <w:r>
        <w:separator/>
      </w:r>
    </w:p>
  </w:footnote>
  <w:footnote w:type="continuationSeparator" w:id="1">
    <w:p w:rsidR="00F672B0" w:rsidRDefault="00F672B0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0080F"/>
    <w:rsid w:val="00056391"/>
    <w:rsid w:val="00100172"/>
    <w:rsid w:val="00162AC6"/>
    <w:rsid w:val="00167C73"/>
    <w:rsid w:val="00191E3B"/>
    <w:rsid w:val="001C3C57"/>
    <w:rsid w:val="001D034A"/>
    <w:rsid w:val="001E1F93"/>
    <w:rsid w:val="001E6C3F"/>
    <w:rsid w:val="001F62B3"/>
    <w:rsid w:val="002041C4"/>
    <w:rsid w:val="00220AF9"/>
    <w:rsid w:val="00222077"/>
    <w:rsid w:val="0024505B"/>
    <w:rsid w:val="00253ED3"/>
    <w:rsid w:val="00273D3F"/>
    <w:rsid w:val="0028177D"/>
    <w:rsid w:val="00296D3A"/>
    <w:rsid w:val="002B4098"/>
    <w:rsid w:val="002D1521"/>
    <w:rsid w:val="002D326D"/>
    <w:rsid w:val="002D7F20"/>
    <w:rsid w:val="002E169A"/>
    <w:rsid w:val="002F33D9"/>
    <w:rsid w:val="00313F94"/>
    <w:rsid w:val="00325BC0"/>
    <w:rsid w:val="00326535"/>
    <w:rsid w:val="003A51CE"/>
    <w:rsid w:val="004124D2"/>
    <w:rsid w:val="00446228"/>
    <w:rsid w:val="00461D26"/>
    <w:rsid w:val="00496A9B"/>
    <w:rsid w:val="004A6DA0"/>
    <w:rsid w:val="004F0415"/>
    <w:rsid w:val="005254E1"/>
    <w:rsid w:val="0052659F"/>
    <w:rsid w:val="005547D4"/>
    <w:rsid w:val="00556B80"/>
    <w:rsid w:val="00567466"/>
    <w:rsid w:val="005C3015"/>
    <w:rsid w:val="005E249E"/>
    <w:rsid w:val="005F1615"/>
    <w:rsid w:val="0061236F"/>
    <w:rsid w:val="00613F74"/>
    <w:rsid w:val="00622728"/>
    <w:rsid w:val="00671299"/>
    <w:rsid w:val="006728D2"/>
    <w:rsid w:val="006B7E72"/>
    <w:rsid w:val="006B7F60"/>
    <w:rsid w:val="006D0D1B"/>
    <w:rsid w:val="006F1F3E"/>
    <w:rsid w:val="006F2BEB"/>
    <w:rsid w:val="00747C96"/>
    <w:rsid w:val="00750238"/>
    <w:rsid w:val="007D4F29"/>
    <w:rsid w:val="007E6382"/>
    <w:rsid w:val="007F507F"/>
    <w:rsid w:val="008747EB"/>
    <w:rsid w:val="008C5427"/>
    <w:rsid w:val="0091531C"/>
    <w:rsid w:val="009161B8"/>
    <w:rsid w:val="00940E20"/>
    <w:rsid w:val="00943815"/>
    <w:rsid w:val="009B052C"/>
    <w:rsid w:val="00A3095E"/>
    <w:rsid w:val="00A37CD6"/>
    <w:rsid w:val="00A465F9"/>
    <w:rsid w:val="00A52C1D"/>
    <w:rsid w:val="00A74A71"/>
    <w:rsid w:val="00AC100F"/>
    <w:rsid w:val="00AC321D"/>
    <w:rsid w:val="00AD30E2"/>
    <w:rsid w:val="00B5788A"/>
    <w:rsid w:val="00B6446B"/>
    <w:rsid w:val="00B70972"/>
    <w:rsid w:val="00BD1ED4"/>
    <w:rsid w:val="00BE3D14"/>
    <w:rsid w:val="00C12012"/>
    <w:rsid w:val="00C120E6"/>
    <w:rsid w:val="00CB0F1A"/>
    <w:rsid w:val="00CF3B68"/>
    <w:rsid w:val="00CF55C4"/>
    <w:rsid w:val="00D63952"/>
    <w:rsid w:val="00D63C3B"/>
    <w:rsid w:val="00E056D6"/>
    <w:rsid w:val="00E11573"/>
    <w:rsid w:val="00E447D1"/>
    <w:rsid w:val="00E52C7F"/>
    <w:rsid w:val="00E54D47"/>
    <w:rsid w:val="00EB6F9F"/>
    <w:rsid w:val="00ED5483"/>
    <w:rsid w:val="00EE10BB"/>
    <w:rsid w:val="00F2106F"/>
    <w:rsid w:val="00F44FF9"/>
    <w:rsid w:val="00F607D5"/>
    <w:rsid w:val="00F672B0"/>
    <w:rsid w:val="00F911BA"/>
    <w:rsid w:val="00FB3F65"/>
    <w:rsid w:val="00FB7448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CF55C4"/>
    <w:pPr>
      <w:ind w:leftChars="2500" w:left="100"/>
    </w:pPr>
  </w:style>
  <w:style w:type="character" w:customStyle="1" w:styleId="Char1">
    <w:name w:val="日期 Char"/>
    <w:basedOn w:val="a1"/>
    <w:link w:val="a7"/>
    <w:rsid w:val="00CF55C4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8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352</Words>
  <Characters>2010</Characters>
  <Application>Microsoft Office Word</Application>
  <DocSecurity>0</DocSecurity>
  <Lines>16</Lines>
  <Paragraphs>4</Paragraphs>
  <ScaleCrop>false</ScaleCrop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59</cp:revision>
  <dcterms:created xsi:type="dcterms:W3CDTF">2020-05-28T09:48:00Z</dcterms:created>
  <dcterms:modified xsi:type="dcterms:W3CDTF">2020-11-12T14:01:00Z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