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8A" w:rsidRDefault="005A198A" w:rsidP="005A198A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5A198A" w:rsidRDefault="005A198A" w:rsidP="005A198A">
      <w:pPr>
        <w:spacing w:line="1000" w:lineRule="exact"/>
        <w:jc w:val="center"/>
        <w:rPr>
          <w:rFonts w:ascii="方正小标宋简体" w:eastAsia="方正小标宋简体" w:hint="eastAsia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盐池县发展和改革局</w:t>
      </w:r>
    </w:p>
    <w:p w:rsidR="005A198A" w:rsidRDefault="005A198A" w:rsidP="005A198A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</w:pPr>
      <w:r>
        <w:rPr>
          <w:rFonts w:hint="eastAsia"/>
        </w:rPr>
        <w:pict>
          <v:line id="_x0000_s2050" style="position:absolute;left:0;text-align:left;z-index:251658240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yixE9cAAAAJAQAA&#10;DwAAAAAAAAABACAAAAAiAAAAZHJzL2Rvd25yZXYueG1sUEsBAhQAFAAAAAgAh07iQOKXAgvhAQAA&#10;nQMAAA4AAAAAAAAAAQAgAAAAJgEAAGRycy9lMm9Eb2MueG1sUEsFBgAAAAAGAAYAWQEAAHkFAAAA&#10;AA==&#10;" strokecolor="red" strokeweight="4.5pt">
            <v:stroke linestyle="thinThick"/>
          </v:line>
        </w:pict>
      </w:r>
    </w:p>
    <w:p w:rsidR="005A198A" w:rsidRDefault="005A198A" w:rsidP="005A198A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</w:p>
    <w:p w:rsidR="005A198A" w:rsidRDefault="00EB6F9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发展和改革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局关于盐池</w:t>
      </w:r>
      <w:r w:rsidR="0061236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县电商运营</w:t>
      </w:r>
    </w:p>
    <w:p w:rsidR="00B6446B" w:rsidRDefault="0061236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中心房租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项目</w:t>
      </w:r>
      <w:r w:rsidR="00EB6F9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2019年度绩效自评报告</w:t>
      </w:r>
    </w:p>
    <w:p w:rsidR="00B6446B" w:rsidRDefault="00B6446B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B6446B" w:rsidRDefault="00EB6F9F" w:rsidP="005A198A">
      <w:pPr>
        <w:autoSpaceDE w:val="0"/>
        <w:spacing w:line="60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B6446B" w:rsidRDefault="00EB6F9F" w:rsidP="005A198A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根据《盐池县财政局关于开展2019年部门项目支出绩效自评的通知》（盐财发〔2020〕83号）文件要求，对照绩效自评内容和方法，我局开展了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盐池县电商运营中心</w:t>
      </w:r>
      <w:r w:rsidR="0061236F">
        <w:rPr>
          <w:rFonts w:ascii="宋体" w:eastAsia="宋体" w:hAnsi="宋体" w:cs="宋体" w:hint="eastAsia"/>
          <w:b w:val="0"/>
          <w:bCs w:val="0"/>
          <w:kern w:val="2"/>
        </w:rPr>
        <w:t>房租</w:t>
      </w:r>
      <w:r w:rsidR="001E1F93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资金绩效自评工作。现报告如下：</w:t>
      </w:r>
    </w:p>
    <w:p w:rsidR="00B6446B" w:rsidRDefault="00EB6F9F" w:rsidP="005A198A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B6446B" w:rsidRDefault="00EB6F9F" w:rsidP="005A198A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2019年县财政局下达我局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盐池县电商运营中心</w:t>
      </w:r>
      <w:r w:rsidR="0061236F">
        <w:rPr>
          <w:rFonts w:ascii="宋体" w:eastAsia="宋体" w:hAnsi="宋体" w:cs="宋体" w:hint="eastAsia"/>
          <w:b w:val="0"/>
          <w:bCs w:val="0"/>
          <w:kern w:val="2"/>
        </w:rPr>
        <w:t>房租</w:t>
      </w:r>
      <w:r w:rsidR="0061236F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共一批，金额为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70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5A198A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B6446B" w:rsidRDefault="00EB6F9F" w:rsidP="005A198A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B6446B" w:rsidRDefault="00EB6F9F" w:rsidP="005A198A">
      <w:pPr>
        <w:numPr>
          <w:ilvl w:val="0"/>
          <w:numId w:val="3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（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预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）指标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(2019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）1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</w:t>
      </w:r>
      <w:r w:rsidR="0061236F">
        <w:rPr>
          <w:rFonts w:ascii="仿宋_GB2312" w:eastAsia="仿宋_GB2312" w:hAnsi="Calibri" w:cs="宋体" w:hint="eastAsia"/>
          <w:kern w:val="2"/>
          <w:sz w:val="32"/>
          <w:szCs w:val="32"/>
        </w:rPr>
        <w:t>70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5A198A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盐池县电商运营中心</w:t>
      </w:r>
      <w:r w:rsidR="0061236F">
        <w:rPr>
          <w:rFonts w:ascii="宋体" w:eastAsia="宋体" w:hAnsi="宋体" w:cs="宋体" w:hint="eastAsia"/>
          <w:b w:val="0"/>
          <w:bCs w:val="0"/>
          <w:kern w:val="2"/>
        </w:rPr>
        <w:t>房租</w:t>
      </w:r>
      <w:r w:rsidR="0061236F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资金70万元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，支付资金</w:t>
      </w:r>
      <w:r w:rsidR="00FD4277">
        <w:rPr>
          <w:rFonts w:ascii="仿宋_GB2312" w:eastAsia="仿宋_GB2312" w:hAnsi="Calibri" w:cs="宋体" w:hint="eastAsia"/>
          <w:b w:val="0"/>
          <w:bCs w:val="0"/>
          <w:kern w:val="2"/>
        </w:rPr>
        <w:t>7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0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5A198A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法进行账务处理，使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盐池县电商运营中心</w:t>
      </w:r>
      <w:r w:rsidR="0061236F">
        <w:rPr>
          <w:rFonts w:ascii="宋体" w:eastAsia="宋体" w:hAnsi="宋体" w:cs="宋体" w:hint="eastAsia"/>
          <w:b w:val="0"/>
          <w:bCs w:val="0"/>
          <w:kern w:val="2"/>
        </w:rPr>
        <w:t>房租</w:t>
      </w:r>
      <w:r w:rsidR="0061236F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合理使用。</w:t>
      </w:r>
    </w:p>
    <w:p w:rsidR="00B6446B" w:rsidRDefault="00EB6F9F" w:rsidP="005A198A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总体绩效目标完成情况分析</w:t>
      </w:r>
    </w:p>
    <w:p w:rsidR="00FF088E" w:rsidRDefault="00FF088E" w:rsidP="005A198A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FF088E">
        <w:rPr>
          <w:rFonts w:ascii="仿宋_GB2312" w:eastAsia="仿宋_GB2312" w:hAnsi="Calibri" w:cs="宋体" w:hint="eastAsia"/>
          <w:kern w:val="2"/>
          <w:sz w:val="32"/>
          <w:szCs w:val="32"/>
        </w:rPr>
        <w:t>盐池县电商运营中心租用永生物流园3层营业房，租金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60</w:t>
      </w:r>
      <w:r w:rsidRPr="00FF088E">
        <w:rPr>
          <w:rFonts w:ascii="仿宋_GB2312" w:eastAsia="仿宋_GB2312" w:hAnsi="Calibri" w:cs="宋体" w:hint="eastAsia"/>
          <w:kern w:val="2"/>
          <w:sz w:val="32"/>
          <w:szCs w:val="32"/>
        </w:rPr>
        <w:t>万元/年，租期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1</w:t>
      </w:r>
      <w:r w:rsidRPr="00FF088E">
        <w:rPr>
          <w:rFonts w:ascii="仿宋_GB2312" w:eastAsia="仿宋_GB2312" w:hAnsi="Calibri" w:cs="宋体" w:hint="eastAsia"/>
          <w:kern w:val="2"/>
          <w:sz w:val="32"/>
          <w:szCs w:val="32"/>
        </w:rPr>
        <w:t>年，20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20</w:t>
      </w:r>
      <w:r w:rsidRPr="00FF088E">
        <w:rPr>
          <w:rFonts w:ascii="仿宋_GB2312" w:eastAsia="仿宋_GB2312" w:hAnsi="Calibri" w:cs="宋体" w:hint="eastAsia"/>
          <w:kern w:val="2"/>
          <w:sz w:val="32"/>
          <w:szCs w:val="32"/>
        </w:rPr>
        <w:t>年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7</w:t>
      </w:r>
      <w:r w:rsidRPr="00FF088E">
        <w:rPr>
          <w:rFonts w:ascii="仿宋_GB2312" w:eastAsia="仿宋_GB2312" w:hAnsi="Calibri" w:cs="宋体" w:hint="eastAsia"/>
          <w:kern w:val="2"/>
          <w:sz w:val="32"/>
          <w:szCs w:val="32"/>
        </w:rPr>
        <w:t>月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3</w:t>
      </w:r>
      <w:r w:rsidRPr="00FF088E">
        <w:rPr>
          <w:rFonts w:ascii="仿宋_GB2312" w:eastAsia="仿宋_GB2312" w:hAnsi="Calibri" w:cs="宋体" w:hint="eastAsia"/>
          <w:kern w:val="2"/>
          <w:sz w:val="32"/>
          <w:szCs w:val="32"/>
        </w:rPr>
        <w:t>1日到期。</w:t>
      </w:r>
    </w:p>
    <w:p w:rsidR="00B6446B" w:rsidRDefault="00EB6F9F" w:rsidP="005A198A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F911BA" w:rsidRPr="00F911BA" w:rsidRDefault="00EB6F9F" w:rsidP="005A198A">
      <w:pPr>
        <w:pStyle w:val="a0"/>
        <w:spacing w:before="0" w:after="0" w:line="600" w:lineRule="exact"/>
        <w:ind w:firstLineChars="200" w:firstLine="640"/>
        <w:jc w:val="both"/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（1）数量指标。</w:t>
      </w:r>
      <w:r w:rsidR="00273D3F">
        <w:rPr>
          <w:rFonts w:ascii="仿宋_GB2312" w:eastAsia="仿宋_GB2312" w:hAnsi="Calibri" w:cs="宋体" w:hint="eastAsia"/>
          <w:b w:val="0"/>
          <w:bCs w:val="0"/>
          <w:kern w:val="2"/>
        </w:rPr>
        <w:t>①</w:t>
      </w:r>
      <w:r w:rsidR="00F911BA" w:rsidRPr="00F911BA">
        <w:rPr>
          <w:rFonts w:ascii="仿宋_GB2312" w:eastAsia="仿宋_GB2312" w:hAnsi="Calibri" w:cs="宋体" w:hint="eastAsia"/>
          <w:b w:val="0"/>
          <w:bCs w:val="0"/>
          <w:kern w:val="2"/>
        </w:rPr>
        <w:t>新建孵化电商站点</w:t>
      </w:r>
      <w:r w:rsidR="00F911BA">
        <w:rPr>
          <w:rFonts w:ascii="仿宋_GB2312" w:eastAsia="仿宋_GB2312" w:hAnsi="Calibri" w:cs="宋体" w:hint="eastAsia"/>
          <w:b w:val="0"/>
          <w:bCs w:val="0"/>
          <w:kern w:val="2"/>
        </w:rPr>
        <w:t>62家</w:t>
      </w:r>
      <w:r w:rsidR="00273D3F">
        <w:rPr>
          <w:rFonts w:ascii="仿宋_GB2312" w:eastAsia="仿宋_GB2312" w:hAnsi="Calibri" w:cs="宋体" w:hint="eastAsia"/>
          <w:b w:val="0"/>
          <w:bCs w:val="0"/>
          <w:kern w:val="2"/>
        </w:rPr>
        <w:t>；②</w:t>
      </w:r>
      <w:r w:rsidR="00F911BA" w:rsidRPr="00F911BA">
        <w:rPr>
          <w:rFonts w:ascii="仿宋_GB2312" w:eastAsia="仿宋_GB2312" w:hAnsi="Calibri" w:cs="宋体" w:hint="eastAsia"/>
          <w:b w:val="0"/>
          <w:bCs w:val="0"/>
          <w:kern w:val="2"/>
        </w:rPr>
        <w:t>农村电商站点覆盖率</w:t>
      </w:r>
      <w:r w:rsidR="00F911BA">
        <w:rPr>
          <w:rFonts w:ascii="仿宋_GB2312" w:eastAsia="仿宋_GB2312" w:hAnsi="Calibri" w:cs="宋体" w:hint="eastAsia"/>
          <w:b w:val="0"/>
          <w:bCs w:val="0"/>
          <w:kern w:val="2"/>
        </w:rPr>
        <w:t>60.8%</w:t>
      </w:r>
      <w:r w:rsidR="00273D3F">
        <w:rPr>
          <w:rFonts w:ascii="仿宋_GB2312" w:eastAsia="仿宋_GB2312" w:hAnsi="Calibri" w:cs="宋体" w:hint="eastAsia"/>
          <w:b w:val="0"/>
          <w:bCs w:val="0"/>
          <w:kern w:val="2"/>
        </w:rPr>
        <w:t>；③</w:t>
      </w:r>
      <w:r w:rsidR="00F911BA" w:rsidRPr="00F911BA">
        <w:rPr>
          <w:rFonts w:ascii="仿宋_GB2312" w:eastAsia="仿宋_GB2312" w:hAnsi="Calibri" w:cs="宋体" w:hint="eastAsia"/>
          <w:b w:val="0"/>
          <w:bCs w:val="0"/>
          <w:kern w:val="2"/>
        </w:rPr>
        <w:t>社会电商加盟站点</w:t>
      </w:r>
      <w:r w:rsidR="00F911BA">
        <w:rPr>
          <w:rFonts w:ascii="仿宋_GB2312" w:eastAsia="仿宋_GB2312" w:hAnsi="Calibri" w:cs="宋体" w:hint="eastAsia"/>
          <w:b w:val="0"/>
          <w:bCs w:val="0"/>
          <w:kern w:val="2"/>
        </w:rPr>
        <w:t>117家；④</w:t>
      </w:r>
      <w:r w:rsidR="00F911BA" w:rsidRPr="00F911BA">
        <w:rPr>
          <w:rFonts w:ascii="仿宋_GB2312" w:eastAsia="仿宋_GB2312" w:hAnsi="Calibri" w:cs="宋体" w:hint="eastAsia"/>
          <w:b w:val="0"/>
          <w:bCs w:val="0"/>
          <w:kern w:val="2"/>
        </w:rPr>
        <w:t>电商站点覆盖率</w:t>
      </w:r>
      <w:r w:rsidR="00F911BA">
        <w:rPr>
          <w:rFonts w:ascii="仿宋_GB2312" w:eastAsia="仿宋_GB2312" w:hAnsi="Calibri" w:cs="宋体" w:hint="eastAsia"/>
          <w:b w:val="0"/>
          <w:bCs w:val="0"/>
          <w:kern w:val="2"/>
        </w:rPr>
        <w:t>114.7%。</w:t>
      </w:r>
    </w:p>
    <w:p w:rsidR="00273D3F" w:rsidRDefault="00EB6F9F" w:rsidP="005A198A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</w:t>
      </w:r>
      <w:r w:rsidR="00750238">
        <w:rPr>
          <w:rFonts w:ascii="仿宋_GB2312" w:eastAsia="仿宋_GB2312" w:hAnsi="Calibri" w:cs="宋体" w:hint="eastAsia"/>
          <w:b w:val="0"/>
          <w:bCs w:val="0"/>
          <w:kern w:val="2"/>
        </w:rPr>
        <w:t>提升</w:t>
      </w:r>
      <w:r w:rsidR="00F911BA" w:rsidRPr="00F911BA">
        <w:rPr>
          <w:rFonts w:ascii="仿宋_GB2312" w:eastAsia="仿宋_GB2312" w:hAnsi="Calibri" w:cs="宋体" w:hint="eastAsia"/>
          <w:b w:val="0"/>
          <w:bCs w:val="0"/>
          <w:kern w:val="2"/>
        </w:rPr>
        <w:t>电商服务能力</w:t>
      </w:r>
      <w:r w:rsidR="00750238">
        <w:rPr>
          <w:rFonts w:ascii="仿宋_GB2312" w:eastAsia="仿宋_GB2312" w:hAnsi="Calibri" w:cs="宋体" w:hint="eastAsia"/>
          <w:b w:val="0"/>
          <w:bCs w:val="0"/>
          <w:kern w:val="2"/>
        </w:rPr>
        <w:t>，健全</w:t>
      </w:r>
      <w:r w:rsidR="00750238" w:rsidRPr="00750238">
        <w:rPr>
          <w:rFonts w:ascii="仿宋_GB2312" w:eastAsia="仿宋_GB2312" w:hAnsi="Calibri" w:cs="宋体" w:hint="eastAsia"/>
          <w:b w:val="0"/>
          <w:bCs w:val="0"/>
          <w:kern w:val="2"/>
        </w:rPr>
        <w:t>物流运营网络</w:t>
      </w:r>
      <w:r w:rsidR="00750238">
        <w:rPr>
          <w:rFonts w:ascii="仿宋_GB2312" w:eastAsia="仿宋_GB2312" w:hAnsi="Calibri" w:cs="宋体" w:hint="eastAsia"/>
          <w:b w:val="0"/>
          <w:bCs w:val="0"/>
          <w:kern w:val="2"/>
        </w:rPr>
        <w:t>，提高</w:t>
      </w:r>
      <w:r w:rsidR="00750238" w:rsidRPr="00750238">
        <w:rPr>
          <w:rFonts w:ascii="仿宋_GB2312" w:eastAsia="仿宋_GB2312" w:hAnsi="Calibri" w:cs="宋体" w:hint="eastAsia"/>
          <w:b w:val="0"/>
          <w:bCs w:val="0"/>
          <w:kern w:val="2"/>
        </w:rPr>
        <w:t>经济效益</w:t>
      </w:r>
      <w:r w:rsidR="00750238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750238" w:rsidRDefault="00273D3F" w:rsidP="005A198A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（3）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时效指标。</w:t>
      </w:r>
      <w:r w:rsidR="00750238" w:rsidRPr="00750238">
        <w:rPr>
          <w:rFonts w:ascii="仿宋_GB2312" w:eastAsia="仿宋_GB2312" w:hAnsi="Calibri" w:cs="宋体" w:hint="eastAsia"/>
          <w:b w:val="0"/>
          <w:bCs w:val="0"/>
          <w:kern w:val="2"/>
        </w:rPr>
        <w:t>物流仓储配送</w:t>
      </w:r>
      <w:r w:rsidR="00750238">
        <w:rPr>
          <w:rFonts w:ascii="仿宋_GB2312" w:eastAsia="仿宋_GB2312" w:hAnsi="Calibri" w:cs="宋体" w:hint="eastAsia"/>
          <w:b w:val="0"/>
          <w:bCs w:val="0"/>
          <w:kern w:val="2"/>
        </w:rPr>
        <w:t>及时。</w:t>
      </w:r>
    </w:p>
    <w:p w:rsidR="00B6446B" w:rsidRPr="00750238" w:rsidRDefault="00750238" w:rsidP="005A198A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750238">
        <w:rPr>
          <w:rFonts w:ascii="仿宋_GB2312" w:eastAsia="仿宋_GB2312" w:hAnsi="Calibri" w:cs="宋体" w:hint="eastAsia"/>
          <w:b w:val="0"/>
          <w:bCs w:val="0"/>
          <w:kern w:val="2"/>
        </w:rPr>
        <w:t>（4）</w:t>
      </w:r>
      <w:r w:rsidR="00EB6F9F" w:rsidRPr="00750238">
        <w:rPr>
          <w:rFonts w:ascii="仿宋_GB2312" w:eastAsia="仿宋_GB2312" w:hAnsi="Calibri" w:cs="宋体" w:hint="eastAsia"/>
          <w:b w:val="0"/>
          <w:bCs w:val="0"/>
          <w:kern w:val="2"/>
        </w:rPr>
        <w:t>成本指标。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盐池县电商运营中心</w:t>
      </w:r>
      <w:r w:rsidR="00F607D5">
        <w:rPr>
          <w:rFonts w:ascii="宋体" w:eastAsia="宋体" w:hAnsi="宋体" w:cs="宋体" w:hint="eastAsia"/>
          <w:b w:val="0"/>
          <w:bCs w:val="0"/>
          <w:kern w:val="2"/>
        </w:rPr>
        <w:t>房租</w:t>
      </w:r>
      <w:r w:rsidR="00F607D5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资金70</w:t>
      </w:r>
      <w:r w:rsidR="00EB6F9F" w:rsidRPr="00750238">
        <w:rPr>
          <w:rFonts w:ascii="仿宋_GB2312" w:eastAsia="仿宋_GB2312" w:hAnsi="Calibri" w:cs="宋体" w:hint="eastAsia"/>
          <w:b w:val="0"/>
          <w:bCs w:val="0"/>
          <w:kern w:val="2"/>
        </w:rPr>
        <w:t>万元。共支付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60</w:t>
      </w:r>
      <w:r w:rsidR="00EB6F9F" w:rsidRPr="00750238">
        <w:rPr>
          <w:rFonts w:ascii="仿宋_GB2312" w:eastAsia="仿宋_GB2312" w:hAnsi="Calibri" w:cs="宋体" w:hint="eastAsia"/>
          <w:b w:val="0"/>
          <w:bCs w:val="0"/>
          <w:kern w:val="2"/>
        </w:rPr>
        <w:t>万元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，结余10万元2020年10月转拨盐池县投资促进服务中心使用</w:t>
      </w:r>
      <w:r w:rsidR="00EB6F9F" w:rsidRPr="00750238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B6446B" w:rsidRDefault="00EB6F9F" w:rsidP="005A198A">
      <w:pPr>
        <w:pStyle w:val="a0"/>
        <w:numPr>
          <w:ilvl w:val="0"/>
          <w:numId w:val="5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F607D5" w:rsidRDefault="00EB6F9F" w:rsidP="005A198A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F607D5">
        <w:rPr>
          <w:rFonts w:ascii="仿宋_GB2312" w:eastAsia="仿宋_GB2312" w:hAnsi="Calibri" w:cs="宋体" w:hint="eastAsia"/>
          <w:b w:val="0"/>
          <w:bCs w:val="0"/>
          <w:kern w:val="2"/>
        </w:rPr>
        <w:t>经济效益指标。</w:t>
      </w:r>
      <w:r w:rsidR="00F607D5" w:rsidRPr="00F607D5">
        <w:rPr>
          <w:rFonts w:ascii="仿宋_GB2312" w:eastAsia="仿宋_GB2312" w:hAnsi="Calibri" w:cs="宋体" w:hint="eastAsia"/>
          <w:b w:val="0"/>
          <w:bCs w:val="0"/>
          <w:kern w:val="2"/>
        </w:rPr>
        <w:t>电子商务交易额6亿元左右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F607D5" w:rsidRDefault="00EB6F9F" w:rsidP="005A198A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F607D5">
        <w:rPr>
          <w:rFonts w:ascii="仿宋_GB2312" w:eastAsia="仿宋_GB2312" w:hAnsi="Calibri" w:cs="宋体" w:hint="eastAsia"/>
          <w:b w:val="0"/>
          <w:bCs w:val="0"/>
          <w:kern w:val="2"/>
        </w:rPr>
        <w:t>社会效益指标。</w:t>
      </w:r>
      <w:r w:rsidR="00F607D5" w:rsidRPr="00F607D5">
        <w:rPr>
          <w:rFonts w:ascii="仿宋_GB2312" w:eastAsia="仿宋_GB2312" w:hAnsi="Calibri" w:cs="宋体" w:hint="eastAsia"/>
          <w:b w:val="0"/>
          <w:bCs w:val="0"/>
          <w:kern w:val="2"/>
        </w:rPr>
        <w:t>大力发展农村电子商务，推动农业产业化发展，实现农村脱贫致富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效果显著，</w:t>
      </w:r>
      <w:r w:rsidR="00F607D5" w:rsidRPr="00F607D5">
        <w:rPr>
          <w:rFonts w:ascii="仿宋_GB2312" w:eastAsia="仿宋_GB2312" w:hAnsi="Calibri" w:cs="宋体" w:hint="eastAsia"/>
          <w:b w:val="0"/>
          <w:bCs w:val="0"/>
          <w:kern w:val="2"/>
        </w:rPr>
        <w:t>服务站点向农村延伸率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提高。</w:t>
      </w:r>
    </w:p>
    <w:p w:rsidR="00273D3F" w:rsidRPr="00F607D5" w:rsidRDefault="00EB6F9F" w:rsidP="005A198A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F607D5"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提升了</w:t>
      </w:r>
      <w:r w:rsidR="00F607D5" w:rsidRPr="00F607D5">
        <w:rPr>
          <w:rFonts w:ascii="仿宋_GB2312" w:eastAsia="仿宋_GB2312" w:hAnsi="Calibri" w:cs="宋体" w:hint="eastAsia"/>
          <w:b w:val="0"/>
          <w:bCs w:val="0"/>
          <w:kern w:val="2"/>
        </w:rPr>
        <w:t>区城经济发展能力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及</w:t>
      </w:r>
      <w:r w:rsidR="00F607D5" w:rsidRPr="00F607D5">
        <w:rPr>
          <w:rFonts w:ascii="仿宋_GB2312" w:eastAsia="仿宋_GB2312" w:hAnsi="Calibri" w:cs="宋体" w:hint="eastAsia"/>
          <w:b w:val="0"/>
          <w:bCs w:val="0"/>
          <w:kern w:val="2"/>
        </w:rPr>
        <w:t>农业产业化发展能力</w:t>
      </w:r>
      <w:r w:rsidR="00F607D5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B6446B" w:rsidRPr="00273D3F" w:rsidRDefault="00EB6F9F" w:rsidP="005A198A">
      <w:pPr>
        <w:pStyle w:val="a0"/>
        <w:spacing w:before="0" w:after="0" w:line="60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273D3F"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B6446B" w:rsidRDefault="00F607D5" w:rsidP="005A198A">
      <w:pPr>
        <w:spacing w:line="600" w:lineRule="exact"/>
        <w:ind w:firstLineChars="200" w:firstLine="640"/>
      </w:pPr>
      <w:r w:rsidRPr="00F607D5">
        <w:rPr>
          <w:rFonts w:ascii="仿宋_GB2312" w:eastAsia="仿宋_GB2312" w:hAnsi="Calibri" w:cs="宋体" w:hint="eastAsia"/>
          <w:kern w:val="2"/>
          <w:sz w:val="32"/>
          <w:szCs w:val="32"/>
        </w:rPr>
        <w:t>盐池县电商运营中心房租项目</w:t>
      </w:r>
      <w:r w:rsidR="00273D3F" w:rsidRPr="00273D3F">
        <w:rPr>
          <w:rFonts w:ascii="仿宋_GB2312" w:eastAsia="仿宋_GB2312" w:hAnsi="Calibri" w:cs="宋体" w:hint="eastAsia"/>
          <w:kern w:val="2"/>
          <w:sz w:val="32"/>
          <w:szCs w:val="32"/>
        </w:rPr>
        <w:t>群众满意度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达到98%。</w:t>
      </w:r>
    </w:p>
    <w:p w:rsidR="00B6446B" w:rsidRDefault="00EB6F9F" w:rsidP="005A198A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lastRenderedPageBreak/>
        <w:t>下一步改进措施</w:t>
      </w:r>
    </w:p>
    <w:p w:rsidR="009B052C" w:rsidRDefault="00EB6F9F" w:rsidP="005A198A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9B052C">
        <w:rPr>
          <w:rFonts w:ascii="仿宋_GB2312" w:eastAsia="仿宋_GB2312" w:hAnsi="Calibri" w:cs="宋体" w:hint="eastAsia"/>
          <w:b w:val="0"/>
          <w:bCs w:val="0"/>
          <w:kern w:val="2"/>
        </w:rPr>
        <w:t>通过此次绩效自评，我们在下一步工作中，</w:t>
      </w:r>
      <w:r w:rsidR="00E447D1" w:rsidRPr="009B052C">
        <w:rPr>
          <w:rFonts w:ascii="仿宋_GB2312" w:eastAsia="仿宋_GB2312" w:hAnsi="Calibri" w:cs="宋体" w:hint="eastAsia"/>
          <w:b w:val="0"/>
          <w:bCs w:val="0"/>
          <w:kern w:val="2"/>
        </w:rPr>
        <w:t>更</w:t>
      </w:r>
      <w:r w:rsidR="009B052C">
        <w:rPr>
          <w:rFonts w:ascii="仿宋_GB2312" w:eastAsia="仿宋_GB2312" w:hAnsi="Calibri" w:cs="宋体" w:hint="eastAsia"/>
          <w:b w:val="0"/>
          <w:bCs w:val="0"/>
          <w:kern w:val="2"/>
        </w:rPr>
        <w:t>加</w:t>
      </w:r>
      <w:r w:rsidR="009B052C" w:rsidRPr="00F607D5">
        <w:rPr>
          <w:rFonts w:ascii="仿宋_GB2312" w:eastAsia="仿宋_GB2312" w:hAnsi="Calibri" w:cs="宋体" w:hint="eastAsia"/>
          <w:b w:val="0"/>
          <w:bCs w:val="0"/>
          <w:kern w:val="2"/>
        </w:rPr>
        <w:t>大力发展农村电子商务，推动农业产业化发展</w:t>
      </w:r>
      <w:r w:rsidR="009B052C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B6446B" w:rsidRDefault="00EB6F9F" w:rsidP="005A198A">
      <w:pPr>
        <w:adjustRightInd w:val="0"/>
        <w:snapToGrid w:val="0"/>
        <w:spacing w:line="600" w:lineRule="exact"/>
        <w:ind w:firstLine="642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B6446B" w:rsidRDefault="00B6446B">
      <w:pPr>
        <w:pStyle w:val="a0"/>
        <w:rPr>
          <w:rFonts w:ascii="仿宋_GB2312" w:eastAsia="仿宋_GB2312" w:hAnsi="Calibri" w:cs="宋体"/>
          <w:b w:val="0"/>
          <w:bCs w:val="0"/>
          <w:kern w:val="2"/>
        </w:rPr>
      </w:pPr>
    </w:p>
    <w:p w:rsidR="009B052C" w:rsidRPr="009B052C" w:rsidRDefault="009B052C" w:rsidP="009B052C"/>
    <w:p w:rsidR="009B052C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盐池县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发展和改革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局</w:t>
      </w:r>
    </w:p>
    <w:p w:rsidR="00B6446B" w:rsidRDefault="00FB3F65" w:rsidP="009B052C">
      <w:pPr>
        <w:jc w:val="left"/>
        <w:rPr>
          <w:rFonts w:ascii="仿宋_GB2312" w:eastAsia="仿宋_GB2312" w:hAnsi="Calibri" w:cs="宋体" w:hint="eastAsia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</w:rPr>
        <w:t xml:space="preserve">                 </w:t>
      </w:r>
      <w:r w:rsidR="009B052C">
        <w:rPr>
          <w:rFonts w:ascii="仿宋_GB2312" w:eastAsia="仿宋_GB2312" w:hAnsi="Calibri" w:cs="宋体" w:hint="eastAsia"/>
          <w:kern w:val="2"/>
        </w:rPr>
        <w:t xml:space="preserve">                       </w:t>
      </w:r>
      <w:r w:rsidR="00EB6F9F">
        <w:rPr>
          <w:rFonts w:ascii="仿宋_GB2312" w:eastAsia="仿宋_GB2312" w:hAnsi="Calibri" w:cs="宋体" w:hint="eastAsia"/>
          <w:kern w:val="2"/>
        </w:rPr>
        <w:t xml:space="preserve"> </w:t>
      </w:r>
      <w:r w:rsidR="00EB6F9F" w:rsidRPr="009B052C">
        <w:rPr>
          <w:rFonts w:ascii="仿宋_GB2312" w:eastAsia="仿宋_GB2312" w:hAnsi="Calibri" w:cs="宋体" w:hint="eastAsia"/>
          <w:kern w:val="2"/>
          <w:sz w:val="32"/>
          <w:szCs w:val="32"/>
        </w:rPr>
        <w:t>2020年9月29日</w:t>
      </w:r>
    </w:p>
    <w:p w:rsidR="005A198A" w:rsidRDefault="005A198A" w:rsidP="005A198A">
      <w:pPr>
        <w:pStyle w:val="a0"/>
        <w:rPr>
          <w:rFonts w:hint="eastAsia"/>
        </w:rPr>
      </w:pPr>
    </w:p>
    <w:p w:rsidR="005A198A" w:rsidRDefault="005A198A" w:rsidP="005A198A">
      <w:pPr>
        <w:rPr>
          <w:rFonts w:hint="eastAsia"/>
        </w:rPr>
      </w:pPr>
    </w:p>
    <w:p w:rsidR="005A198A" w:rsidRDefault="005A198A" w:rsidP="005A198A">
      <w:pPr>
        <w:pStyle w:val="a0"/>
        <w:rPr>
          <w:rFonts w:hint="eastAsia"/>
        </w:rPr>
      </w:pPr>
    </w:p>
    <w:p w:rsidR="005A198A" w:rsidRDefault="005A198A" w:rsidP="005A198A">
      <w:pPr>
        <w:rPr>
          <w:rFonts w:hint="eastAsia"/>
        </w:rPr>
      </w:pPr>
    </w:p>
    <w:p w:rsidR="005A198A" w:rsidRDefault="005A198A" w:rsidP="005A198A">
      <w:pPr>
        <w:pStyle w:val="a0"/>
        <w:rPr>
          <w:rFonts w:hint="eastAsia"/>
        </w:rPr>
      </w:pPr>
    </w:p>
    <w:p w:rsidR="005A198A" w:rsidRDefault="005A198A" w:rsidP="005A198A">
      <w:pPr>
        <w:rPr>
          <w:rFonts w:hint="eastAsia"/>
        </w:rPr>
      </w:pPr>
    </w:p>
    <w:p w:rsidR="005A198A" w:rsidRDefault="005A198A" w:rsidP="005A198A">
      <w:pPr>
        <w:pStyle w:val="a0"/>
        <w:rPr>
          <w:rFonts w:hint="eastAsia"/>
        </w:rPr>
      </w:pPr>
    </w:p>
    <w:p w:rsidR="005A198A" w:rsidRDefault="005A198A" w:rsidP="005A198A">
      <w:pPr>
        <w:rPr>
          <w:rFonts w:hint="eastAsia"/>
        </w:rPr>
      </w:pPr>
    </w:p>
    <w:p w:rsidR="005A198A" w:rsidRDefault="005A198A" w:rsidP="005A198A">
      <w:pPr>
        <w:pStyle w:val="a0"/>
        <w:rPr>
          <w:rFonts w:hint="eastAsia"/>
        </w:rPr>
      </w:pPr>
    </w:p>
    <w:p w:rsidR="005A198A" w:rsidRDefault="005A198A" w:rsidP="005A198A">
      <w:pPr>
        <w:rPr>
          <w:rFonts w:hint="eastAsia"/>
        </w:rPr>
      </w:pPr>
    </w:p>
    <w:p w:rsidR="005A198A" w:rsidRDefault="005A198A" w:rsidP="005A198A">
      <w:pPr>
        <w:pStyle w:val="a0"/>
        <w:rPr>
          <w:rFonts w:hint="eastAsia"/>
        </w:rPr>
      </w:pPr>
    </w:p>
    <w:p w:rsidR="005A198A" w:rsidRDefault="005A198A" w:rsidP="005A198A">
      <w:pPr>
        <w:rPr>
          <w:rFonts w:hint="eastAsia"/>
        </w:rPr>
      </w:pPr>
    </w:p>
    <w:p w:rsidR="005A198A" w:rsidRDefault="005A198A" w:rsidP="005A198A">
      <w:pPr>
        <w:pStyle w:val="a0"/>
        <w:rPr>
          <w:rFonts w:hint="eastAsia"/>
        </w:rPr>
      </w:pPr>
    </w:p>
    <w:p w:rsidR="005A198A" w:rsidRDefault="005A198A" w:rsidP="005A198A">
      <w:pPr>
        <w:rPr>
          <w:rFonts w:hint="eastAsia"/>
        </w:rPr>
      </w:pPr>
    </w:p>
    <w:p w:rsidR="005A198A" w:rsidRPr="005A198A" w:rsidRDefault="005A198A" w:rsidP="005A198A">
      <w:pPr>
        <w:pStyle w:val="a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81"/>
        <w:gridCol w:w="427"/>
        <w:gridCol w:w="392"/>
        <w:gridCol w:w="316"/>
        <w:gridCol w:w="1399"/>
        <w:gridCol w:w="869"/>
        <w:gridCol w:w="284"/>
        <w:gridCol w:w="567"/>
        <w:gridCol w:w="567"/>
        <w:gridCol w:w="568"/>
        <w:gridCol w:w="1983"/>
        <w:gridCol w:w="426"/>
        <w:gridCol w:w="425"/>
      </w:tblGrid>
      <w:tr w:rsidR="00B6446B" w:rsidTr="00220AF9">
        <w:trPr>
          <w:trHeight w:val="462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B6446B" w:rsidTr="00220AF9">
        <w:trPr>
          <w:trHeight w:val="30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2019年度）</w:t>
            </w:r>
          </w:p>
        </w:tc>
      </w:tr>
      <w:tr w:rsidR="00B6446B" w:rsidTr="00220AF9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74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4A6DA0" w:rsidP="00BD1E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4A6DA0">
              <w:rPr>
                <w:rFonts w:ascii="宋体" w:eastAsia="宋体" w:hAnsi="宋体" w:cs="宋体" w:hint="eastAsia"/>
                <w:sz w:val="16"/>
                <w:szCs w:val="16"/>
              </w:rPr>
              <w:t>盐池县电商运营中心房租项目</w:t>
            </w:r>
          </w:p>
        </w:tc>
      </w:tr>
      <w:tr w:rsidR="00B6446B" w:rsidTr="00BE3D14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3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0588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盐池县发展和改革局11642126010155807T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37315" w:rsidP="00DA5F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</w:t>
            </w:r>
            <w:r w:rsidR="00DA5FC7">
              <w:rPr>
                <w:rFonts w:ascii="宋体" w:eastAsia="宋体" w:hAnsi="宋体" w:cs="宋体" w:hint="eastAsia"/>
                <w:sz w:val="16"/>
                <w:szCs w:val="16"/>
              </w:rPr>
              <w:t>电商运营中心</w:t>
            </w:r>
          </w:p>
        </w:tc>
      </w:tr>
      <w:tr w:rsidR="00B6446B" w:rsidTr="00BE3D14">
        <w:trPr>
          <w:trHeight w:val="360"/>
        </w:trPr>
        <w:tc>
          <w:tcPr>
            <w:tcW w:w="14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B6446B" w:rsidTr="00BE3D14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4A6D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70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4A6D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70</w:t>
            </w:r>
          </w:p>
        </w:tc>
      </w:tr>
      <w:tr w:rsidR="00B6446B" w:rsidTr="00BE3D14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其中：财政拨款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4A6D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70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4A6D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70</w:t>
            </w:r>
          </w:p>
        </w:tc>
      </w:tr>
      <w:tr w:rsidR="00B6446B" w:rsidTr="00BE3D14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  其他资金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BE3D14">
        <w:trPr>
          <w:trHeight w:val="52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42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4A6DA0" w:rsidRPr="004A6DA0">
              <w:rPr>
                <w:rFonts w:ascii="宋体" w:eastAsia="宋体" w:hAnsi="宋体" w:cs="宋体" w:hint="eastAsia"/>
                <w:sz w:val="16"/>
                <w:szCs w:val="16"/>
              </w:rPr>
              <w:t>大力发展农村电子商务，推动农业产业化发展。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4A6DA0" w:rsidRPr="004A6DA0">
              <w:rPr>
                <w:rFonts w:ascii="宋体" w:eastAsia="宋体" w:hAnsi="宋体" w:cs="宋体" w:hint="eastAsia"/>
                <w:sz w:val="16"/>
                <w:szCs w:val="16"/>
              </w:rPr>
              <w:t>大力发展农村电子商务，推动农业产业化发展。</w:t>
            </w:r>
          </w:p>
        </w:tc>
      </w:tr>
      <w:tr w:rsidR="00BE3D14" w:rsidTr="00BE3D14">
        <w:trPr>
          <w:trHeight w:val="42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BE3D14" w:rsidTr="00BE3D14">
        <w:trPr>
          <w:trHeight w:val="68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BE3D14" w:rsidP="00BE3D14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E3D14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①新建孵化电商站点62家；②农村电商站点覆盖率60.8%；③社会电商加盟站点117家；④电商站点覆盖率114.7%。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BE3D14">
        <w:trPr>
          <w:trHeight w:val="6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BE3D14" w:rsidP="00BE3D14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E3D14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提升电商服务能力，健全物流运营网络，提高经济效益。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BE3D14">
        <w:trPr>
          <w:trHeight w:val="38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BE3D14" w:rsidP="00BE3D14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Pr="00BE3D14">
              <w:rPr>
                <w:rFonts w:ascii="宋体" w:eastAsia="宋体" w:hAnsi="宋体" w:cs="宋体" w:hint="eastAsia"/>
                <w:sz w:val="16"/>
                <w:szCs w:val="16"/>
              </w:rPr>
              <w:t>物流仓储配送及时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4337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BE3D14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BE3D14" w:rsidP="00BE3D14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E3D14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盐池县电商运营中心房租项目资金70万元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16"/>
                <w:szCs w:val="16"/>
              </w:rPr>
              <w:t>到预期指标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BE3D14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效益指标（40分）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经济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效益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EE10BB" w:rsidRDefault="007E6382" w:rsidP="001D034A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 </w:t>
            </w:r>
            <w:r w:rsidR="00EE10BB" w:rsidRPr="00EE10B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电子商务交易额6亿元左右。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44FF9" w:rsidTr="00BE3D14">
        <w:trPr>
          <w:trHeight w:val="966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EE10BB" w:rsidP="00EE10BB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 大力发</w:t>
            </w:r>
            <w:r w:rsidRPr="00EE10B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展农村电子商务，推动农业产业化发展，实现农村脱贫致富效果显著，服务站点向农村延伸率提高。</w:t>
            </w:r>
          </w:p>
          <w:p w:rsidR="00AD30E2" w:rsidRPr="00AD30E2" w:rsidRDefault="00AD30E2" w:rsidP="00AD30E2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7D4F2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F44FF9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22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22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622728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BE3D14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D30E2" w:rsidRPr="00AD30E2" w:rsidRDefault="00AD30E2" w:rsidP="00AD30E2">
            <w:pPr>
              <w:pStyle w:val="a0"/>
              <w:spacing w:before="0" w:after="0" w:line="300" w:lineRule="exact"/>
              <w:ind w:leftChars="-305" w:hangingChars="400" w:hanging="640"/>
              <w:jc w:val="both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 w:rsidRPr="00AD30E2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提升了区城经济发展能力及农业产业化发展能力。</w:t>
            </w:r>
          </w:p>
          <w:p w:rsidR="00B6446B" w:rsidRPr="00AD30E2" w:rsidRDefault="00B6446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D4F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BE3D14">
        <w:trPr>
          <w:trHeight w:val="124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 w:rsidP="001D034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6"/>
                <w:szCs w:val="16"/>
              </w:rPr>
              <w:t xml:space="preserve">   </w:t>
            </w:r>
            <w:r w:rsidR="00AD30E2" w:rsidRPr="00AD30E2">
              <w:rPr>
                <w:rFonts w:ascii="宋体" w:eastAsia="宋体" w:hAnsi="宋体" w:cs="宋体" w:hint="eastAsia"/>
                <w:sz w:val="16"/>
                <w:szCs w:val="16"/>
              </w:rPr>
              <w:t>盐池县电商运营中心房租项目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群众满意度≥98%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220AF9">
        <w:trPr>
          <w:trHeight w:val="420"/>
        </w:trPr>
        <w:tc>
          <w:tcPr>
            <w:tcW w:w="83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B6446B" w:rsidTr="00220AF9">
        <w:trPr>
          <w:trHeight w:val="168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B6446B" w:rsidRDefault="00B6446B">
      <w:pPr>
        <w:pStyle w:val="a0"/>
      </w:pPr>
    </w:p>
    <w:sectPr w:rsidR="00B6446B" w:rsidSect="009B052C">
      <w:pgSz w:w="11906" w:h="16838"/>
      <w:pgMar w:top="1157" w:right="1531" w:bottom="1043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E32" w:rsidRDefault="00044E32" w:rsidP="001E1F93">
      <w:r>
        <w:separator/>
      </w:r>
    </w:p>
  </w:endnote>
  <w:endnote w:type="continuationSeparator" w:id="1">
    <w:p w:rsidR="00044E32" w:rsidRDefault="00044E32" w:rsidP="001E1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E32" w:rsidRDefault="00044E32" w:rsidP="001E1F93">
      <w:r>
        <w:separator/>
      </w:r>
    </w:p>
  </w:footnote>
  <w:footnote w:type="continuationSeparator" w:id="1">
    <w:p w:rsidR="00044E32" w:rsidRDefault="00044E32" w:rsidP="001E1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1EF3832"/>
    <w:multiLevelType w:val="singleLevel"/>
    <w:tmpl w:val="01EF3832"/>
    <w:lvl w:ilvl="0">
      <w:start w:val="3"/>
      <w:numFmt w:val="decimal"/>
      <w:suff w:val="nothing"/>
      <w:lvlText w:val="（%1）"/>
      <w:lvlJc w:val="left"/>
    </w:lvl>
  </w:abstractNum>
  <w:abstractNum w:abstractNumId="2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96C22F3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5">
    <w:nsid w:val="3ACD7B8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6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7">
    <w:nsid w:val="6DBC07A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8">
    <w:nsid w:val="7A124777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9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44E32"/>
    <w:rsid w:val="000B46DE"/>
    <w:rsid w:val="00137315"/>
    <w:rsid w:val="001D034A"/>
    <w:rsid w:val="001E1F93"/>
    <w:rsid w:val="00220AF9"/>
    <w:rsid w:val="0024051B"/>
    <w:rsid w:val="00253ED3"/>
    <w:rsid w:val="00273D3F"/>
    <w:rsid w:val="00296D3A"/>
    <w:rsid w:val="002B4098"/>
    <w:rsid w:val="002D326D"/>
    <w:rsid w:val="002E169A"/>
    <w:rsid w:val="00410B9B"/>
    <w:rsid w:val="004337CF"/>
    <w:rsid w:val="004A6DA0"/>
    <w:rsid w:val="005A198A"/>
    <w:rsid w:val="0061236F"/>
    <w:rsid w:val="00622728"/>
    <w:rsid w:val="006A20B2"/>
    <w:rsid w:val="006B7F60"/>
    <w:rsid w:val="00734905"/>
    <w:rsid w:val="00745057"/>
    <w:rsid w:val="00750238"/>
    <w:rsid w:val="007D4F29"/>
    <w:rsid w:val="007E6382"/>
    <w:rsid w:val="008747EB"/>
    <w:rsid w:val="009B052C"/>
    <w:rsid w:val="00A409CF"/>
    <w:rsid w:val="00A52C1D"/>
    <w:rsid w:val="00A74A71"/>
    <w:rsid w:val="00AD30E2"/>
    <w:rsid w:val="00B6446B"/>
    <w:rsid w:val="00BD1ED4"/>
    <w:rsid w:val="00BE3D14"/>
    <w:rsid w:val="00C120E6"/>
    <w:rsid w:val="00D0588B"/>
    <w:rsid w:val="00D63952"/>
    <w:rsid w:val="00DA5FC7"/>
    <w:rsid w:val="00DB133B"/>
    <w:rsid w:val="00E447D1"/>
    <w:rsid w:val="00E52C7F"/>
    <w:rsid w:val="00E6075D"/>
    <w:rsid w:val="00EB6F9F"/>
    <w:rsid w:val="00EE10BB"/>
    <w:rsid w:val="00F2106F"/>
    <w:rsid w:val="00F44FF9"/>
    <w:rsid w:val="00F607D5"/>
    <w:rsid w:val="00F911BA"/>
    <w:rsid w:val="00FB3F65"/>
    <w:rsid w:val="00FD4277"/>
    <w:rsid w:val="00FF088E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839385A"/>
    <w:rsid w:val="69C25EC3"/>
    <w:rsid w:val="69C65AA7"/>
    <w:rsid w:val="6AED1438"/>
    <w:rsid w:val="6D0E508C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446B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B6446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Normal (Web)"/>
    <w:basedOn w:val="a"/>
    <w:qFormat/>
    <w:rsid w:val="00B6446B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B6446B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B6446B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B6446B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5">
    <w:name w:val="header"/>
    <w:basedOn w:val="a"/>
    <w:link w:val="Char"/>
    <w:rsid w:val="001E1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6">
    <w:name w:val="footer"/>
    <w:basedOn w:val="a"/>
    <w:link w:val="Char0"/>
    <w:rsid w:val="001E1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7">
    <w:name w:val="Date"/>
    <w:basedOn w:val="a"/>
    <w:next w:val="a"/>
    <w:link w:val="Char1"/>
    <w:rsid w:val="005A198A"/>
    <w:pPr>
      <w:ind w:leftChars="2500" w:left="100"/>
    </w:pPr>
  </w:style>
  <w:style w:type="character" w:customStyle="1" w:styleId="Char1">
    <w:name w:val="日期 Char"/>
    <w:basedOn w:val="a1"/>
    <w:link w:val="a7"/>
    <w:rsid w:val="005A198A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347</Words>
  <Characters>1979</Characters>
  <Application>Microsoft Office Word</Application>
  <DocSecurity>0</DocSecurity>
  <Lines>16</Lines>
  <Paragraphs>4</Paragraphs>
  <ScaleCrop>false</ScaleCrop>
  <Company>Microsoft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PC</cp:lastModifiedBy>
  <cp:revision>31</cp:revision>
  <dcterms:created xsi:type="dcterms:W3CDTF">2020-05-28T09:48:00Z</dcterms:created>
  <dcterms:modified xsi:type="dcterms:W3CDTF">2020-11-12T13:56:00Z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