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B29" w:rsidRDefault="00D03B29" w:rsidP="00D03B29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D03B29" w:rsidRDefault="00D03B29" w:rsidP="00D03B29">
      <w:pPr>
        <w:spacing w:line="1000" w:lineRule="exact"/>
        <w:jc w:val="center"/>
        <w:rPr>
          <w:rFonts w:ascii="方正小标宋简体" w:eastAsia="方正小标宋简体" w:hint="eastAsia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D03B29" w:rsidRDefault="00D03B29" w:rsidP="00D03B29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hint="eastAsia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D03B29" w:rsidRDefault="00D03B29" w:rsidP="00D03B29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91531C" w:rsidRDefault="00EB6F9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局关于201</w:t>
      </w:r>
      <w:r w:rsidR="0091531C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8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年度</w:t>
      </w:r>
    </w:p>
    <w:p w:rsidR="00B6446B" w:rsidRDefault="0091531C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工业企业奖补资金</w:t>
      </w:r>
      <w:r w:rsidR="00EB6F9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B6446B" w:rsidRDefault="00B6446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EB6F9F" w:rsidP="00D03B29">
      <w:pPr>
        <w:autoSpaceDE w:val="0"/>
        <w:spacing w:line="60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B6446B" w:rsidRDefault="00EB6F9F" w:rsidP="00D03B29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根据《盐池县财政局关于开展2019年部门项目支出绩效自评的通知》（盐财发〔2020〕83号）文件要求，对照绩效自评内容和方法，我局开展了</w:t>
      </w:r>
      <w:r w:rsidR="0091531C">
        <w:rPr>
          <w:rFonts w:ascii="仿宋_GB2312" w:eastAsia="仿宋_GB2312" w:hAnsi="Calibri" w:cs="宋体" w:hint="eastAsia"/>
          <w:b w:val="0"/>
          <w:bCs w:val="0"/>
          <w:kern w:val="2"/>
        </w:rPr>
        <w:t>2018年度工业企业奖补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资金绩效自评工作。现报告如下：</w:t>
      </w:r>
    </w:p>
    <w:p w:rsidR="00B6446B" w:rsidRDefault="00EB6F9F" w:rsidP="00D03B29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B6446B" w:rsidRDefault="00EB6F9F" w:rsidP="00D03B29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167C73">
        <w:rPr>
          <w:rFonts w:ascii="仿宋_GB2312" w:eastAsia="仿宋_GB2312" w:hAnsi="Calibri" w:cs="宋体" w:hint="eastAsia"/>
          <w:b w:val="0"/>
          <w:bCs w:val="0"/>
          <w:kern w:val="2"/>
        </w:rPr>
        <w:t>2018年度工业企业奖补资金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 w:rsidR="00167C73">
        <w:rPr>
          <w:rFonts w:ascii="仿宋_GB2312" w:eastAsia="仿宋_GB2312" w:hAnsi="Calibri" w:cs="宋体" w:hint="eastAsia"/>
          <w:b w:val="0"/>
          <w:bCs w:val="0"/>
          <w:kern w:val="2"/>
        </w:rPr>
        <w:t>1284.949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D03B29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B6446B" w:rsidRDefault="00EB6F9F" w:rsidP="00D03B29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B6446B" w:rsidRDefault="00EB6F9F" w:rsidP="00D03B29">
      <w:pPr>
        <w:numPr>
          <w:ilvl w:val="0"/>
          <w:numId w:val="3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盐财预</w:t>
      </w:r>
      <w:r w:rsidR="00167C7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（公共预算）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2019</w:t>
      </w:r>
      <w:r w:rsidR="00167C7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第40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167C73">
        <w:rPr>
          <w:rFonts w:ascii="仿宋_GB2312" w:eastAsia="仿宋_GB2312" w:hAnsi="Calibri" w:cs="宋体" w:hint="eastAsia"/>
          <w:kern w:val="2"/>
          <w:sz w:val="32"/>
          <w:szCs w:val="32"/>
        </w:rPr>
        <w:t>1284.949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D03B29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盐池县</w:t>
      </w:r>
      <w:r w:rsidR="00B70972">
        <w:rPr>
          <w:rFonts w:ascii="仿宋_GB2312" w:eastAsia="仿宋_GB2312" w:hAnsi="Calibri" w:cs="宋体" w:hint="eastAsia"/>
          <w:b w:val="0"/>
          <w:bCs w:val="0"/>
          <w:kern w:val="2"/>
        </w:rPr>
        <w:t>2018年度工业企业奖补资金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1284.949万元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，支付资金</w:t>
      </w:r>
      <w:r w:rsidR="00B70972">
        <w:rPr>
          <w:rFonts w:ascii="仿宋_GB2312" w:eastAsia="仿宋_GB2312" w:hAnsi="Calibri" w:cs="宋体" w:hint="eastAsia"/>
          <w:kern w:val="2"/>
        </w:rPr>
        <w:t>1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284.949万元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B6446B" w:rsidRDefault="00EB6F9F" w:rsidP="00D03B29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法进行账务处理，使</w:t>
      </w:r>
      <w:r w:rsidR="00B70972">
        <w:rPr>
          <w:rFonts w:ascii="仿宋_GB2312" w:eastAsia="仿宋_GB2312" w:hAnsi="Calibri" w:cs="宋体" w:hint="eastAsia"/>
          <w:b w:val="0"/>
          <w:bCs w:val="0"/>
          <w:kern w:val="2"/>
        </w:rPr>
        <w:t>盐池县2018年度工业企业奖补资金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合理使用。</w:t>
      </w:r>
    </w:p>
    <w:p w:rsidR="00B6446B" w:rsidRDefault="00EB6F9F" w:rsidP="00D03B29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总体绩效目标完成情况分析</w:t>
      </w:r>
    </w:p>
    <w:p w:rsidR="00B70972" w:rsidRDefault="00B70972" w:rsidP="00D03B29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推动工业企业创新发展、转型发展、绿色发展、集聚发展、集约发展，着力构建工业经济高质量发展体系。</w:t>
      </w:r>
    </w:p>
    <w:p w:rsidR="00B70972" w:rsidRDefault="00EB6F9F" w:rsidP="00D03B29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B70972" w:rsidRPr="00B70972" w:rsidRDefault="00B70972" w:rsidP="00D03B29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(</w:t>
      </w:r>
      <w:r w:rsidR="00EB6F9F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1）数量指标。</w:t>
      </w:r>
      <w:r w:rsidR="00FB7448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强</w:t>
      </w: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按照文件要求对43家企业进行奖补。</w:t>
      </w:r>
    </w:p>
    <w:p w:rsidR="00B70972" w:rsidRPr="00B70972" w:rsidRDefault="00EB6F9F" w:rsidP="00D03B29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（2）质量指标。</w:t>
      </w:r>
      <w:r w:rsidR="00B70972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鼓励企业</w:t>
      </w:r>
      <w:r w:rsidR="00B70972">
        <w:rPr>
          <w:rFonts w:ascii="仿宋_GB2312" w:eastAsia="仿宋_GB2312" w:hAnsi="Calibri" w:cs="宋体" w:hint="eastAsia"/>
          <w:kern w:val="2"/>
          <w:sz w:val="32"/>
          <w:szCs w:val="32"/>
        </w:rPr>
        <w:t>进行产品研发，</w:t>
      </w:r>
      <w:r w:rsidR="006D0D1B">
        <w:rPr>
          <w:rFonts w:ascii="仿宋_GB2312" w:eastAsia="仿宋_GB2312" w:hAnsi="Calibri" w:cs="宋体" w:hint="eastAsia"/>
          <w:kern w:val="2"/>
          <w:sz w:val="32"/>
          <w:szCs w:val="32"/>
        </w:rPr>
        <w:t>兼并重组，</w:t>
      </w:r>
      <w:r w:rsidR="00B70972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扩规增效。</w:t>
      </w:r>
    </w:p>
    <w:p w:rsidR="00750238" w:rsidRPr="00B70972" w:rsidRDefault="00273D3F" w:rsidP="00D03B29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（3）</w:t>
      </w:r>
      <w:r w:rsidR="00EB6F9F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时效指标。</w:t>
      </w:r>
      <w:r w:rsidR="00B70972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工业企业奖补资金</w:t>
      </w:r>
      <w:r w:rsidR="00B70972">
        <w:rPr>
          <w:rFonts w:ascii="仿宋_GB2312" w:eastAsia="仿宋_GB2312" w:hAnsi="Calibri" w:cs="宋体" w:hint="eastAsia"/>
          <w:kern w:val="2"/>
          <w:sz w:val="32"/>
          <w:szCs w:val="32"/>
        </w:rPr>
        <w:t>一次性支付</w:t>
      </w:r>
      <w:r w:rsidR="00750238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。</w:t>
      </w:r>
    </w:p>
    <w:p w:rsidR="009161B8" w:rsidRPr="009161B8" w:rsidRDefault="00750238" w:rsidP="00D03B29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750238">
        <w:rPr>
          <w:rFonts w:ascii="仿宋_GB2312" w:eastAsia="仿宋_GB2312" w:hAnsi="Calibri" w:cs="宋体" w:hint="eastAsia"/>
          <w:b w:val="0"/>
          <w:bCs w:val="0"/>
          <w:kern w:val="2"/>
        </w:rPr>
        <w:t>（4）</w:t>
      </w:r>
      <w:r w:rsidR="00EB6F9F" w:rsidRPr="00750238">
        <w:rPr>
          <w:rFonts w:ascii="仿宋_GB2312" w:eastAsia="仿宋_GB2312" w:hAnsi="Calibri" w:cs="宋体" w:hint="eastAsia"/>
          <w:b w:val="0"/>
          <w:bCs w:val="0"/>
          <w:kern w:val="2"/>
        </w:rPr>
        <w:t>成本指标。</w:t>
      </w:r>
      <w:r w:rsidR="00B70972">
        <w:rPr>
          <w:rFonts w:ascii="仿宋_GB2312" w:eastAsia="仿宋_GB2312" w:hAnsi="Calibri" w:cs="宋体" w:hint="eastAsia"/>
          <w:b w:val="0"/>
          <w:bCs w:val="0"/>
          <w:kern w:val="2"/>
        </w:rPr>
        <w:t>工业企业奖补资金1284.949</w:t>
      </w:r>
      <w:r w:rsidR="009161B8"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9161B8" w:rsidP="00D03B29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2、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B70972" w:rsidRDefault="00EB6F9F" w:rsidP="00D03B29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B70972">
        <w:rPr>
          <w:rFonts w:ascii="仿宋_GB2312" w:eastAsia="仿宋_GB2312" w:hAnsi="Calibri" w:cs="宋体" w:hint="eastAsia"/>
          <w:b w:val="0"/>
          <w:bCs w:val="0"/>
          <w:kern w:val="2"/>
        </w:rPr>
        <w:t>经济效益指标。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促进工业经济高质量发展</w:t>
      </w:r>
      <w:r w:rsidR="00B70972">
        <w:rPr>
          <w:rFonts w:ascii="仿宋_GB2312" w:eastAsia="仿宋_GB2312" w:hAnsi="Calibri" w:cs="宋体" w:hint="eastAsia"/>
          <w:b w:val="0"/>
          <w:bCs w:val="0"/>
          <w:kern w:val="2"/>
        </w:rPr>
        <w:t>，增加经济效益。</w:t>
      </w:r>
    </w:p>
    <w:p w:rsidR="00B70972" w:rsidRDefault="00EB6F9F" w:rsidP="00D03B29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B70972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为中小企业和经济社会持续健康发展营造良好的健康环境。</w:t>
      </w:r>
    </w:p>
    <w:p w:rsidR="00B70972" w:rsidRDefault="00B70972" w:rsidP="00D03B29">
      <w:pPr>
        <w:pStyle w:val="a0"/>
        <w:spacing w:before="0" w:after="0" w:line="600" w:lineRule="exact"/>
        <w:jc w:val="left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</w:t>
      </w:r>
      <w:r w:rsidR="009161B8" w:rsidRPr="00B70972">
        <w:rPr>
          <w:rFonts w:ascii="仿宋_GB2312" w:eastAsia="仿宋_GB2312" w:hAnsi="Calibri" w:cs="宋体" w:hint="eastAsia"/>
          <w:b w:val="0"/>
          <w:bCs w:val="0"/>
          <w:kern w:val="2"/>
        </w:rPr>
        <w:t>（3）</w:t>
      </w:r>
      <w:r w:rsidR="00CF55C4">
        <w:rPr>
          <w:rFonts w:ascii="仿宋_GB2312" w:eastAsia="仿宋_GB2312" w:hAnsi="Calibri" w:cs="宋体" w:hint="eastAsia"/>
          <w:b w:val="0"/>
          <w:bCs w:val="0"/>
          <w:kern w:val="2"/>
        </w:rPr>
        <w:t>生态</w:t>
      </w:r>
      <w:r w:rsidRPr="00B70972">
        <w:rPr>
          <w:rFonts w:ascii="仿宋_GB2312" w:eastAsia="仿宋_GB2312" w:hAnsi="Calibri" w:cs="宋体" w:hint="eastAsia"/>
          <w:b w:val="0"/>
          <w:bCs w:val="0"/>
          <w:kern w:val="2"/>
        </w:rPr>
        <w:t>效益指标</w:t>
      </w:r>
      <w:r w:rsidR="00CF55C4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  <w:r w:rsidRPr="00B70972">
        <w:rPr>
          <w:rFonts w:ascii="仿宋_GB2312" w:eastAsia="仿宋_GB2312" w:hAnsi="Calibri" w:cs="宋体" w:hint="eastAsia"/>
          <w:b w:val="0"/>
          <w:bCs w:val="0"/>
          <w:kern w:val="2"/>
        </w:rPr>
        <w:t>通过鼓励企业技术改造淘汰落后产能，从而创造绿色生态环境。</w:t>
      </w:r>
    </w:p>
    <w:p w:rsidR="00B70972" w:rsidRDefault="00B70972" w:rsidP="00D03B29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（4）</w:t>
      </w:r>
      <w:r w:rsidR="00EB6F9F" w:rsidRPr="00B70972"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</w:t>
      </w:r>
      <w:r w:rsidRPr="00B70972">
        <w:rPr>
          <w:rFonts w:ascii="仿宋_GB2312" w:eastAsia="仿宋_GB2312" w:hAnsi="Calibri" w:cs="宋体" w:hint="eastAsia"/>
          <w:b w:val="0"/>
          <w:bCs w:val="0"/>
          <w:kern w:val="2"/>
        </w:rPr>
        <w:t>加快工业经济可持续发展。</w:t>
      </w:r>
    </w:p>
    <w:p w:rsidR="00B6446B" w:rsidRPr="009161B8" w:rsidRDefault="009161B8" w:rsidP="00D03B29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B6446B" w:rsidRDefault="00B70972" w:rsidP="00D03B29">
      <w:pPr>
        <w:spacing w:line="600" w:lineRule="exact"/>
        <w:ind w:firstLineChars="200" w:firstLine="640"/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资金奖补公平公正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，企业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满意度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达到98%。</w:t>
      </w:r>
    </w:p>
    <w:p w:rsidR="00B6446B" w:rsidRDefault="00EB6F9F" w:rsidP="00D03B29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CF55C4" w:rsidRDefault="009161B8" w:rsidP="00D03B29">
      <w:pPr>
        <w:spacing w:line="600" w:lineRule="exact"/>
        <w:ind w:firstLineChars="200" w:firstLine="422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b/>
          <w:bCs/>
          <w:kern w:val="2"/>
        </w:rPr>
        <w:t xml:space="preserve">  </w:t>
      </w:r>
      <w:r w:rsidR="00EB6F9F" w:rsidRPr="009161B8"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</w:t>
      </w:r>
      <w:r w:rsidR="00CF55C4">
        <w:rPr>
          <w:rFonts w:ascii="仿宋_GB2312" w:eastAsia="仿宋_GB2312" w:hAnsi="Calibri" w:cs="宋体" w:hint="eastAsia"/>
          <w:kern w:val="2"/>
          <w:sz w:val="32"/>
          <w:szCs w:val="32"/>
        </w:rPr>
        <w:t>将进</w:t>
      </w:r>
      <w:r w:rsidR="00EB6F9F" w:rsidRPr="009161B8">
        <w:rPr>
          <w:rFonts w:ascii="仿宋_GB2312" w:eastAsia="仿宋_GB2312" w:hAnsi="Calibri" w:cs="宋体" w:hint="eastAsia"/>
          <w:kern w:val="2"/>
          <w:sz w:val="32"/>
          <w:szCs w:val="32"/>
        </w:rPr>
        <w:t>一步</w:t>
      </w:r>
      <w:r w:rsidR="00CF55C4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推动工业企业创新发展、转型发展、绿色发展、集聚发展、集约发展，着力构建工业经济</w:t>
      </w:r>
      <w:r w:rsidR="00CF55C4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lastRenderedPageBreak/>
        <w:t>高质量发展体系。</w:t>
      </w:r>
    </w:p>
    <w:p w:rsidR="00B6446B" w:rsidRPr="009161B8" w:rsidRDefault="009161B8" w:rsidP="00D03B29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kern w:val="2"/>
        </w:rPr>
        <w:t xml:space="preserve">    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附件：部门项目支出绩效自评表</w:t>
      </w:r>
    </w:p>
    <w:p w:rsidR="00B6446B" w:rsidRDefault="00B6446B">
      <w:pPr>
        <w:pStyle w:val="a0"/>
        <w:rPr>
          <w:rFonts w:ascii="仿宋_GB2312" w:eastAsia="仿宋_GB2312" w:hAnsi="Calibri" w:cs="宋体"/>
          <w:b w:val="0"/>
          <w:bCs w:val="0"/>
          <w:kern w:val="2"/>
        </w:rPr>
      </w:pPr>
    </w:p>
    <w:p w:rsidR="009B052C" w:rsidRPr="009B052C" w:rsidRDefault="009B052C" w:rsidP="009B052C"/>
    <w:p w:rsidR="009B052C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B6446B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               </w:t>
      </w:r>
      <w:r w:rsidR="009B052C">
        <w:rPr>
          <w:rFonts w:ascii="仿宋_GB2312" w:eastAsia="仿宋_GB2312" w:hAnsi="Calibri" w:cs="宋体" w:hint="eastAsia"/>
          <w:kern w:val="2"/>
        </w:rPr>
        <w:t xml:space="preserve">                       </w:t>
      </w:r>
      <w:r w:rsidR="00EB6F9F">
        <w:rPr>
          <w:rFonts w:ascii="仿宋_GB2312" w:eastAsia="仿宋_GB2312" w:hAnsi="Calibri" w:cs="宋体" w:hint="eastAsia"/>
          <w:kern w:val="2"/>
        </w:rPr>
        <w:t xml:space="preserve"> </w:t>
      </w:r>
      <w:r w:rsidR="00EB6F9F" w:rsidRPr="009B052C">
        <w:rPr>
          <w:rFonts w:ascii="仿宋_GB2312" w:eastAsia="仿宋_GB2312" w:hAnsi="Calibri" w:cs="宋体" w:hint="eastAsia"/>
          <w:kern w:val="2"/>
          <w:sz w:val="32"/>
          <w:szCs w:val="32"/>
        </w:rPr>
        <w:t>2020年9月29日</w:t>
      </w:r>
    </w:p>
    <w:p w:rsidR="00CF55C4" w:rsidRDefault="00CF55C4" w:rsidP="00CF55C4">
      <w:pPr>
        <w:pStyle w:val="a0"/>
        <w:rPr>
          <w:rFonts w:hint="eastAsia"/>
        </w:rPr>
      </w:pPr>
    </w:p>
    <w:p w:rsidR="00D03B29" w:rsidRDefault="00D03B29" w:rsidP="00D03B29">
      <w:pPr>
        <w:rPr>
          <w:rFonts w:hint="eastAsia"/>
        </w:rPr>
      </w:pPr>
    </w:p>
    <w:p w:rsidR="00D03B29" w:rsidRDefault="00D03B29" w:rsidP="00D03B29">
      <w:pPr>
        <w:pStyle w:val="a0"/>
        <w:rPr>
          <w:rFonts w:hint="eastAsia"/>
        </w:rPr>
      </w:pPr>
    </w:p>
    <w:p w:rsidR="00D03B29" w:rsidRDefault="00D03B29" w:rsidP="00D03B29">
      <w:pPr>
        <w:rPr>
          <w:rFonts w:hint="eastAsia"/>
        </w:rPr>
      </w:pPr>
    </w:p>
    <w:p w:rsidR="00D03B29" w:rsidRDefault="00D03B29" w:rsidP="00D03B29">
      <w:pPr>
        <w:pStyle w:val="a0"/>
        <w:rPr>
          <w:rFonts w:hint="eastAsia"/>
        </w:rPr>
      </w:pPr>
    </w:p>
    <w:p w:rsidR="00D03B29" w:rsidRDefault="00D03B29" w:rsidP="00D03B29">
      <w:pPr>
        <w:rPr>
          <w:rFonts w:hint="eastAsia"/>
        </w:rPr>
      </w:pPr>
    </w:p>
    <w:p w:rsidR="00D03B29" w:rsidRDefault="00D03B29" w:rsidP="00D03B29">
      <w:pPr>
        <w:pStyle w:val="a0"/>
        <w:rPr>
          <w:rFonts w:hint="eastAsia"/>
        </w:rPr>
      </w:pPr>
    </w:p>
    <w:p w:rsidR="00D03B29" w:rsidRDefault="00D03B29" w:rsidP="00D03B29">
      <w:pPr>
        <w:rPr>
          <w:rFonts w:hint="eastAsia"/>
        </w:rPr>
      </w:pPr>
    </w:p>
    <w:p w:rsidR="00D03B29" w:rsidRDefault="00D03B29" w:rsidP="00D03B29">
      <w:pPr>
        <w:pStyle w:val="a0"/>
        <w:rPr>
          <w:rFonts w:hint="eastAsia"/>
        </w:rPr>
      </w:pPr>
    </w:p>
    <w:p w:rsidR="00D03B29" w:rsidRDefault="00D03B29" w:rsidP="00D03B29">
      <w:pPr>
        <w:rPr>
          <w:rFonts w:hint="eastAsia"/>
        </w:rPr>
      </w:pPr>
    </w:p>
    <w:p w:rsidR="00D03B29" w:rsidRDefault="00D03B29" w:rsidP="00D03B29">
      <w:pPr>
        <w:pStyle w:val="a0"/>
        <w:rPr>
          <w:rFonts w:hint="eastAsia"/>
        </w:rPr>
      </w:pPr>
    </w:p>
    <w:p w:rsidR="00D03B29" w:rsidRDefault="00D03B29" w:rsidP="00D03B29">
      <w:pPr>
        <w:rPr>
          <w:rFonts w:hint="eastAsia"/>
        </w:rPr>
      </w:pPr>
    </w:p>
    <w:p w:rsidR="00D03B29" w:rsidRDefault="00D03B29" w:rsidP="00D03B29">
      <w:pPr>
        <w:pStyle w:val="a0"/>
        <w:rPr>
          <w:rFonts w:hint="eastAsia"/>
        </w:rPr>
      </w:pPr>
    </w:p>
    <w:p w:rsidR="00D03B29" w:rsidRDefault="00D03B29" w:rsidP="00D03B29">
      <w:pPr>
        <w:rPr>
          <w:rFonts w:hint="eastAsia"/>
        </w:rPr>
      </w:pPr>
    </w:p>
    <w:p w:rsidR="00D03B29" w:rsidRDefault="00D03B29" w:rsidP="00D03B29">
      <w:pPr>
        <w:pStyle w:val="a0"/>
        <w:rPr>
          <w:rFonts w:hint="eastAsia"/>
        </w:rPr>
      </w:pPr>
    </w:p>
    <w:p w:rsidR="00D03B29" w:rsidRDefault="00D03B29" w:rsidP="00D03B29">
      <w:pPr>
        <w:rPr>
          <w:rFonts w:hint="eastAsia"/>
        </w:rPr>
      </w:pPr>
    </w:p>
    <w:p w:rsidR="00D03B29" w:rsidRPr="00D03B29" w:rsidRDefault="00D03B29" w:rsidP="00D03B29">
      <w:pPr>
        <w:pStyle w:val="a0"/>
      </w:pPr>
    </w:p>
    <w:p w:rsidR="00CF55C4" w:rsidRDefault="00CF55C4" w:rsidP="00CF55C4"/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41"/>
        <w:gridCol w:w="708"/>
        <w:gridCol w:w="251"/>
        <w:gridCol w:w="458"/>
        <w:gridCol w:w="1257"/>
        <w:gridCol w:w="586"/>
        <w:gridCol w:w="283"/>
        <w:gridCol w:w="851"/>
        <w:gridCol w:w="567"/>
        <w:gridCol w:w="568"/>
        <w:gridCol w:w="1983"/>
        <w:gridCol w:w="426"/>
        <w:gridCol w:w="425"/>
      </w:tblGrid>
      <w:tr w:rsidR="00B6446B" w:rsidTr="00220AF9">
        <w:trPr>
          <w:trHeight w:val="462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t>部门项目支出绩效自评表</w:t>
            </w:r>
          </w:p>
        </w:tc>
      </w:tr>
      <w:tr w:rsidR="00B6446B" w:rsidTr="00220AF9">
        <w:trPr>
          <w:trHeight w:val="30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2019年度）</w:t>
            </w:r>
          </w:p>
        </w:tc>
      </w:tr>
      <w:tr w:rsidR="00B6446B" w:rsidTr="00220AF9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74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62AC6" w:rsidP="00BD1E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162AC6">
              <w:rPr>
                <w:rFonts w:ascii="宋体" w:eastAsia="宋体" w:hAnsi="宋体" w:cs="宋体" w:hint="eastAsia"/>
                <w:sz w:val="16"/>
                <w:szCs w:val="16"/>
              </w:rPr>
              <w:t>2018年度工业企业奖补资金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3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228E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2F33D9" w:rsidP="00162AC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各工业企业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C3C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1284.949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C3C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1284.949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C3C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1284.949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C3C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1284.949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A465F9">
        <w:trPr>
          <w:trHeight w:val="52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1C3C57" w:rsidRPr="001C3C57">
              <w:rPr>
                <w:rFonts w:ascii="宋体" w:eastAsia="宋体" w:hAnsi="宋体" w:cs="宋体" w:hint="eastAsia"/>
                <w:sz w:val="16"/>
                <w:szCs w:val="16"/>
              </w:rPr>
              <w:t>推动工业企业创新发展、转型发展、绿色发展、集聚发展、集约发展，着力构建工业经济高质量发展体系。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</w:t>
            </w:r>
            <w:r w:rsidR="001C3C57" w:rsidRPr="001C3C57">
              <w:rPr>
                <w:rFonts w:ascii="宋体" w:eastAsia="宋体" w:hAnsi="宋体" w:cs="宋体" w:hint="eastAsia"/>
                <w:sz w:val="16"/>
                <w:szCs w:val="16"/>
              </w:rPr>
              <w:t>推动工业企业创新发展、转型发展、绿色发展、集聚发展、集约发展，着力构建工业经济高质量发展体系。</w:t>
            </w:r>
          </w:p>
        </w:tc>
      </w:tr>
      <w:tr w:rsidR="00BE3D14" w:rsidTr="00A465F9">
        <w:trPr>
          <w:trHeight w:val="42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BE3D14" w:rsidTr="00A465F9">
        <w:trPr>
          <w:trHeight w:val="6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1C3C57" w:rsidP="001C3C57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1C3C57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按照文件要求对43家企业进行奖补。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 w:rsidP="001C3C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  <w:r w:rsidR="001C3C57">
              <w:rPr>
                <w:rFonts w:ascii="宋体" w:eastAsia="宋体" w:hAnsi="宋体" w:cs="宋体" w:hint="eastAsia"/>
                <w:sz w:val="16"/>
                <w:szCs w:val="16"/>
              </w:rPr>
              <w:t>3家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6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C3C57" w:rsidP="001C3C57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 w:rsidRPr="001C3C57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鼓励企业扩规增效。</w:t>
            </w:r>
          </w:p>
          <w:p w:rsidR="001C3C57" w:rsidRDefault="001C3C57" w:rsidP="001C3C57">
            <w:pPr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Pr="001C3C57">
              <w:rPr>
                <w:rFonts w:ascii="宋体" w:eastAsia="宋体" w:hAnsi="宋体" w:cs="宋体" w:hint="eastAsia"/>
                <w:sz w:val="16"/>
                <w:szCs w:val="16"/>
              </w:rPr>
              <w:t>鼓励企业产品研发</w:t>
            </w:r>
          </w:p>
          <w:p w:rsidR="001C3C57" w:rsidRPr="001C3C57" w:rsidRDefault="001C3C57" w:rsidP="001C3C57"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Pr="001C3C57">
              <w:rPr>
                <w:rFonts w:ascii="宋体" w:eastAsia="宋体" w:hAnsi="宋体" w:cs="宋体" w:hint="eastAsia"/>
                <w:sz w:val="16"/>
                <w:szCs w:val="16"/>
              </w:rPr>
              <w:t>鼓励企业兼并重组。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C3C5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10家</w:t>
            </w:r>
          </w:p>
          <w:p w:rsidR="001C3C57" w:rsidRDefault="001C3C57" w:rsidP="001C3C57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 w:rsidRPr="001C3C57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4家</w:t>
            </w:r>
          </w:p>
          <w:p w:rsidR="001C3C57" w:rsidRPr="001C3C57" w:rsidRDefault="001C3C57" w:rsidP="001C3C57"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Pr="001C3C57">
              <w:rPr>
                <w:rFonts w:ascii="宋体" w:eastAsia="宋体" w:hAnsi="宋体" w:cs="宋体" w:hint="eastAsia"/>
                <w:sz w:val="16"/>
                <w:szCs w:val="16"/>
              </w:rPr>
              <w:t>4家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3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BE3D14" w:rsidP="006D0D1B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6D0D1B">
              <w:rPr>
                <w:rFonts w:ascii="宋体" w:eastAsia="宋体" w:hAnsi="宋体" w:cs="宋体" w:hint="eastAsia"/>
                <w:sz w:val="16"/>
                <w:szCs w:val="16"/>
              </w:rPr>
              <w:t xml:space="preserve"> 工业企业奖补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资金</w:t>
            </w:r>
            <w:r w:rsidR="006D0D1B">
              <w:rPr>
                <w:rFonts w:ascii="宋体" w:eastAsia="宋体" w:hAnsi="宋体" w:cs="宋体" w:hint="eastAsia"/>
                <w:sz w:val="16"/>
                <w:szCs w:val="16"/>
              </w:rPr>
              <w:t>一次性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支付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 w:rsidP="006D0D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</w:t>
            </w:r>
            <w:r w:rsidR="006D0D1B">
              <w:rPr>
                <w:rFonts w:ascii="宋体" w:eastAsia="宋体" w:hAnsi="宋体" w:cs="宋体" w:hint="eastAsia"/>
                <w:sz w:val="16"/>
                <w:szCs w:val="16"/>
              </w:rPr>
              <w:t>支付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562F8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9161B8" w:rsidP="006D0D1B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 </w:t>
            </w:r>
            <w:r w:rsidR="006D0D1B" w:rsidRPr="006D0D1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工业企业奖补资金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D0D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1284.949</w:t>
            </w:r>
          </w:p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全部支付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效益指标（40分）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经济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效益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EE10BB" w:rsidRDefault="007E6382" w:rsidP="001D034A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</w:t>
            </w:r>
            <w:r w:rsid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</w:t>
            </w:r>
            <w:r w:rsidR="006D0D1B" w:rsidRPr="006D0D1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促进工业经济高质量发展</w:t>
            </w:r>
            <w:r w:rsidR="009161B8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6D0D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促进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44FF9" w:rsidTr="00446228">
        <w:trPr>
          <w:trHeight w:val="123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D30E2" w:rsidRPr="00AD30E2" w:rsidRDefault="00EE10BB" w:rsidP="009161B8">
            <w:pPr>
              <w:pStyle w:val="a0"/>
              <w:spacing w:before="0" w:after="0" w:line="300" w:lineRule="exact"/>
              <w:jc w:val="both"/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</w:t>
            </w:r>
            <w:r w:rsidR="006D0D1B" w:rsidRPr="006D0D1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为中小企业和经济社会持续健康发展营造良好的健康环境。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F1F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F44FF9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22728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F1F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622728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6D0D1B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D0D1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D0D1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D0D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生态效益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D0D1B" w:rsidP="006D0D1B">
            <w:pPr>
              <w:pStyle w:val="a0"/>
              <w:spacing w:before="0" w:after="0" w:line="300" w:lineRule="exact"/>
              <w:jc w:val="left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 </w:t>
            </w:r>
            <w:r w:rsidRPr="006D0D1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通过鼓励企业技术改造淘汰落后产能，从而创造绿色生态环境。</w:t>
            </w:r>
          </w:p>
          <w:p w:rsidR="00446228" w:rsidRPr="00446228" w:rsidRDefault="00446228" w:rsidP="00446228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F1F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Pr="006D0D1B" w:rsidRDefault="006D0D1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D0D1B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D0D1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F1F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D0D1B" w:rsidRDefault="006D0D1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46228" w:rsidRPr="00446228" w:rsidRDefault="00A465F9" w:rsidP="00446228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="006D0D1B" w:rsidRPr="006D0D1B">
              <w:rPr>
                <w:rFonts w:ascii="宋体" w:eastAsia="宋体" w:hAnsi="宋体" w:cs="宋体" w:hint="eastAsia"/>
                <w:sz w:val="16"/>
                <w:szCs w:val="16"/>
              </w:rPr>
              <w:t>加快工业经济可持续发展。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D4F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1024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F1F3E" w:rsidRPr="006F1F3E" w:rsidRDefault="006F1F3E" w:rsidP="006F1F3E">
            <w:pPr>
              <w:spacing w:line="300" w:lineRule="exact"/>
              <w:ind w:firstLineChars="200" w:firstLine="320"/>
              <w:rPr>
                <w:rFonts w:ascii="宋体" w:eastAsia="宋体" w:hAnsi="宋体" w:cs="宋体"/>
                <w:sz w:val="16"/>
                <w:szCs w:val="16"/>
              </w:rPr>
            </w:pPr>
            <w:r w:rsidRPr="006F1F3E">
              <w:rPr>
                <w:rFonts w:ascii="宋体" w:eastAsia="宋体" w:hAnsi="宋体" w:cs="宋体" w:hint="eastAsia"/>
                <w:sz w:val="16"/>
                <w:szCs w:val="16"/>
              </w:rPr>
              <w:t>资金奖补公平公正，企业满意度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提高</w:t>
            </w:r>
            <w:r w:rsidRPr="006F1F3E"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  <w:p w:rsidR="00B6446B" w:rsidRPr="006F1F3E" w:rsidRDefault="00B6446B" w:rsidP="006F1F3E">
            <w:pPr>
              <w:widowControl/>
              <w:spacing w:line="300" w:lineRule="exact"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6F1F3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企业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满意度提高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220AF9">
        <w:trPr>
          <w:trHeight w:val="420"/>
        </w:trPr>
        <w:tc>
          <w:tcPr>
            <w:tcW w:w="83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B6446B" w:rsidTr="00220AF9">
        <w:trPr>
          <w:trHeight w:val="168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B6446B" w:rsidRDefault="00B6446B">
      <w:pPr>
        <w:pStyle w:val="a0"/>
      </w:pPr>
    </w:p>
    <w:sectPr w:rsidR="00B6446B" w:rsidSect="009B052C">
      <w:pgSz w:w="11906" w:h="16838"/>
      <w:pgMar w:top="1157" w:right="1531" w:bottom="1043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E18" w:rsidRDefault="00CE2E18" w:rsidP="001E1F93">
      <w:r>
        <w:separator/>
      </w:r>
    </w:p>
  </w:endnote>
  <w:endnote w:type="continuationSeparator" w:id="1">
    <w:p w:rsidR="00CE2E18" w:rsidRDefault="00CE2E18" w:rsidP="001E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E18" w:rsidRDefault="00CE2E18" w:rsidP="001E1F93">
      <w:r>
        <w:separator/>
      </w:r>
    </w:p>
  </w:footnote>
  <w:footnote w:type="continuationSeparator" w:id="1">
    <w:p w:rsidR="00CE2E18" w:rsidRDefault="00CE2E18" w:rsidP="001E1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6C22F3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3ACD7B8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7">
    <w:nsid w:val="6DBC07A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8">
    <w:nsid w:val="7A124777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9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0080F"/>
    <w:rsid w:val="00162AC6"/>
    <w:rsid w:val="00167C73"/>
    <w:rsid w:val="001C3C57"/>
    <w:rsid w:val="001D034A"/>
    <w:rsid w:val="001E1F93"/>
    <w:rsid w:val="001E6C3F"/>
    <w:rsid w:val="00220AF9"/>
    <w:rsid w:val="0024607A"/>
    <w:rsid w:val="00253ED3"/>
    <w:rsid w:val="00273D3F"/>
    <w:rsid w:val="00296D3A"/>
    <w:rsid w:val="002B4098"/>
    <w:rsid w:val="002D1521"/>
    <w:rsid w:val="002D326D"/>
    <w:rsid w:val="002E169A"/>
    <w:rsid w:val="002F33D9"/>
    <w:rsid w:val="003A51CE"/>
    <w:rsid w:val="004124D2"/>
    <w:rsid w:val="00446228"/>
    <w:rsid w:val="004A6DA0"/>
    <w:rsid w:val="005254E1"/>
    <w:rsid w:val="00562F8A"/>
    <w:rsid w:val="005E249E"/>
    <w:rsid w:val="0061236F"/>
    <w:rsid w:val="00613F74"/>
    <w:rsid w:val="00622728"/>
    <w:rsid w:val="006B7E72"/>
    <w:rsid w:val="006B7F60"/>
    <w:rsid w:val="006D0D1B"/>
    <w:rsid w:val="006F1F3E"/>
    <w:rsid w:val="006F2BEB"/>
    <w:rsid w:val="00700432"/>
    <w:rsid w:val="00747C96"/>
    <w:rsid w:val="00750238"/>
    <w:rsid w:val="007D4F29"/>
    <w:rsid w:val="007E6382"/>
    <w:rsid w:val="007F507F"/>
    <w:rsid w:val="008747EB"/>
    <w:rsid w:val="0091531C"/>
    <w:rsid w:val="009161B8"/>
    <w:rsid w:val="00943815"/>
    <w:rsid w:val="00954421"/>
    <w:rsid w:val="009B052C"/>
    <w:rsid w:val="00A37CD6"/>
    <w:rsid w:val="00A465F9"/>
    <w:rsid w:val="00A52C1D"/>
    <w:rsid w:val="00A74A71"/>
    <w:rsid w:val="00AD30E2"/>
    <w:rsid w:val="00B228EC"/>
    <w:rsid w:val="00B6446B"/>
    <w:rsid w:val="00B70972"/>
    <w:rsid w:val="00B73CAA"/>
    <w:rsid w:val="00BD1ED4"/>
    <w:rsid w:val="00BE3D14"/>
    <w:rsid w:val="00C12012"/>
    <w:rsid w:val="00C120E6"/>
    <w:rsid w:val="00CB0F1A"/>
    <w:rsid w:val="00CE2E18"/>
    <w:rsid w:val="00CF55C4"/>
    <w:rsid w:val="00D019BA"/>
    <w:rsid w:val="00D03B29"/>
    <w:rsid w:val="00D63952"/>
    <w:rsid w:val="00D63C3B"/>
    <w:rsid w:val="00E056D6"/>
    <w:rsid w:val="00E11573"/>
    <w:rsid w:val="00E447D1"/>
    <w:rsid w:val="00E52C7F"/>
    <w:rsid w:val="00EB6F9F"/>
    <w:rsid w:val="00ED5483"/>
    <w:rsid w:val="00EE10BB"/>
    <w:rsid w:val="00F2106F"/>
    <w:rsid w:val="00F44FF9"/>
    <w:rsid w:val="00F607D5"/>
    <w:rsid w:val="00F911BA"/>
    <w:rsid w:val="00FB3F65"/>
    <w:rsid w:val="00FB7448"/>
    <w:rsid w:val="00FF088E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446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B6446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B6446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B6446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B6446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B6446B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1E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1E1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7">
    <w:name w:val="Date"/>
    <w:basedOn w:val="a"/>
    <w:next w:val="a"/>
    <w:link w:val="Char1"/>
    <w:rsid w:val="00CF55C4"/>
    <w:pPr>
      <w:ind w:leftChars="2500" w:left="100"/>
    </w:pPr>
  </w:style>
  <w:style w:type="character" w:customStyle="1" w:styleId="Char1">
    <w:name w:val="日期 Char"/>
    <w:basedOn w:val="a1"/>
    <w:link w:val="a7"/>
    <w:rsid w:val="00CF55C4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354</Words>
  <Characters>2022</Characters>
  <Application>Microsoft Office Word</Application>
  <DocSecurity>0</DocSecurity>
  <Lines>16</Lines>
  <Paragraphs>4</Paragraphs>
  <ScaleCrop>false</ScaleCrop>
  <Company>Microsoft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46</cp:revision>
  <dcterms:created xsi:type="dcterms:W3CDTF">2020-05-28T09:48:00Z</dcterms:created>
  <dcterms:modified xsi:type="dcterms:W3CDTF">2020-11-12T13:59:00Z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