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81" w:rsidRDefault="009507D8" w:rsidP="002E3D9B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经济建设与服务</w:t>
      </w:r>
      <w:r w:rsidR="002E3D9B"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年度绩效自评</w:t>
      </w:r>
    </w:p>
    <w:p w:rsidR="002E3D9B" w:rsidRDefault="002E3D9B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为进一步贯彻《盐池县全面实施预算绩效管理的实施方案（盐党办发〔2019〕75号），推进落实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我单位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绩效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主体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责任</w:t>
      </w:r>
      <w:bookmarkStart w:id="0" w:name="_GoBack"/>
      <w:bookmarkEnd w:id="0"/>
      <w:r w:rsidRPr="002E3D9B">
        <w:rPr>
          <w:rFonts w:asciiTheme="majorEastAsia" w:eastAsiaTheme="majorEastAsia" w:hAnsiTheme="majorEastAsia" w:cs="Times New Roman"/>
          <w:sz w:val="32"/>
          <w:szCs w:val="32"/>
        </w:rPr>
        <w:t>，根据《盐池县财政局关于2019年部门项目支出绩效自评的通知》（盐财发〔2020〕83号）文件精神，我单位对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经济建设与服务项目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2E3D9B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Pr="002E3D9B">
        <w:rPr>
          <w:rFonts w:asciiTheme="majorEastAsia" w:eastAsiaTheme="majorEastAsia" w:hAnsiTheme="majorEastAsia"/>
          <w:b w:val="0"/>
          <w:bCs w:val="0"/>
        </w:rPr>
        <w:t>，</w:t>
      </w:r>
      <w:r w:rsidR="009507D8">
        <w:rPr>
          <w:rFonts w:asciiTheme="majorEastAsia" w:eastAsiaTheme="majorEastAsia" w:hAnsiTheme="majorEastAsia" w:hint="eastAsia"/>
          <w:b w:val="0"/>
          <w:bCs w:val="0"/>
        </w:rPr>
        <w:t>经济建设与服务</w:t>
      </w:r>
      <w:r>
        <w:rPr>
          <w:rFonts w:asciiTheme="majorEastAsia" w:eastAsiaTheme="majorEastAsia" w:hAnsiTheme="majorEastAsia" w:hint="eastAsia"/>
          <w:b w:val="0"/>
          <w:bCs w:val="0"/>
        </w:rPr>
        <w:t>项目下达资金</w:t>
      </w:r>
      <w:r w:rsidR="00F07DA4">
        <w:rPr>
          <w:rFonts w:asciiTheme="majorEastAsia" w:eastAsiaTheme="majorEastAsia" w:hAnsiTheme="majorEastAsia" w:hint="eastAsia"/>
          <w:b w:val="0"/>
          <w:bCs w:val="0"/>
        </w:rPr>
        <w:t>52.8</w:t>
      </w:r>
      <w:r>
        <w:rPr>
          <w:rFonts w:asciiTheme="majorEastAsia" w:eastAsiaTheme="majorEastAsia" w:hAnsiTheme="majorEastAsia" w:hint="eastAsia"/>
          <w:b w:val="0"/>
          <w:bCs w:val="0"/>
        </w:rPr>
        <w:t>万元</w:t>
      </w:r>
      <w:r w:rsidRPr="002E3D9B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F07DA4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经济建设与服务</w:t>
      </w:r>
      <w:r w:rsidR="002E3D9B" w:rsidRPr="002E3D9B">
        <w:rPr>
          <w:rFonts w:asciiTheme="majorEastAsia" w:eastAsiaTheme="majorEastAsia" w:hAnsiTheme="majorEastAsia" w:hint="eastAsia"/>
          <w:bCs/>
          <w:sz w:val="30"/>
          <w:szCs w:val="30"/>
        </w:rPr>
        <w:t>项目</w:t>
      </w:r>
      <w:r w:rsidR="002E3D9B"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资金52.8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元，资金到位率100%。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按照该项目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使用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要求和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支付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要求落实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。截至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12月底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52.8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项目财务管理制度健全、机构设置明确、会计核算及账务处理符合相关要求。按照项目资金管理办法，项目严格执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行了财务管理制度、财务处理及时、会计核算规范。项目资金实际支出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52.8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万元，资金开支范围严格按照相关规定执行，支付依据合规合法，资金支付与预算相符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F07DA4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（1）数量指标：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2019年，组织举办培训场次5次，宣传活动次数6次，提高居民的政策知晓率和专业技能。</w:t>
      </w:r>
    </w:p>
    <w:p w:rsidR="00F07DA4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培训合格率达到95%，宣传活动完成率100%，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（3）时效指标：该项目在2019</w:t>
      </w:r>
      <w:r w:rsidR="000907FB">
        <w:rPr>
          <w:rFonts w:asciiTheme="majorEastAsia" w:eastAsiaTheme="majorEastAsia" w:hAnsiTheme="majorEastAsia" w:cs="Times New Roman"/>
          <w:sz w:val="32"/>
          <w:szCs w:val="32"/>
        </w:rPr>
        <w:t>年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年底资金全部支付完毕。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（4）成本指标：该项目全年经费</w:t>
      </w:r>
      <w:r w:rsidR="00F07DA4">
        <w:rPr>
          <w:rFonts w:asciiTheme="majorEastAsia" w:eastAsiaTheme="majorEastAsia" w:hAnsiTheme="majorEastAsia" w:cs="Times New Roman" w:hint="eastAsia"/>
          <w:sz w:val="32"/>
          <w:szCs w:val="32"/>
        </w:rPr>
        <w:t>52.8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</w:t>
      </w:r>
      <w:r w:rsidR="004D0720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通过举办技能培训等活动，促使85人完成就业与创业。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（3）可持续影响：</w:t>
      </w:r>
      <w:r w:rsidR="004D0720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辖区居民实现就业，通过自身的努力实现脱贫致富，切实为辖区经济的发展注入活力，缓解财政的压力。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</w:t>
      </w:r>
      <w:r w:rsidR="004D0720">
        <w:rPr>
          <w:rFonts w:asciiTheme="majorEastAsia" w:eastAsiaTheme="majorEastAsia" w:hAnsiTheme="majorEastAsia" w:cs="Times New Roman" w:hint="eastAsia"/>
          <w:sz w:val="32"/>
          <w:szCs w:val="32"/>
        </w:rPr>
        <w:t>群众对经济建设与服务项目的满意度为95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%，达到了预期效果。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506B74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（一）我单位根据项目绩效评价指标对各项目量化评价，自评指标得分</w:t>
      </w:r>
      <w:r w:rsidR="00EF10E5">
        <w:rPr>
          <w:rFonts w:asciiTheme="majorEastAsia" w:eastAsiaTheme="majorEastAsia" w:hAnsiTheme="majorEastAsia" w:hint="eastAsia"/>
          <w:kern w:val="2"/>
          <w:sz w:val="32"/>
          <w:szCs w:val="32"/>
        </w:rPr>
        <w:t>80</w:t>
      </w: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分</w:t>
      </w:r>
      <w:r w:rsidR="00506B74">
        <w:rPr>
          <w:rFonts w:asciiTheme="majorEastAsia" w:eastAsiaTheme="majorEastAsia" w:hAnsiTheme="majorEastAsia" w:hint="eastAsia"/>
          <w:kern w:val="2"/>
          <w:sz w:val="32"/>
          <w:szCs w:val="32"/>
        </w:rPr>
        <w:t>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 2020年12月5日</w:t>
      </w:r>
    </w:p>
    <w:p w:rsidR="000E7A1F" w:rsidRPr="002E3D9B" w:rsidRDefault="000E7A1F"/>
    <w:sectPr w:rsidR="000E7A1F" w:rsidRPr="002E3D9B" w:rsidSect="00093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FD" w:rsidRDefault="00853DFD" w:rsidP="002E3D9B">
      <w:r>
        <w:separator/>
      </w:r>
    </w:p>
  </w:endnote>
  <w:endnote w:type="continuationSeparator" w:id="1">
    <w:p w:rsidR="00853DFD" w:rsidRDefault="00853DFD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FD" w:rsidRDefault="00853DFD" w:rsidP="002E3D9B">
      <w:r>
        <w:separator/>
      </w:r>
    </w:p>
  </w:footnote>
  <w:footnote w:type="continuationSeparator" w:id="1">
    <w:p w:rsidR="00853DFD" w:rsidRDefault="00853DFD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907FB"/>
    <w:rsid w:val="00093733"/>
    <w:rsid w:val="000E7A1F"/>
    <w:rsid w:val="00252896"/>
    <w:rsid w:val="002E1B81"/>
    <w:rsid w:val="002E3D9B"/>
    <w:rsid w:val="004D0720"/>
    <w:rsid w:val="00506B74"/>
    <w:rsid w:val="005B22A4"/>
    <w:rsid w:val="00852500"/>
    <w:rsid w:val="00853DFD"/>
    <w:rsid w:val="008C3A90"/>
    <w:rsid w:val="009507D8"/>
    <w:rsid w:val="00AF0D0F"/>
    <w:rsid w:val="00DF6721"/>
    <w:rsid w:val="00EF10E5"/>
    <w:rsid w:val="00F0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2020-12-24T11:19:00Z</dcterms:created>
  <dcterms:modified xsi:type="dcterms:W3CDTF">2020-12-28T07:22:00Z</dcterms:modified>
</cp:coreProperties>
</file>