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color w:val="auto"/>
          <w:sz w:val="32"/>
          <w:szCs w:val="32"/>
          <w:lang w:eastAsia="zh-CN"/>
        </w:rPr>
      </w:pPr>
      <w:r>
        <w:rPr>
          <w:rFonts w:hint="eastAsia" w:asciiTheme="majorEastAsia" w:hAnsiTheme="majorEastAsia" w:eastAsiaTheme="majorEastAsia" w:cstheme="majorEastAsia"/>
          <w:b/>
          <w:bCs/>
          <w:color w:val="auto"/>
          <w:sz w:val="32"/>
          <w:szCs w:val="32"/>
        </w:rPr>
        <w:t>盐池县</w:t>
      </w:r>
      <w:r>
        <w:rPr>
          <w:rFonts w:hint="eastAsia" w:asciiTheme="majorEastAsia" w:hAnsiTheme="majorEastAsia" w:eastAsiaTheme="majorEastAsia" w:cstheme="majorEastAsia"/>
          <w:b/>
          <w:bCs/>
          <w:color w:val="auto"/>
          <w:sz w:val="32"/>
          <w:szCs w:val="32"/>
          <w:lang w:eastAsia="zh-CN"/>
        </w:rPr>
        <w:t>可再生能源建筑应用示范项目资金</w:t>
      </w:r>
    </w:p>
    <w:p>
      <w:pPr>
        <w:jc w:val="center"/>
        <w:rPr>
          <w:rFonts w:hint="eastAsia" w:asciiTheme="majorEastAsia" w:hAnsiTheme="majorEastAsia" w:eastAsiaTheme="majorEastAsia" w:cstheme="majorEastAsia"/>
          <w:b/>
          <w:bCs/>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2019年度绩效自评报告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Theme="minorEastAsia" w:hAnsiTheme="minorEastAsia" w:eastAsiaTheme="minorEastAsia" w:cstheme="minorEastAsia"/>
          <w:b/>
          <w:bCs/>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（一）年初批复下达</w:t>
      </w:r>
      <w:r>
        <w:rPr>
          <w:rFonts w:hint="eastAsia" w:asciiTheme="minorEastAsia" w:hAnsiTheme="minorEastAsia" w:eastAsiaTheme="minorEastAsia" w:cstheme="minorEastAsia"/>
          <w:b w:val="0"/>
          <w:bCs w:val="0"/>
          <w:color w:val="auto"/>
          <w:sz w:val="28"/>
          <w:szCs w:val="28"/>
        </w:rPr>
        <w:t>盐池县</w:t>
      </w:r>
      <w:r>
        <w:rPr>
          <w:rFonts w:hint="eastAsia" w:asciiTheme="minorEastAsia" w:hAnsiTheme="minorEastAsia" w:eastAsiaTheme="minorEastAsia" w:cstheme="minorEastAsia"/>
          <w:b w:val="0"/>
          <w:bCs w:val="0"/>
          <w:color w:val="auto"/>
          <w:sz w:val="28"/>
          <w:szCs w:val="28"/>
          <w:lang w:eastAsia="zh-CN"/>
        </w:rPr>
        <w:t>可再生能源建筑应用示范项目</w:t>
      </w:r>
      <w:r>
        <w:rPr>
          <w:rFonts w:hint="eastAsia" w:asciiTheme="minorEastAsia" w:hAnsiTheme="minorEastAsia" w:eastAsiaTheme="minorEastAsia" w:cstheme="minorEastAsia"/>
          <w:b w:val="0"/>
          <w:bCs w:val="0"/>
          <w:color w:val="auto"/>
          <w:sz w:val="28"/>
          <w:szCs w:val="28"/>
          <w:lang w:val="en-US" w:eastAsia="zh-CN"/>
        </w:rPr>
        <w:t>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color w:val="auto"/>
          <w:sz w:val="28"/>
          <w:szCs w:val="28"/>
          <w:highlight w:val="none"/>
          <w:lang w:val="en-US" w:eastAsia="zh-CN"/>
        </w:rPr>
        <w:t>2019年下达我局</w:t>
      </w:r>
      <w:r>
        <w:rPr>
          <w:rFonts w:hint="eastAsia" w:asciiTheme="minorEastAsia" w:hAnsiTheme="minorEastAsia" w:eastAsiaTheme="minorEastAsia" w:cstheme="minorEastAsia"/>
          <w:b w:val="0"/>
          <w:bCs w:val="0"/>
          <w:color w:val="auto"/>
          <w:sz w:val="28"/>
          <w:szCs w:val="28"/>
          <w:lang w:val="en-US" w:eastAsia="zh-CN"/>
        </w:rPr>
        <w:t>盐池县村庄及县城公园广场亮化工程共100万元。主要绩效目标：在教育小区和东顺苑小区安装太阳能热水器共771台，主要为了加快可再生能源在我县城领域大规模应用，推动我县节能环保等新型产业发展，节约和代替大量常规石化能源。</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（二）年度中由县级资金安排下达</w:t>
      </w:r>
      <w:r>
        <w:rPr>
          <w:rFonts w:hint="eastAsia" w:asciiTheme="minorEastAsia" w:hAnsiTheme="minorEastAsia" w:eastAsiaTheme="minorEastAsia" w:cstheme="minorEastAsia"/>
          <w:b w:val="0"/>
          <w:bCs w:val="0"/>
          <w:color w:val="auto"/>
          <w:sz w:val="28"/>
          <w:szCs w:val="28"/>
        </w:rPr>
        <w:t>盐池县</w:t>
      </w:r>
      <w:r>
        <w:rPr>
          <w:rFonts w:hint="eastAsia" w:asciiTheme="minorEastAsia" w:hAnsiTheme="minorEastAsia" w:eastAsiaTheme="minorEastAsia" w:cstheme="minorEastAsia"/>
          <w:b w:val="0"/>
          <w:bCs w:val="0"/>
          <w:color w:val="auto"/>
          <w:sz w:val="28"/>
          <w:szCs w:val="28"/>
          <w:lang w:eastAsia="zh-CN"/>
        </w:rPr>
        <w:t>可再生能源建筑应用示范项目</w:t>
      </w:r>
      <w:r>
        <w:rPr>
          <w:rFonts w:hint="eastAsia" w:asciiTheme="minorEastAsia" w:hAnsiTheme="minorEastAsia" w:eastAsiaTheme="minorEastAsia" w:cstheme="minorEastAsia"/>
          <w:b w:val="0"/>
          <w:bCs w:val="0"/>
          <w:color w:val="auto"/>
          <w:sz w:val="28"/>
          <w:szCs w:val="28"/>
          <w:lang w:val="en-US" w:eastAsia="zh-CN"/>
        </w:rPr>
        <w:t>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根据</w:t>
      </w:r>
      <w:r>
        <w:rPr>
          <w:rFonts w:hint="eastAsia" w:asciiTheme="minorEastAsia" w:hAnsiTheme="minorEastAsia" w:eastAsiaTheme="minorEastAsia" w:cstheme="minorEastAsia"/>
          <w:color w:val="auto"/>
          <w:sz w:val="28"/>
          <w:szCs w:val="28"/>
          <w:lang w:val="en-US" w:eastAsia="zh-CN"/>
        </w:rPr>
        <w:t>根据盐财（预）指标【2019】180号文件</w:t>
      </w:r>
      <w:r>
        <w:rPr>
          <w:rFonts w:hint="eastAsia" w:asciiTheme="minorEastAsia" w:hAnsiTheme="minorEastAsia" w:eastAsiaTheme="minorEastAsia" w:cstheme="minorEastAsia"/>
          <w:b w:val="0"/>
          <w:bCs w:val="0"/>
          <w:color w:val="auto"/>
          <w:sz w:val="28"/>
          <w:szCs w:val="28"/>
          <w:highlight w:val="none"/>
          <w:lang w:val="en-US" w:eastAsia="zh-CN"/>
        </w:rPr>
        <w:t>要求，</w:t>
      </w:r>
      <w:r>
        <w:rPr>
          <w:rFonts w:hint="eastAsia" w:asciiTheme="minorEastAsia" w:hAnsiTheme="minorEastAsia" w:eastAsiaTheme="minorEastAsia" w:cstheme="minorEastAsia"/>
          <w:b w:val="0"/>
          <w:bCs w:val="0"/>
          <w:color w:val="auto"/>
          <w:sz w:val="28"/>
          <w:szCs w:val="28"/>
        </w:rPr>
        <w:t>盐池县</w:t>
      </w:r>
      <w:r>
        <w:rPr>
          <w:rFonts w:hint="eastAsia" w:asciiTheme="minorEastAsia" w:hAnsiTheme="minorEastAsia" w:eastAsiaTheme="minorEastAsia" w:cstheme="minorEastAsia"/>
          <w:b w:val="0"/>
          <w:bCs w:val="0"/>
          <w:color w:val="auto"/>
          <w:sz w:val="28"/>
          <w:szCs w:val="28"/>
          <w:lang w:eastAsia="zh-CN"/>
        </w:rPr>
        <w:t>可再生能源建筑应用示范项目</w:t>
      </w:r>
      <w:r>
        <w:rPr>
          <w:rFonts w:hint="eastAsia" w:asciiTheme="minorEastAsia" w:hAnsiTheme="minorEastAsia" w:eastAsiaTheme="minorEastAsia" w:cstheme="minorEastAsia"/>
          <w:b w:val="0"/>
          <w:bCs w:val="0"/>
          <w:color w:val="auto"/>
          <w:sz w:val="28"/>
          <w:szCs w:val="28"/>
          <w:lang w:val="en-US" w:eastAsia="zh-CN"/>
        </w:rPr>
        <w:t>资金</w:t>
      </w:r>
      <w:r>
        <w:rPr>
          <w:rFonts w:hint="eastAsia" w:asciiTheme="minorEastAsia" w:hAnsiTheme="minorEastAsia" w:eastAsiaTheme="minorEastAsia" w:cstheme="minorEastAsia"/>
          <w:b w:val="0"/>
          <w:bCs w:val="0"/>
          <w:sz w:val="28"/>
          <w:szCs w:val="28"/>
          <w:highlight w:val="none"/>
          <w:lang w:val="en-US" w:eastAsia="zh-CN"/>
        </w:rPr>
        <w:t>预算安排88.2298万元，全部为财政拨款，资金已全部到位。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2019年盐池县可再生能源建筑应用示范项目资金88.2298万元，资金到位88.2298万元，资金到位率100%。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2019年盐池县可再生能源建筑应用示范项目资金已全部安排，并按项目建设要求和进度全部落实到位。2019实际</w:t>
      </w:r>
      <w:r>
        <w:rPr>
          <w:rFonts w:hint="eastAsia" w:asciiTheme="minorEastAsia" w:hAnsiTheme="minorEastAsia" w:eastAsiaTheme="minorEastAsia" w:cstheme="minorEastAsia"/>
          <w:color w:val="auto"/>
          <w:sz w:val="32"/>
          <w:szCs w:val="32"/>
          <w:lang w:val="en-US" w:eastAsia="zh-CN"/>
        </w:rPr>
        <w:t>总支出为</w:t>
      </w:r>
      <w:r>
        <w:rPr>
          <w:rFonts w:hint="eastAsia" w:asciiTheme="minorEastAsia" w:hAnsiTheme="minorEastAsia" w:cstheme="minorEastAsia"/>
          <w:color w:val="auto"/>
          <w:sz w:val="28"/>
          <w:szCs w:val="28"/>
          <w:lang w:val="en-US" w:eastAsia="zh-CN"/>
        </w:rPr>
        <w:t>88.2298</w:t>
      </w:r>
      <w:r>
        <w:rPr>
          <w:rFonts w:hint="eastAsia" w:asciiTheme="minorEastAsia" w:hAnsiTheme="minorEastAsia" w:eastAsiaTheme="minorEastAsia" w:cstheme="minorEastAsia"/>
          <w:color w:val="auto"/>
          <w:sz w:val="28"/>
          <w:szCs w:val="28"/>
          <w:lang w:val="en-US" w:eastAsia="zh-CN"/>
        </w:rPr>
        <w:t>万元，结余</w:t>
      </w:r>
      <w:r>
        <w:rPr>
          <w:rFonts w:hint="eastAsia" w:asciiTheme="minorEastAsia" w:hAnsi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lang w:val="en-US" w:eastAsia="zh-CN"/>
        </w:rPr>
        <w:t>元，资金执行率</w:t>
      </w:r>
      <w:r>
        <w:rPr>
          <w:rFonts w:hint="eastAsia" w:asciiTheme="minorEastAsia" w:hAnsiTheme="minorEastAsia" w:cstheme="minorEastAsia"/>
          <w:color w:val="auto"/>
          <w:sz w:val="28"/>
          <w:szCs w:val="28"/>
          <w:lang w:val="en-US" w:eastAsia="zh-CN"/>
        </w:rPr>
        <w:t>99</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cstheme="minorEastAsia"/>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val="en-US" w:eastAsia="zh-CN"/>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val="en-US" w:eastAsia="zh-CN"/>
        </w:rPr>
        <w:t>2019年盐池县可再生能源建筑应用示范项目资金</w:t>
      </w:r>
      <w:r>
        <w:rPr>
          <w:rFonts w:hint="eastAsia" w:asciiTheme="minorEastAsia" w:hAnsiTheme="minorEastAsia" w:eastAsiaTheme="minorEastAsia" w:cstheme="minorEastAsia"/>
          <w:sz w:val="28"/>
          <w:szCs w:val="28"/>
        </w:rPr>
        <w:t>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r>
        <w:rPr>
          <w:rFonts w:hint="eastAsia" w:asciiTheme="minorEastAsia" w:hAnsiTheme="minorEastAsia" w:eastAsiaTheme="minorEastAsia" w:cstheme="minorEastAsia"/>
          <w:color w:val="auto"/>
          <w:sz w:val="28"/>
          <w:szCs w:val="28"/>
          <w:lang w:eastAsia="zh-CN"/>
        </w:rPr>
        <w:t>绩效目标完成情况分析</w:t>
      </w:r>
      <w:r>
        <w:rPr>
          <w:rFonts w:hint="eastAsia" w:asciiTheme="minorEastAsia" w:hAnsiTheme="minorEastAsia" w:cstheme="minorEastAsia"/>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eastAsia="zh-CN"/>
        </w:rPr>
      </w:pPr>
      <w:bookmarkStart w:id="0" w:name="_GoBack"/>
      <w:r>
        <w:rPr>
          <w:rFonts w:hint="eastAsia" w:asciiTheme="minorEastAsia" w:hAnsiTheme="minorEastAsia" w:eastAsiaTheme="minorEastAsia" w:cstheme="minorEastAsia"/>
          <w:color w:val="auto"/>
          <w:sz w:val="28"/>
          <w:szCs w:val="28"/>
          <w:lang w:eastAsia="zh-CN"/>
        </w:rPr>
        <w:t>（二）绩效目标完成情况分析</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lang w:val="en-US" w:eastAsia="zh-CN"/>
        </w:rPr>
        <w:t>、产出指标完成情况分析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（1）数量指标：教育小区安装太阳能热水器111台，东顺苑小区安装太阳能热水器660台。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质量指标：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（3）时效指标：盐池县可再生能源建筑应用示范项目</w:t>
      </w:r>
      <w:r>
        <w:rPr>
          <w:rFonts w:hint="eastAsia" w:asciiTheme="minorEastAsia" w:hAnsiTheme="minorEastAsia" w:eastAsiaTheme="minorEastAsia" w:cstheme="minorEastAsia"/>
          <w:color w:val="auto"/>
          <w:sz w:val="28"/>
          <w:szCs w:val="28"/>
          <w:lang w:eastAsia="zh-CN"/>
        </w:rPr>
        <w:t>已按时完工，工程已验收。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lang w:eastAsia="zh-CN"/>
        </w:rPr>
        <w:t>）成本指标：教育小区安装太阳能热水器</w:t>
      </w:r>
      <w:r>
        <w:rPr>
          <w:rFonts w:hint="eastAsia" w:asciiTheme="minorEastAsia" w:hAnsiTheme="minorEastAsia" w:eastAsiaTheme="minorEastAsia" w:cstheme="minorEastAsia"/>
          <w:color w:val="auto"/>
          <w:sz w:val="28"/>
          <w:szCs w:val="28"/>
          <w:lang w:val="en-US" w:eastAsia="zh-CN"/>
        </w:rPr>
        <w:t>111台，房屋建筑面积11735.85㎡（111户），按每平方米12元的补助标准，应补助11735.85㎡*12元/㎡=140830元。东顺苑小区安装太阳能热水器660台，房屋建筑面积61788.85㎡（660户），按每平方米12元的补助标准，应补助61788.85㎡*12元/㎡=741463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lang w:val="en-US" w:eastAsia="zh-CN"/>
        </w:rPr>
        <w:t>、效益指标完成情况分析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（1）经济效益:根据项目的实施量对项目的初投资进行估算，项目总投资为3228.8万元，每年的节能量为8819吨标准煤，每吨标准煤的价格按照800元计算，则年节约705.52万元。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社会效益：（一）开发利用可再生能源是建设资源节约型和环境友好型社会、落实科学发展观。实现可持续发展的基本要求。充足、安全、清洁的能源供应是经济发展和社会进步的基本保障，我国人口众多，人均能源消费水平低，能源需求增长压力大，能源供应与经济发展的矛盾十分突出，从根本上解决我国的能源问题，不断满足经济和发展的需要，保护环境，实现可持续发展，除大力提高能源效率外，加快开发利用可再生能源是重要的战略选择，也是落实科学发展观，建设资源节约型社会的基本要求。（二）开发利用可再生能源是保护环境，应对气候变化的重要指施。目前，我国环境污染问题突出，生态系统脆弱，大量开采和使用化石能源对环境影响很大，特别是我国能源消费结构中煤炭比例高，二氧化碳排放增长较快，对气候变化影响较大，可再生能源清洁环保，开发利用过程不增加温室气体排放，开发利用可再生能源，对气候变化影响较大，可再生能源清洁环保，开发利用过程不增加温室气体排放，开发利用可再生能源，对优化能源结构、保护环境、减排温室气体、应对气候变化具有十分重要的作用。（三）开发利用可再生能源是建设社会主义新农村的重要措施。农村是目前我国经济和社会发展最薄弱的地区，能源基础设施落后，全国还有约1150万人没有电力供应，许多农村生活能源仍主要依靠秸秆、薪柴等生物质低效直接燃烧的传统利用方式提供。农村地区可再生能源资源丰富，加快可再生能源开发利用，一方面可以将地区的生物质资源转换为商品能源，使可再生能源成为农村特色产业，有效延长农业产业链，提高农业效益，增加农民收入，改善农村环境，促进农村地区经济和社会的可持续发展。（四）开发利用可再生能源是开展公共机构节能的重要揩施，对监理节约型社会、提升政府形象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（3）生态效益：本工程从一定程度上减轻生态环境的破坏，维持城市生态平衡，该项目的全年常规能源代替量为580.67吨标煤。CO2减排量为1434.255吨/年，SO2减排量为11.6134吨/年，粉尘减排量为5.8067吨/年。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可持续影响：开发利用可再生能源是开拓新的经济增长领域、促进经济转型、扩大就业的重要选择。地域不同，可再生能源的丰富程度不同，与当地的自然气候条件、地质条件等相关，因此对于促进地区经济增长有推动作用。可再生能源的利用是新兴行业，因此对于可再生能源相关的设备产业发展起到了推动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cstheme="minorEastAsia"/>
          <w:b w:val="0"/>
          <w:bCs w:val="0"/>
          <w:color w:val="auto"/>
          <w:sz w:val="28"/>
          <w:szCs w:val="28"/>
          <w:lang w:eastAsia="zh-CN"/>
        </w:rPr>
        <w:t>自</w:t>
      </w:r>
      <w:r>
        <w:rPr>
          <w:rFonts w:hint="eastAsia" w:asciiTheme="minorEastAsia" w:hAnsiTheme="minorEastAsia" w:cstheme="minorEastAsia"/>
          <w:b w:val="0"/>
          <w:bCs w:val="0"/>
          <w:color w:val="auto"/>
          <w:sz w:val="28"/>
          <w:szCs w:val="28"/>
          <w:lang w:val="en-US" w:eastAsia="zh-CN"/>
        </w:rPr>
        <w:t>2019年以来，我单位对全部项目实施和整体社会效益及满意度等各项指标调查，基本情况是群众对项目实施满意度89%。项目社会效益和经济效益明显，达到了预期效果。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ajorEastAsia" w:hAnsiTheme="majorEastAsia" w:eastAsiaTheme="majorEastAsia" w:cstheme="majorEastAsia"/>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盐池县可再生能源建筑应用示范项目全部完成，均达到了绩效目标。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ajorEastAsia" w:hAnsiTheme="majorEastAsia" w:eastAsiaTheme="majorEastAsia" w:cstheme="majorEastAsia"/>
          <w:b/>
          <w:bCs/>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四、绩效自评结果拟应用和公开情况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（一）我单位根据项目绩效评价指标对各项目量化评价，自评指标得分</w:t>
      </w:r>
      <w:r>
        <w:rPr>
          <w:rFonts w:hint="eastAsia" w:asciiTheme="minorEastAsia" w:hAnsiTheme="minorEastAsia" w:cstheme="minorEastAsia"/>
          <w:b w:val="0"/>
          <w:bCs w:val="0"/>
          <w:kern w:val="2"/>
          <w:sz w:val="28"/>
          <w:szCs w:val="28"/>
          <w:lang w:val="en-US" w:eastAsia="zh-CN" w:bidi="ar-SA"/>
        </w:rPr>
        <w:t>90</w:t>
      </w:r>
      <w:r>
        <w:rPr>
          <w:rFonts w:hint="eastAsia" w:asciiTheme="minorEastAsia" w:hAnsiTheme="minorEastAsia" w:eastAsiaTheme="minorEastAsia" w:cstheme="minorEastAsia"/>
          <w:b w:val="0"/>
          <w:bCs w:val="0"/>
          <w:kern w:val="2"/>
          <w:sz w:val="28"/>
          <w:szCs w:val="28"/>
          <w:lang w:val="en-US" w:eastAsia="zh-CN" w:bidi="ar-SA"/>
        </w:rPr>
        <w:t>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（二）项目主管部门将对绩效自评结果进行抽查，将绩效自评结果与下一年度项目预算联系，作为以后年度项目立项和经费支持的重要依据。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b w:val="0"/>
          <w:bCs w:val="0"/>
          <w:kern w:val="2"/>
          <w:sz w:val="28"/>
          <w:szCs w:val="28"/>
          <w:lang w:val="en-US" w:eastAsia="zh-CN" w:bidi="ar-SA"/>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ajorEastAsia" w:hAnsiTheme="majorEastAsia" w:eastAsiaTheme="majorEastAsia" w:cstheme="majorEastAsia"/>
          <w:b/>
          <w:bCs/>
          <w:color w:val="auto"/>
          <w:sz w:val="32"/>
          <w:szCs w:val="32"/>
          <w:lang w:val="en-US" w:eastAsia="zh-CN"/>
        </w:rPr>
      </w:pPr>
      <w:r>
        <w:rPr>
          <w:rFonts w:hint="eastAsia" w:asciiTheme="majorEastAsia" w:hAnsiTheme="majorEastAsia" w:eastAsiaTheme="majorEastAsia" w:cstheme="majorEastAsia"/>
          <w:b/>
          <w:bCs/>
          <w:color w:val="auto"/>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32"/>
          <w:szCs w:val="32"/>
          <w:lang w:val="en-US" w:eastAsia="zh-CN"/>
        </w:rPr>
        <w:t xml:space="preserve">   </w:t>
      </w:r>
      <w:r>
        <w:rPr>
          <w:rFonts w:hint="eastAsia" w:asciiTheme="minorEastAsia" w:hAnsiTheme="minorEastAsia" w:eastAsiaTheme="minorEastAsia" w:cstheme="minorEastAsia"/>
          <w:color w:val="auto"/>
          <w:sz w:val="28"/>
          <w:szCs w:val="28"/>
          <w:lang w:val="en-US" w:eastAsia="zh-CN"/>
        </w:rPr>
        <w:t xml:space="preserve"> 无</w:t>
      </w:r>
    </w:p>
    <w:p>
      <w:pPr>
        <w:numPr>
          <w:ilvl w:val="0"/>
          <w:numId w:val="0"/>
        </w:numPr>
        <w:ind w:left="280" w:leftChars="0"/>
        <w:jc w:val="both"/>
        <w:rPr>
          <w:rFonts w:hint="default"/>
          <w:sz w:val="28"/>
          <w:szCs w:val="28"/>
          <w:lang w:val="en-US" w:eastAsia="zh-CN"/>
        </w:rPr>
      </w:pPr>
    </w:p>
    <w:p>
      <w:pPr>
        <w:numPr>
          <w:ilvl w:val="0"/>
          <w:numId w:val="0"/>
        </w:numPr>
        <w:ind w:leftChars="0"/>
        <w:jc w:val="both"/>
        <w:rPr>
          <w:rFonts w:hint="default"/>
          <w:sz w:val="28"/>
          <w:szCs w:val="28"/>
          <w:lang w:val="en-US" w:eastAsia="zh-CN"/>
        </w:rPr>
      </w:pPr>
    </w:p>
    <w:p>
      <w:pPr>
        <w:numPr>
          <w:ilvl w:val="0"/>
          <w:numId w:val="0"/>
        </w:numPr>
        <w:ind w:left="300" w:leftChars="0"/>
        <w:jc w:val="both"/>
        <w:rPr>
          <w:rFonts w:hint="default"/>
          <w:sz w:val="28"/>
          <w:szCs w:val="28"/>
          <w:lang w:val="en-US" w:eastAsia="zh-CN"/>
        </w:rPr>
      </w:pPr>
    </w:p>
    <w:p>
      <w:pPr>
        <w:numPr>
          <w:ilvl w:val="0"/>
          <w:numId w:val="0"/>
        </w:numPr>
        <w:ind w:left="160" w:leftChars="0"/>
        <w:jc w:val="both"/>
        <w:rPr>
          <w:rFonts w:hint="default"/>
          <w:sz w:val="28"/>
          <w:szCs w:val="28"/>
          <w:lang w:val="en-US" w:eastAsia="zh-CN"/>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C3C0E"/>
    <w:rsid w:val="05D86AED"/>
    <w:rsid w:val="09CA7B21"/>
    <w:rsid w:val="14683D4D"/>
    <w:rsid w:val="18470D69"/>
    <w:rsid w:val="186E6C9A"/>
    <w:rsid w:val="1ADF4D3C"/>
    <w:rsid w:val="1AE07227"/>
    <w:rsid w:val="1D810A3C"/>
    <w:rsid w:val="1ED53D98"/>
    <w:rsid w:val="247454E6"/>
    <w:rsid w:val="32B4354B"/>
    <w:rsid w:val="3C756705"/>
    <w:rsid w:val="3D295D09"/>
    <w:rsid w:val="401C0F30"/>
    <w:rsid w:val="42F95530"/>
    <w:rsid w:val="444D4998"/>
    <w:rsid w:val="44B974DE"/>
    <w:rsid w:val="47496E0A"/>
    <w:rsid w:val="480155A7"/>
    <w:rsid w:val="497C0932"/>
    <w:rsid w:val="4A944D46"/>
    <w:rsid w:val="502154C3"/>
    <w:rsid w:val="50842B05"/>
    <w:rsid w:val="54073735"/>
    <w:rsid w:val="588D74BD"/>
    <w:rsid w:val="596078BA"/>
    <w:rsid w:val="60C33A9F"/>
    <w:rsid w:val="62160EBE"/>
    <w:rsid w:val="62C6434F"/>
    <w:rsid w:val="6A610198"/>
    <w:rsid w:val="6EB002D9"/>
    <w:rsid w:val="6F321DA2"/>
    <w:rsid w:val="77E72456"/>
    <w:rsid w:val="781F7480"/>
    <w:rsid w:val="7BB21456"/>
    <w:rsid w:val="7F504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2020-09-17T00:48:00Z</dcterms:created>
  <dc:creator>Administrator</dc:creator>
  <cp:lastModifiedBy>如夏</cp:lastModifiedBy>
  <dcterms:modified xsi:type="dcterms:W3CDTF">2020-10-22T11:03:24Z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