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盐池县市民休闲公园民俗文化园入口工程项目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2019年度绩效自评报告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（一）年初批复下达盐池县市民休闲民俗文化园入口工程项目资金预算和绩效目标情况。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盐池县市民休闲民俗文化园入口工程项目资金共100万元。主要绩效目标：完成盐池县市民休闲民俗文化园入口工程建设。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（二）年度中由县级资金安排下达盐池县市民休闲民俗文化园入口工程项目资金预算和绩效目标情况。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2019年地方政府新增一般债券资金预算指标（第四批）的通知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258号</w:t>
      </w:r>
      <w:r>
        <w:rPr>
          <w:rFonts w:hint="eastAsia" w:ascii="宋体" w:hAnsi="宋体" w:eastAsia="宋体" w:cs="宋体"/>
          <w:b w:val="0"/>
          <w:bCs w:val="0"/>
          <w:color w:val="auto"/>
          <w:sz w:val="28"/>
          <w:szCs w:val="28"/>
          <w:lang w:eastAsia="zh-CN"/>
        </w:rPr>
        <w:t>）、盐池县发展和改革局关于</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盐池县</w:t>
      </w:r>
      <w:r>
        <w:rPr>
          <w:rFonts w:hint="eastAsia" w:ascii="宋体" w:hAnsi="宋体" w:eastAsia="宋体" w:cs="宋体"/>
          <w:b w:val="0"/>
          <w:bCs w:val="0"/>
          <w:color w:val="auto"/>
          <w:sz w:val="28"/>
          <w:szCs w:val="28"/>
          <w:lang w:val="en-US" w:eastAsia="zh-CN"/>
        </w:rPr>
        <w:t>市民休闲民俗文化园入口扩建</w:t>
      </w:r>
      <w:r>
        <w:rPr>
          <w:rFonts w:hint="eastAsia" w:ascii="宋体" w:hAnsi="宋体" w:eastAsia="宋体" w:cs="宋体"/>
          <w:b w:val="0"/>
          <w:bCs w:val="0"/>
          <w:color w:val="auto"/>
          <w:sz w:val="28"/>
          <w:szCs w:val="28"/>
          <w:lang w:eastAsia="zh-CN"/>
        </w:rPr>
        <w:t>工程项目建设方案》的批复（盐发改建〔20</w:t>
      </w: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239</w:t>
      </w:r>
      <w:r>
        <w:rPr>
          <w:rFonts w:hint="eastAsia" w:ascii="宋体" w:hAnsi="宋体" w:eastAsia="宋体" w:cs="宋体"/>
          <w:b w:val="0"/>
          <w:bCs w:val="0"/>
          <w:color w:val="auto"/>
          <w:sz w:val="28"/>
          <w:szCs w:val="28"/>
          <w:lang w:eastAsia="zh-CN"/>
        </w:rPr>
        <w:t>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2019年整合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eastAsia="宋体" w:cs="宋体"/>
          <w:b w:val="0"/>
          <w:bCs w:val="0"/>
          <w:sz w:val="28"/>
          <w:szCs w:val="28"/>
          <w:lang w:val="en-US" w:eastAsia="zh-CN"/>
        </w:rPr>
        <w:t>100万元，用于盐池县市民休闲民俗文化园入口扩建工程。</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2019年盐池县市民休闲民俗文化园入口扩建工程计划地方政府新增一般债券资金100万元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eastAsia="宋体" w:cs="宋体"/>
          <w:b w:val="0"/>
          <w:bCs w:val="0"/>
          <w:sz w:val="28"/>
          <w:szCs w:val="28"/>
          <w:lang w:val="en-US" w:eastAsia="zh-CN"/>
        </w:rPr>
        <w:t>100万元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9盐池县市民休闲民俗文化园入口扩建工程</w:t>
      </w:r>
      <w:r>
        <w:rPr>
          <w:rFonts w:hint="eastAsia" w:ascii="宋体" w:hAnsi="宋体" w:eastAsia="宋体" w:cs="宋体"/>
          <w:b w:val="0"/>
          <w:bCs w:val="0"/>
          <w:sz w:val="28"/>
          <w:szCs w:val="28"/>
        </w:rPr>
        <w:t>预算资金已全部安排，并按项目建设要求和进度全部落实到位。2019实际总支出为</w:t>
      </w:r>
      <w:r>
        <w:rPr>
          <w:rFonts w:hint="eastAsia" w:ascii="宋体" w:hAnsi="宋体" w:eastAsia="宋体" w:cs="宋体"/>
          <w:b w:val="0"/>
          <w:bCs w:val="0"/>
          <w:sz w:val="28"/>
          <w:szCs w:val="28"/>
          <w:lang w:val="en-US" w:eastAsia="zh-CN"/>
        </w:rPr>
        <w:t>95.56</w:t>
      </w:r>
      <w:r>
        <w:rPr>
          <w:rFonts w:hint="eastAsia" w:ascii="宋体" w:hAnsi="宋体" w:eastAsia="宋体" w:cs="宋体"/>
          <w:b w:val="0"/>
          <w:bCs w:val="0"/>
          <w:sz w:val="28"/>
          <w:szCs w:val="28"/>
        </w:rPr>
        <w:t>万元，结余</w:t>
      </w:r>
      <w:r>
        <w:rPr>
          <w:rFonts w:hint="eastAsia" w:ascii="宋体" w:hAnsi="宋体" w:eastAsia="宋体" w:cs="宋体"/>
          <w:b w:val="0"/>
          <w:bCs w:val="0"/>
          <w:sz w:val="28"/>
          <w:szCs w:val="28"/>
          <w:lang w:val="en-US" w:eastAsia="zh-CN"/>
        </w:rPr>
        <w:t>4.44</w:t>
      </w:r>
      <w:r>
        <w:rPr>
          <w:rFonts w:hint="eastAsia" w:ascii="宋体" w:hAnsi="宋体" w:eastAsia="宋体" w:cs="宋体"/>
          <w:b w:val="0"/>
          <w:bCs w:val="0"/>
          <w:sz w:val="28"/>
          <w:szCs w:val="28"/>
        </w:rPr>
        <w:t>万元，资金执行率</w:t>
      </w:r>
      <w:r>
        <w:rPr>
          <w:rFonts w:hint="eastAsia" w:ascii="宋体" w:hAnsi="宋体" w:eastAsia="宋体" w:cs="宋体"/>
          <w:b w:val="0"/>
          <w:bCs w:val="0"/>
          <w:sz w:val="28"/>
          <w:szCs w:val="28"/>
          <w:lang w:val="en-US" w:eastAsia="zh-CN"/>
        </w:rPr>
        <w:t>95.56</w:t>
      </w:r>
      <w:r>
        <w:rPr>
          <w:rFonts w:hint="eastAsia" w:ascii="宋体" w:hAnsi="宋体" w:eastAsia="宋体" w:cs="宋体"/>
          <w:b w:val="0"/>
          <w:bCs w:val="0"/>
          <w:sz w:val="28"/>
          <w:szCs w:val="28"/>
        </w:rPr>
        <w:t>%（计划工程验收通过后将结余资金全部支付到位。）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盐池县市民休闲民俗文化园入口扩建工程</w:t>
      </w:r>
      <w:r>
        <w:rPr>
          <w:rFonts w:hint="eastAsia" w:ascii="宋体" w:hAnsi="宋体" w:eastAsia="宋体" w:cs="宋体"/>
          <w:b w:val="0"/>
          <w:bCs w:val="0"/>
          <w:sz w:val="28"/>
          <w:szCs w:val="28"/>
        </w:rPr>
        <w:t>项目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w:t>
      </w:r>
      <w:r>
        <w:rPr>
          <w:rFonts w:hint="eastAsia" w:ascii="宋体" w:hAnsi="宋体" w:eastAsia="宋体" w:cs="宋体"/>
          <w:b w:val="0"/>
          <w:bCs w:val="0"/>
          <w:sz w:val="28"/>
          <w:szCs w:val="28"/>
          <w:lang w:val="en-US" w:eastAsia="zh-CN"/>
        </w:rPr>
        <w:t>土建工程：新扩建石材铺装2050平方米，透水砖铺装停车位460平方米，新建挡土墙231米，现场土方平整及垃圾清运4000平方米。</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亮化工程：安装景观照明（柱头灯）12盏。</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环境美化工程：新建长度为10.65米的钢结构文化宣传栏2组，在入口两侧绿化300平方米，购置垃圾桶两套，设置挡车石16个。完成率100%。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三</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lang w:val="en-US" w:eastAsia="zh-CN"/>
        </w:rPr>
        <w:t>盐池县市民休闲民俗文化园入口扩建工程建设。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盐池县市民休闲民俗文化园入口扩建工程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项目能够促进旅游观光、商贸服务、信息科技等相关产业的发展，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（2）项目实施的生态效益：</w:t>
      </w:r>
      <w:r>
        <w:rPr>
          <w:rFonts w:hint="eastAsia" w:ascii="宋体" w:hAnsi="宋体" w:eastAsia="宋体" w:cs="宋体"/>
          <w:b w:val="0"/>
          <w:bCs w:val="0"/>
          <w:kern w:val="2"/>
          <w:sz w:val="28"/>
          <w:szCs w:val="28"/>
          <w:lang w:val="en-US" w:eastAsia="zh-CN" w:bidi="ar-SA"/>
        </w:rPr>
        <w:t>本项目建成后，应拟定一系列环境保护宣传措施和标识指示系统，促使游客、工作人员置身其中，能够充分认识到生态环境的重要性，从而提高其环境保护意识。</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项目实施的社会效益：</w:t>
      </w:r>
      <w:r>
        <w:rPr>
          <w:rFonts w:hint="eastAsia" w:ascii="宋体" w:hAnsi="宋体" w:eastAsia="宋体" w:cs="宋体"/>
          <w:b w:val="0"/>
          <w:bCs w:val="0"/>
          <w:kern w:val="2"/>
          <w:sz w:val="28"/>
          <w:szCs w:val="28"/>
          <w:lang w:val="en-US" w:eastAsia="zh-CN" w:bidi="ar-SA"/>
        </w:rPr>
        <w:t>本项目建设将更好的完善盐池县旅游服务体系，大大提升盐池县5A级景区的接待档次，提高游客通行质量，增添旅游吸引力。</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项目实施的可持续影响：</w:t>
      </w:r>
      <w:r>
        <w:rPr>
          <w:rFonts w:hint="eastAsia" w:ascii="宋体" w:hAnsi="宋体" w:eastAsia="宋体" w:cs="宋体"/>
          <w:b w:val="0"/>
          <w:bCs w:val="0"/>
          <w:sz w:val="28"/>
          <w:szCs w:val="28"/>
          <w:lang w:eastAsia="zh-CN"/>
        </w:rPr>
        <w:t>本项目建设形态凸显本地特色，与原有的长城关景区和谐统一，充分体现了地域文化，对形象展示及区域影响力提升等方面有重要的意义。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2019年以来，我单位对全部项目实施和整体社会效益及满意度等各项指标调查，基本情况是群众对项目实施满意度达93%。项目社会效益和经济效益明显，达到了预期效果。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度地方政府一般债券资金安排实施安排盐池县市民休闲民俗文化园入口扩建工程项目全部完成建设，均达到了绩效目标。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下一步，我局将根据目前市民休闲民俗文化园景点，使工程效益尽快得到发挥。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一）我单位根据项目绩效评价指标对各项目量化评价，自评指标得分91.1分。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bookmarkStart w:id="0" w:name="_GoBack"/>
      <w:bookmarkEnd w:id="0"/>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9E426"/>
    <w:multiLevelType w:val="singleLevel"/>
    <w:tmpl w:val="5629E426"/>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513E8"/>
    <w:rsid w:val="021D79D6"/>
    <w:rsid w:val="04803CF6"/>
    <w:rsid w:val="04DB042D"/>
    <w:rsid w:val="06042420"/>
    <w:rsid w:val="063E3421"/>
    <w:rsid w:val="0DCE16EE"/>
    <w:rsid w:val="125C2D53"/>
    <w:rsid w:val="160D244B"/>
    <w:rsid w:val="168329EB"/>
    <w:rsid w:val="1EF0533B"/>
    <w:rsid w:val="24317C38"/>
    <w:rsid w:val="25DA1584"/>
    <w:rsid w:val="263C0058"/>
    <w:rsid w:val="2A7706D1"/>
    <w:rsid w:val="2A9544BA"/>
    <w:rsid w:val="2AA64840"/>
    <w:rsid w:val="2BC33F43"/>
    <w:rsid w:val="2BFB56B1"/>
    <w:rsid w:val="2C1D1B6A"/>
    <w:rsid w:val="2CD915BD"/>
    <w:rsid w:val="314B05B5"/>
    <w:rsid w:val="3B264D16"/>
    <w:rsid w:val="3BEF1C01"/>
    <w:rsid w:val="40E52667"/>
    <w:rsid w:val="42C64D87"/>
    <w:rsid w:val="43B21AA2"/>
    <w:rsid w:val="47611D58"/>
    <w:rsid w:val="56887C9C"/>
    <w:rsid w:val="56D70924"/>
    <w:rsid w:val="5B4A30EE"/>
    <w:rsid w:val="5F5519A4"/>
    <w:rsid w:val="62B93443"/>
    <w:rsid w:val="66AB3E0A"/>
    <w:rsid w:val="68981066"/>
    <w:rsid w:val="6D5D78F2"/>
    <w:rsid w:val="6F546052"/>
    <w:rsid w:val="74375DFF"/>
    <w:rsid w:val="75664163"/>
    <w:rsid w:val="7CAF7279"/>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2020-10-22T10:30:19Z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