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81" w:rsidRDefault="009507D8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经济建设与服务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C538E9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</w:t>
      </w:r>
    </w:p>
    <w:p w:rsidR="002E3D9B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C538E9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，根据《盐池县财政局关于做好2021年县本级部门预算项目支出绩效目标编审工作的通知》（盐财发〔2020〕88号）文件精神，我单位对2020年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经济建设与服务项目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2E3D9B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9507D8">
        <w:rPr>
          <w:rFonts w:asciiTheme="majorEastAsia" w:eastAsiaTheme="majorEastAsia" w:hAnsiTheme="majorEastAsia" w:hint="eastAsia"/>
          <w:b w:val="0"/>
          <w:bCs w:val="0"/>
        </w:rPr>
        <w:t>经济建设与服务</w:t>
      </w:r>
      <w:r>
        <w:rPr>
          <w:rFonts w:asciiTheme="majorEastAsia" w:eastAsiaTheme="majorEastAsia" w:hAnsiTheme="majorEastAsia" w:hint="eastAsia"/>
          <w:b w:val="0"/>
          <w:bCs w:val="0"/>
        </w:rPr>
        <w:t>项目下达资金</w:t>
      </w:r>
      <w:r w:rsidR="00C538E9">
        <w:rPr>
          <w:rFonts w:asciiTheme="majorEastAsia" w:eastAsiaTheme="majorEastAsia" w:hAnsiTheme="majorEastAsia" w:hint="eastAsia"/>
          <w:b w:val="0"/>
          <w:bCs w:val="0"/>
        </w:rPr>
        <w:t>18.0768</w:t>
      </w:r>
      <w:r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2E3D9B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F07DA4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经济建设与服务</w:t>
      </w:r>
      <w:r w:rsidR="002E3D9B" w:rsidRPr="002E3D9B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资金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18.0768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按照该项目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使用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要求和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支付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要求落实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。截至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12月底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18.0768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务处理符合相关要求。按照项目资金管理办法，项目严格执行了财务管理制度、财务处理及时、会计核算规范。项目资金实际支出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18.0768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F07DA4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2020年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，</w:t>
      </w:r>
      <w:r w:rsidR="00C538E9" w:rsidRPr="00C538E9">
        <w:rPr>
          <w:rFonts w:asciiTheme="majorEastAsia" w:eastAsiaTheme="majorEastAsia" w:hAnsiTheme="majorEastAsia" w:cs="Times New Roman" w:hint="eastAsia"/>
          <w:sz w:val="32"/>
          <w:szCs w:val="32"/>
        </w:rPr>
        <w:t>举办培训次数和宣传活动次数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8次，提高居民的政策知晓率和专业技能。</w:t>
      </w:r>
      <w:r w:rsidR="00C538E9" w:rsidRPr="00C538E9">
        <w:rPr>
          <w:rFonts w:asciiTheme="majorEastAsia" w:eastAsiaTheme="majorEastAsia" w:hAnsiTheme="majorEastAsia" w:cs="Times New Roman" w:hint="eastAsia"/>
          <w:sz w:val="32"/>
          <w:szCs w:val="32"/>
        </w:rPr>
        <w:t>组织辖区居民进行各项传统节日的活动次数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6次，进一步促进邻里关系，促进社区和谐发展。</w:t>
      </w:r>
    </w:p>
    <w:p w:rsidR="00F07DA4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培训合格率达到9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0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%，宣传活动完成率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98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%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（3）时效指标：该项目在20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20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年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12月</w:t>
      </w:r>
      <w:r w:rsidR="00F07DA4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项目完成。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C538E9">
        <w:rPr>
          <w:rFonts w:asciiTheme="majorEastAsia" w:eastAsiaTheme="majorEastAsia" w:hAnsiTheme="majorEastAsia" w:cs="Times New Roman" w:hint="eastAsia"/>
          <w:sz w:val="32"/>
          <w:szCs w:val="32"/>
        </w:rPr>
        <w:t>18.0768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4D0720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通过举办技能培训等活动，促使85人完成就业与创业。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（3）可持续影响：</w:t>
      </w:r>
      <w:r w:rsidR="004D0720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辖区居民实现就业，通过自身的努力实现脱贫致富，切实为辖区经济的发展注入活力，缓解财政的压力。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4D0720">
        <w:rPr>
          <w:rFonts w:asciiTheme="majorEastAsia" w:eastAsiaTheme="majorEastAsia" w:hAnsiTheme="majorEastAsia" w:cs="Times New Roman" w:hint="eastAsia"/>
          <w:sz w:val="32"/>
          <w:szCs w:val="32"/>
        </w:rPr>
        <w:t>群众对经济建设与服务项目的满意度为</w:t>
      </w:r>
      <w:r w:rsidR="004D0720">
        <w:rPr>
          <w:rFonts w:asciiTheme="majorEastAsia" w:eastAsiaTheme="majorEastAsia" w:hAnsiTheme="majorEastAsia" w:cs="Times New Roman" w:hint="eastAsia"/>
          <w:sz w:val="32"/>
          <w:szCs w:val="32"/>
        </w:rPr>
        <w:lastRenderedPageBreak/>
        <w:t>95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%，达到了预期效果。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506B74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492F65">
        <w:rPr>
          <w:rFonts w:asciiTheme="majorEastAsia" w:eastAsiaTheme="majorEastAsia" w:hAnsiTheme="majorEastAsia" w:hint="eastAsia"/>
          <w:kern w:val="2"/>
          <w:sz w:val="32"/>
          <w:szCs w:val="32"/>
        </w:rPr>
        <w:t>95</w:t>
      </w: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分</w:t>
      </w:r>
      <w:r w:rsidR="00506B74">
        <w:rPr>
          <w:rFonts w:asciiTheme="majorEastAsia" w:eastAsiaTheme="majorEastAsia" w:hAnsiTheme="majorEastAsia" w:hint="eastAsia"/>
          <w:kern w:val="2"/>
          <w:sz w:val="32"/>
          <w:szCs w:val="32"/>
        </w:rPr>
        <w:t>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</w:t>
      </w:r>
      <w:r w:rsidR="00492F65">
        <w:rPr>
          <w:rFonts w:asciiTheme="majorEastAsia" w:eastAsiaTheme="majorEastAsia" w:hAnsiTheme="majorEastAsia" w:cs="Times New Roman" w:hint="eastAsia"/>
          <w:sz w:val="32"/>
          <w:szCs w:val="32"/>
        </w:rPr>
        <w:t>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492F65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492F65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09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9A2" w:rsidRDefault="00CC79A2" w:rsidP="002E3D9B">
      <w:r>
        <w:separator/>
      </w:r>
    </w:p>
  </w:endnote>
  <w:endnote w:type="continuationSeparator" w:id="1">
    <w:p w:rsidR="00CC79A2" w:rsidRDefault="00CC79A2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9A2" w:rsidRDefault="00CC79A2" w:rsidP="002E3D9B">
      <w:r>
        <w:separator/>
      </w:r>
    </w:p>
  </w:footnote>
  <w:footnote w:type="continuationSeparator" w:id="1">
    <w:p w:rsidR="00CC79A2" w:rsidRDefault="00CC79A2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93733"/>
    <w:rsid w:val="000E7A1F"/>
    <w:rsid w:val="00252896"/>
    <w:rsid w:val="002E1B81"/>
    <w:rsid w:val="002E3D9B"/>
    <w:rsid w:val="00492F65"/>
    <w:rsid w:val="004D0720"/>
    <w:rsid w:val="00506B74"/>
    <w:rsid w:val="005B22A4"/>
    <w:rsid w:val="00852500"/>
    <w:rsid w:val="00853DFD"/>
    <w:rsid w:val="008C3A90"/>
    <w:rsid w:val="009507D8"/>
    <w:rsid w:val="00A75162"/>
    <w:rsid w:val="00AF0D0F"/>
    <w:rsid w:val="00C538E9"/>
    <w:rsid w:val="00CC79A2"/>
    <w:rsid w:val="00DF6721"/>
    <w:rsid w:val="00EF10E5"/>
    <w:rsid w:val="00F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163</Words>
  <Characters>934</Characters>
  <Application>Microsoft Office Word</Application>
  <DocSecurity>0</DocSecurity>
  <Lines>7</Lines>
  <Paragraphs>2</Paragraphs>
  <ScaleCrop>false</ScaleCrop>
  <Company>China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2020-12-24T11:19:00Z</dcterms:created>
  <dcterms:modified xsi:type="dcterms:W3CDTF">2021-03-22T01:26:00Z</dcterms:modified>
</cp:coreProperties>
</file>