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09" w:rsidRDefault="002E3D9B" w:rsidP="002E3D9B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2E3D9B">
        <w:rPr>
          <w:rFonts w:ascii="Times New Roman" w:eastAsia="方正小标宋简体" w:hAnsi="Times New Roman" w:cs="Times New Roman" w:hint="eastAsia"/>
          <w:sz w:val="44"/>
          <w:szCs w:val="44"/>
        </w:rPr>
        <w:t>社会管理创新与综合治理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635409"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年度</w:t>
      </w:r>
    </w:p>
    <w:p w:rsidR="002E3D9B" w:rsidRDefault="002E3D9B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C769DF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，根据《盐池县财政局关于做好2021年县本级部门预算项目支出绩效目标编审工作的通知》（盐财发〔2020〕88号）文件精神，我单位对2020年</w:t>
      </w:r>
      <w:r w:rsidR="002E3D9B"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社会管理创新与综合治理项目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2E3D9B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>
        <w:rPr>
          <w:rFonts w:asciiTheme="majorEastAsia" w:eastAsiaTheme="majorEastAsia" w:hAnsiTheme="majorEastAsia" w:hint="eastAsia"/>
          <w:b w:val="0"/>
          <w:bCs w:val="0"/>
        </w:rPr>
        <w:t>社会管理创新与综合治理项目下达资金</w:t>
      </w:r>
      <w:r w:rsidR="00C769DF">
        <w:rPr>
          <w:rFonts w:asciiTheme="majorEastAsia" w:eastAsiaTheme="majorEastAsia" w:hAnsiTheme="majorEastAsia" w:hint="eastAsia"/>
          <w:b w:val="0"/>
          <w:bCs w:val="0"/>
        </w:rPr>
        <w:t>22.596</w:t>
      </w:r>
      <w:r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2E3D9B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2E3D9B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hint="eastAsia"/>
          <w:bCs/>
          <w:sz w:val="30"/>
          <w:szCs w:val="30"/>
        </w:rPr>
        <w:t>社会管理创新与综合治理项目</w:t>
      </w:r>
      <w:r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 w:rsidR="00C769DF">
        <w:rPr>
          <w:rFonts w:asciiTheme="majorEastAsia" w:eastAsiaTheme="majorEastAsia" w:hAnsiTheme="majorEastAsia" w:cs="Times New Roman" w:hint="eastAsia"/>
          <w:sz w:val="32"/>
          <w:szCs w:val="32"/>
        </w:rPr>
        <w:t>22.596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按照该项目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使用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要求和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支付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要求落实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。截至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C769DF">
        <w:rPr>
          <w:rFonts w:asciiTheme="majorEastAsia" w:eastAsiaTheme="majorEastAsia" w:hAnsiTheme="majorEastAsia" w:cs="Times New Roman" w:hint="eastAsia"/>
          <w:sz w:val="32"/>
          <w:szCs w:val="32"/>
        </w:rPr>
        <w:t>22.596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务处理符合相关要求。按照项目资金管理办法，项目严格执行了财务管理制度、财务处理及时、会计核算规范。项目资金实际支出</w:t>
      </w:r>
      <w:r w:rsidR="00C769DF">
        <w:rPr>
          <w:rFonts w:asciiTheme="majorEastAsia" w:eastAsiaTheme="majorEastAsia" w:hAnsiTheme="majorEastAsia" w:cs="Times New Roman" w:hint="eastAsia"/>
          <w:sz w:val="32"/>
          <w:szCs w:val="32"/>
        </w:rPr>
        <w:t>22.596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</w:t>
      </w:r>
      <w:r w:rsidR="00C769DF">
        <w:rPr>
          <w:rFonts w:asciiTheme="majorEastAsia" w:eastAsiaTheme="majorEastAsia" w:hAnsiTheme="majorEastAsia" w:cs="Times New Roman"/>
          <w:sz w:val="32"/>
          <w:szCs w:val="32"/>
        </w:rPr>
        <w:t>）数量指标</w:t>
      </w:r>
      <w:r w:rsidR="00C769DF">
        <w:rPr>
          <w:rFonts w:asciiTheme="majorEastAsia" w:eastAsiaTheme="majorEastAsia" w:hAnsiTheme="majorEastAsia" w:cs="Times New Roman" w:hint="eastAsia"/>
          <w:sz w:val="32"/>
          <w:szCs w:val="32"/>
        </w:rPr>
        <w:t>：开展普法、禁毒、综治宣传活动4次，打造零上访社区6个。</w:t>
      </w:r>
    </w:p>
    <w:p w:rsidR="00297F81" w:rsidRDefault="002E3D9B" w:rsidP="00297F81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C769DF" w:rsidRPr="00C769DF">
        <w:rPr>
          <w:rFonts w:asciiTheme="majorEastAsia" w:eastAsiaTheme="majorEastAsia" w:hAnsiTheme="majorEastAsia" w:cs="Times New Roman" w:hint="eastAsia"/>
          <w:sz w:val="32"/>
          <w:szCs w:val="32"/>
        </w:rPr>
        <w:t>及时化解矛盾纠纷、上访率下降</w:t>
      </w:r>
      <w:r w:rsidR="00C769DF">
        <w:rPr>
          <w:rFonts w:asciiTheme="majorEastAsia" w:eastAsiaTheme="majorEastAsia" w:hAnsiTheme="majorEastAsia" w:cs="Times New Roman" w:hint="eastAsia"/>
          <w:sz w:val="32"/>
          <w:szCs w:val="32"/>
        </w:rPr>
        <w:t>50%</w:t>
      </w:r>
      <w:r w:rsidR="00297F81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  <w:r w:rsidR="00C769DF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</w:p>
    <w:p w:rsidR="002E3D9B" w:rsidRPr="002E3D9B" w:rsidRDefault="002E3D9B" w:rsidP="00297F81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（3）时效指标：该项目在20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20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年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12底完成。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</w:t>
      </w:r>
      <w:r w:rsidR="00CB2B22">
        <w:rPr>
          <w:rFonts w:asciiTheme="majorEastAsia" w:eastAsiaTheme="majorEastAsia" w:hAnsiTheme="majorEastAsia" w:cs="Times New Roman"/>
          <w:sz w:val="32"/>
          <w:szCs w:val="32"/>
        </w:rPr>
        <w:t>）成本指标：该项目全年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经费22.596</w:t>
      </w:r>
      <w:r w:rsidR="00CB2B22">
        <w:rPr>
          <w:rFonts w:asciiTheme="majorEastAsia" w:eastAsiaTheme="majorEastAsia" w:hAnsiTheme="majorEastAsia" w:cs="Times New Roman"/>
          <w:sz w:val="32"/>
          <w:szCs w:val="32"/>
        </w:rPr>
        <w:t>万元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，主要用于</w:t>
      </w:r>
      <w:r w:rsidR="00CB2B22" w:rsidRPr="00CB2B22">
        <w:rPr>
          <w:rFonts w:asciiTheme="majorEastAsia" w:eastAsiaTheme="majorEastAsia" w:hAnsiTheme="majorEastAsia" w:cs="Times New Roman" w:hint="eastAsia"/>
          <w:sz w:val="32"/>
          <w:szCs w:val="32"/>
        </w:rPr>
        <w:t>综治宣传、普法禁毒宣传、信访维稳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等</w:t>
      </w:r>
      <w:r w:rsidR="00CB2B22" w:rsidRPr="00CB2B22">
        <w:rPr>
          <w:rFonts w:asciiTheme="majorEastAsia" w:eastAsiaTheme="majorEastAsia" w:hAnsiTheme="majorEastAsia" w:cs="Times New Roman" w:hint="eastAsia"/>
          <w:sz w:val="32"/>
          <w:szCs w:val="32"/>
        </w:rPr>
        <w:t>工作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（1）社会效益：采取多种手段，</w:t>
      </w:r>
      <w:r w:rsidR="000907FB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加大</w:t>
      </w:r>
      <w:r w:rsidR="00EF10E5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化解居民纠纷力度，</w:t>
      </w:r>
      <w:r w:rsid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使得居民越级上访次数不超过6次，</w:t>
      </w:r>
      <w:r w:rsidR="00EF10E5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辖区的和谐稳定性明显上升，居民的安全感、满意感明显提升</w:t>
      </w:r>
      <w:r w:rsid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。</w:t>
      </w:r>
      <w:r w:rsidR="000907FB" w:rsidRPr="002E3D9B">
        <w:rPr>
          <w:rFonts w:asciiTheme="majorEastAsia" w:eastAsiaTheme="majorEastAsia" w:hAnsiTheme="majorEastAsia" w:cs="Times New Roman"/>
          <w:sz w:val="32"/>
          <w:szCs w:val="32"/>
        </w:rPr>
        <w:t xml:space="preserve"> </w:t>
      </w:r>
    </w:p>
    <w:p w:rsidR="00CB2B22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加大辖区矛盾纠纷排查，</w:t>
      </w:r>
      <w:r w:rsidR="00CB2B22" w:rsidRP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对社会治安的稳定发挥</w:t>
      </w:r>
      <w:r w:rsid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长期</w:t>
      </w:r>
      <w:r w:rsidR="00CB2B22" w:rsidRP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作用</w:t>
      </w:r>
      <w:r w:rsidR="00CB2B2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。</w:t>
      </w:r>
    </w:p>
    <w:p w:rsidR="002E3D9B" w:rsidRPr="002E3D9B" w:rsidRDefault="00CB2B22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</w:t>
      </w:r>
      <w:r w:rsidR="002E3D9B"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CB2B22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CB2B22" w:rsidRPr="00CB2B22">
        <w:rPr>
          <w:rFonts w:asciiTheme="majorEastAsia" w:eastAsiaTheme="majorEastAsia" w:hAnsiTheme="majorEastAsia" w:cs="Times New Roman" w:hint="eastAsia"/>
          <w:sz w:val="32"/>
          <w:szCs w:val="32"/>
        </w:rPr>
        <w:t>居民群众对于社会综合治理成效的满意度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为92%。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CB2B22">
        <w:rPr>
          <w:rFonts w:asciiTheme="majorEastAsia" w:eastAsiaTheme="majorEastAsia" w:hAnsiTheme="majorEastAsia" w:hint="eastAsia"/>
          <w:kern w:val="2"/>
          <w:sz w:val="32"/>
          <w:szCs w:val="32"/>
        </w:rPr>
        <w:t>97</w:t>
      </w: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分</w:t>
      </w:r>
      <w:r w:rsidR="00EF10E5">
        <w:rPr>
          <w:rFonts w:asciiTheme="majorEastAsia" w:eastAsiaTheme="majorEastAsia" w:hAnsiTheme="majorEastAsia" w:hint="eastAsia"/>
          <w:kern w:val="2"/>
          <w:sz w:val="32"/>
          <w:szCs w:val="32"/>
        </w:rPr>
        <w:t>（未涉及经济效益和生态效益）。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2021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CB2B22">
        <w:rPr>
          <w:rFonts w:asciiTheme="majorEastAsia" w:eastAsiaTheme="majorEastAsia" w:hAnsiTheme="majorEastAsia" w:cs="Times New Roman" w:hint="eastAsia"/>
          <w:sz w:val="32"/>
          <w:szCs w:val="32"/>
        </w:rPr>
        <w:t>22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0E7A1F" w:rsidRPr="002E3D9B" w:rsidRDefault="000E7A1F"/>
    <w:sectPr w:rsidR="000E7A1F" w:rsidRPr="002E3D9B" w:rsidSect="0074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39" w:rsidRDefault="00B94A39" w:rsidP="002E3D9B">
      <w:r>
        <w:separator/>
      </w:r>
    </w:p>
  </w:endnote>
  <w:endnote w:type="continuationSeparator" w:id="1">
    <w:p w:rsidR="00B94A39" w:rsidRDefault="00B94A39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39" w:rsidRDefault="00B94A39" w:rsidP="002E3D9B">
      <w:r>
        <w:separator/>
      </w:r>
    </w:p>
  </w:footnote>
  <w:footnote w:type="continuationSeparator" w:id="1">
    <w:p w:rsidR="00B94A39" w:rsidRDefault="00B94A39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E7A1F"/>
    <w:rsid w:val="00116BCD"/>
    <w:rsid w:val="00297F81"/>
    <w:rsid w:val="002C3D6B"/>
    <w:rsid w:val="002E3D9B"/>
    <w:rsid w:val="00620B2E"/>
    <w:rsid w:val="00635409"/>
    <w:rsid w:val="00721A7D"/>
    <w:rsid w:val="007424E5"/>
    <w:rsid w:val="00B94A39"/>
    <w:rsid w:val="00C769DF"/>
    <w:rsid w:val="00CB2B22"/>
    <w:rsid w:val="00DE3AC6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163</Words>
  <Characters>932</Characters>
  <Application>Microsoft Office Word</Application>
  <DocSecurity>0</DocSecurity>
  <Lines>7</Lines>
  <Paragraphs>2</Paragraphs>
  <ScaleCrop>false</ScaleCrop>
  <Company>China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2020-12-24T11:19:00Z</dcterms:created>
  <dcterms:modified xsi:type="dcterms:W3CDTF">2021-03-22T03:09:00Z</dcterms:modified>
</cp:coreProperties>
</file>