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盐池县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文化旅游广电局关于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盐池县20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  <w:lang w:val="en-US" w:eastAsia="zh-CN"/>
        </w:rPr>
        <w:t>20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年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  <w:lang w:eastAsia="zh-CN"/>
        </w:rPr>
        <w:t>航空嘉年华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文化旅游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  <w:lang w:eastAsia="zh-CN"/>
        </w:rPr>
        <w:t>体育赛事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系列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活动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自评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县财政局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根据《盐池县财政局关于开展20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年部门项目支出绩效自评的通知》（盐财发〔202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〕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号）文件要求，对照绩效自评内容和方法，我局开展了2020年航空嘉年华文化旅游体育赛事系列活动绩效自评工作。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此次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自评情况报告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sz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sz w:val="32"/>
          <w:lang w:val="en-US" w:eastAsia="zh-CN"/>
        </w:rPr>
        <w:t>绩效目标下达情况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2020年县财政局下达我局关于2020年航空嘉年华文化旅游体育赛事系列活动资金共二批，金额为440万元。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项目资金到位情况分析。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2020年盐池县财政局下达（2020）盐财预（公共预算）2020第199号，指标金额240万元、盐财预（公共预算）字第134号，指标金额200万元。共计440万元。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项目资金执行情况分析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。此次项目资金主要用于2020年航空嘉年华文化旅游体育赛事系列活动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eastAsia="zh-CN"/>
        </w:rPr>
        <w:t>共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eastAsia="zh-CN"/>
        </w:rPr>
        <w:t>项费用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，支付资金共449.6381万元，其中9.6381万元用其他资金支付。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项目资金管理情况分析。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财务严格执行资金相关管理办法进行账务处理，使2020年航空嘉年华文化旅游体育赛事系列活动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eastAsia="zh-CN"/>
        </w:rPr>
        <w:t>各项资金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合理使用。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楷体_GB2312" w:hAnsi="楷体_GB2312" w:eastAsia="楷体_GB2312" w:cs="楷体_GB2312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（二）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总体绩效目标完成情况分析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eastAsia="zh-CN"/>
        </w:rPr>
        <w:t>为丰富盐池文化旅游活动内容，充分展示航空旅游、休闲旅游等新业态的发展成效，提升“滩羊之乡·多彩盐池”的特色旅游品牌知名度和影响力，达到以节造势、以势促销、以销带游的目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sz w:val="32"/>
          <w:szCs w:val="32"/>
          <w:lang w:eastAsia="zh-CN"/>
        </w:rPr>
        <w:t>的，加快全域旅游示范区创建，促进文化旅游品牌化、特色化发展。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楷体_GB2312" w:hAnsi="楷体_GB2312" w:eastAsia="楷体_GB2312" w:cs="楷体_GB2312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（三）</w:t>
      </w:r>
      <w:r>
        <w:rPr>
          <w:rFonts w:hint="default" w:ascii="楷体_GB2312" w:hAnsi="楷体_GB2312" w:eastAsia="楷体_GB2312" w:cs="楷体_GB2312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pacing w:val="0"/>
          <w:kern w:val="2"/>
          <w:sz w:val="32"/>
          <w:szCs w:val="32"/>
          <w:lang w:val="en-US" w:eastAsia="zh-CN" w:bidi="ar-SA"/>
        </w:rPr>
        <w:t>1、产出指标完成情况分析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（1）数量指标。2020年盐池县航空嘉年华文化旅游体育赛事系列活动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eastAsia="zh-CN"/>
        </w:rPr>
        <w:t>共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eastAsia="zh-CN"/>
        </w:rPr>
        <w:t>项费用内容，主要包括：2020年“航空嘉年华”文化旅游体育赛事系列活动开幕式、航空嘉年华飞行体验活动、“花马湖畔 激情夏夜”电音节、“全民健身·活力中国”2020年“寻找美丽中华”全国旅游城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eastAsia="zh-CN"/>
        </w:rPr>
        <w:t>市定向系列赛暨2020年“历经风雨·终见彩虹”抗击疫情主题定向活动（宁夏盐池站）、2020年“中国好声音”全国海选吴忠赛区盐池分赛区、“美丽邂逅古城·同展传统典雅”陕甘宁蒙四省旗袍秀艺术大赛、“爱我中华·魅力长城”长城展示季、“红沟探秘·草原露营”魅力乡村文化旅游节、活动宣传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（2）质量指标。各项活动按照要求和时限圆满完成。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时效指标。各项工作按时完成。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成本指标。2020年“航空嘉年华”文化旅游体育赛事系列活动开幕式45.3692万元、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eastAsia="zh-CN"/>
        </w:rPr>
        <w:t>航空嘉年华飞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行体验活动98万、“花马湖畔 激情夏夜”电音节152.9109万元、“全民健身·活力中国”2020年“寻找美丽中华”全国旅游城市定向系列赛暨2020年“历经风雨·终见彩虹”抗击疫情主题定向活动（宁夏盐池站）33.9127万、2020年“中国好声音”全国海选吴忠赛区盐池分赛区10.8万、“美丽邂逅古城·同展传统典雅”陕甘宁蒙四省旗袍秀艺术大赛12.9021万元、“爱我中华·魅力长城”长城展示季26.0951万元、“红沟探秘·草原露营”魅力乡村文化旅游节24.8181万元、活动宣传36.5万元、志愿服务费2.48万元、公交车费用4.95万元、财务审计费用0.9万元。共计费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449.6381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万元，其中9.6381万元用其他资金支付。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通过此次文化旅游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体育赛事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系列活动的举办，充分展示航空旅游、休闲旅游等新业态的发展成效，提升“滩羊之乡·多彩盐池”的特色旅游品牌知名度和影响力，达到以节造势、以势促销、以销带游的目的，加快全域旅游示范区创建，促进文化旅游品牌化、特色化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3、满意度指标完成情况分析。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群众满意度已达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98%，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下一步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我局将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创新活动内容，提升品牌影响力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加快推动航空+旅游品牌创建工作，充分发挥旅游、体育、住建、交通、农业、水务等部门的积极性，深度挖掘盐池“红、绿、古”特色旅游资源，加快推进全域旅游示范区和盐州古城历史文化旅游区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国家5A级旅游景区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创建步伐，打造盐池航空+旅游示范区，扩大航空运动基地影响力，为举办更具特色的“航空嘉年华”系列活动夯实基础，全力打造宁夏东部旅游环线重要节点和西部独具特色的旅游目的地。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盐池县文化旅游广电局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2020年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EF3832"/>
    <w:multiLevelType w:val="singleLevel"/>
    <w:tmpl w:val="01EF3832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16878123"/>
    <w:multiLevelType w:val="singleLevel"/>
    <w:tmpl w:val="1687812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0040D3C"/>
    <w:multiLevelType w:val="singleLevel"/>
    <w:tmpl w:val="30040D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AE69997"/>
    <w:multiLevelType w:val="singleLevel"/>
    <w:tmpl w:val="7AE699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0Y2RlYzk3YWU4YTQ3NzBhMzdhZDNkYjBkMTg0MjcifQ=="/>
  </w:docVars>
  <w:rsids>
    <w:rsidRoot w:val="18FA6540"/>
    <w:rsid w:val="07C92CFF"/>
    <w:rsid w:val="0EC177DE"/>
    <w:rsid w:val="0F9034C6"/>
    <w:rsid w:val="11B50F94"/>
    <w:rsid w:val="12231B33"/>
    <w:rsid w:val="18FA6540"/>
    <w:rsid w:val="1B0D55B9"/>
    <w:rsid w:val="1FC075B9"/>
    <w:rsid w:val="21873B4F"/>
    <w:rsid w:val="230051C7"/>
    <w:rsid w:val="23251697"/>
    <w:rsid w:val="234B65F0"/>
    <w:rsid w:val="242C6D53"/>
    <w:rsid w:val="2C6C151B"/>
    <w:rsid w:val="2FB41A27"/>
    <w:rsid w:val="34436E86"/>
    <w:rsid w:val="3A76642B"/>
    <w:rsid w:val="4611036C"/>
    <w:rsid w:val="470B07E6"/>
    <w:rsid w:val="49D20235"/>
    <w:rsid w:val="52A8789B"/>
    <w:rsid w:val="54A85822"/>
    <w:rsid w:val="55495BF3"/>
    <w:rsid w:val="603B4741"/>
    <w:rsid w:val="663725ED"/>
    <w:rsid w:val="6D2B79FE"/>
    <w:rsid w:val="71224C21"/>
    <w:rsid w:val="750338A3"/>
    <w:rsid w:val="76EC0D71"/>
    <w:rsid w:val="79A0795B"/>
    <w:rsid w:val="7A4956BA"/>
    <w:rsid w:val="7A9E3FE1"/>
    <w:rsid w:val="7BF05E50"/>
    <w:rsid w:val="7E15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5">
    <w:name w:val="font6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7">
    <w:name w:val="font5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8">
    <w:name w:val="font8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9">
    <w:name w:val="font4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0">
    <w:name w:val="font9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11">
    <w:name w:val="font7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1523</Words>
  <Characters>1681</Characters>
  <Lines>0</Lines>
  <Paragraphs>0</Paragraphs>
  <TotalTime>43</TotalTime>
  <ScaleCrop>false</ScaleCrop>
  <LinksUpToDate>false</LinksUpToDate>
  <CharactersWithSpaces>1716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2020-09-30T03:15:00Z</dcterms:created>
  <dc:creator>Administrator</dc:creator>
  <cp:lastModifiedBy>WPS_1663554001</cp:lastModifiedBy>
  <dcterms:modified xsi:type="dcterms:W3CDTF">2023-03-13T09:13:24Z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C89C17F2B5DA41DA8A473A1F06C53F4E</vt:lpwstr>
  </property>
</Properties>
</file>