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A76" w:rsidRDefault="00663C66" w:rsidP="00C84A76">
      <w:pPr>
        <w:jc w:val="center"/>
        <w:rPr>
          <w:rFonts w:ascii="黑体" w:eastAsia="黑体" w:hAnsi="微软雅黑"/>
          <w:b/>
          <w:color w:val="FF0000"/>
          <w:sz w:val="56"/>
          <w:szCs w:val="56"/>
        </w:rPr>
      </w:pPr>
      <w:r w:rsidRPr="00465F64">
        <w:rPr>
          <w:rFonts w:ascii="黑体" w:eastAsia="黑体" w:hAnsi="微软雅黑" w:hint="eastAsia"/>
          <w:b/>
          <w:color w:val="FF0000"/>
          <w:sz w:val="56"/>
          <w:szCs w:val="56"/>
        </w:rPr>
        <w:t>宁夏回族自治区盐池县公安局</w:t>
      </w:r>
    </w:p>
    <w:p w:rsidR="004811A2" w:rsidRPr="00C84A76" w:rsidRDefault="00B07790" w:rsidP="00C84A76">
      <w:pPr>
        <w:jc w:val="center"/>
        <w:rPr>
          <w:rFonts w:ascii="黑体" w:eastAsia="黑体" w:hAnsi="黑体"/>
          <w:b/>
          <w:color w:val="FF0000"/>
          <w:sz w:val="44"/>
          <w:szCs w:val="44"/>
        </w:rPr>
      </w:pPr>
      <w:r>
        <w:rPr>
          <w:rFonts w:ascii="黑体" w:eastAsia="黑体" w:hAnsi="黑体" w:cs="仿宋_GB2312"/>
          <w:sz w:val="44"/>
          <w:szCs w:val="44"/>
        </w:rPr>
        <w:pict>
          <v:line id="_x0000_s1026" style="position:absolute;left:0;text-align:left;z-index:251657728" from="0,0" to="6in,0" strokecolor="red" strokeweight="4.5pt">
            <v:stroke linestyle="thickThin"/>
          </v:line>
        </w:pict>
      </w:r>
      <w:r w:rsidR="004811A2" w:rsidRPr="00C84A76">
        <w:rPr>
          <w:rFonts w:ascii="黑体" w:eastAsia="黑体" w:hAnsi="黑体" w:cs="仿宋_GB2312" w:hint="eastAsia"/>
          <w:sz w:val="44"/>
          <w:szCs w:val="44"/>
        </w:rPr>
        <w:t>盐池县公安局2020年度光纤电路租赁</w:t>
      </w:r>
    </w:p>
    <w:p w:rsidR="004811A2" w:rsidRPr="00C84A76" w:rsidRDefault="004811A2" w:rsidP="00C84A76">
      <w:pPr>
        <w:spacing w:line="600" w:lineRule="exact"/>
        <w:jc w:val="center"/>
        <w:rPr>
          <w:rFonts w:ascii="黑体" w:eastAsia="黑体" w:hAnsi="黑体" w:cs="仿宋_GB2312"/>
          <w:sz w:val="44"/>
          <w:szCs w:val="44"/>
        </w:rPr>
      </w:pPr>
      <w:r w:rsidRPr="00C84A76">
        <w:rPr>
          <w:rFonts w:ascii="黑体" w:eastAsia="黑体" w:hAnsi="黑体" w:cs="仿宋_GB2312" w:hint="eastAsia"/>
          <w:sz w:val="44"/>
          <w:szCs w:val="44"/>
        </w:rPr>
        <w:t>项目资金绩效自评报告</w:t>
      </w:r>
    </w:p>
    <w:p w:rsidR="004811A2" w:rsidRPr="00C47862" w:rsidRDefault="004811A2" w:rsidP="00C84A76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C47862">
        <w:rPr>
          <w:rFonts w:ascii="仿宋_GB2312" w:eastAsia="仿宋_GB2312" w:hAnsi="仿宋_GB2312" w:cs="仿宋_GB2312" w:hint="eastAsia"/>
          <w:sz w:val="32"/>
          <w:szCs w:val="32"/>
        </w:rPr>
        <w:t>根据</w:t>
      </w:r>
      <w:r>
        <w:rPr>
          <w:rFonts w:ascii="仿宋_GB2312" w:eastAsia="仿宋_GB2312" w:hAnsi="仿宋_GB2312" w:cs="仿宋_GB2312" w:hint="eastAsia"/>
          <w:sz w:val="32"/>
          <w:szCs w:val="32"/>
        </w:rPr>
        <w:t>财政局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印发的《关于开展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部门项目支出绩效自评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的通知》（</w:t>
      </w:r>
      <w:r>
        <w:rPr>
          <w:rFonts w:ascii="仿宋_GB2312" w:eastAsia="仿宋_GB2312" w:hAnsi="仿宋_GB2312" w:cs="仿宋_GB2312" w:hint="eastAsia"/>
          <w:sz w:val="32"/>
          <w:szCs w:val="32"/>
        </w:rPr>
        <w:t>盐财发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〔202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号）文件要求，现将我局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光纤电路租赁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项目资金自评报告如下：</w:t>
      </w:r>
    </w:p>
    <w:p w:rsidR="004811A2" w:rsidRPr="00FE0261" w:rsidRDefault="004811A2" w:rsidP="00C84A76">
      <w:pPr>
        <w:spacing w:line="600" w:lineRule="exact"/>
        <w:ind w:left="640"/>
        <w:rPr>
          <w:rFonts w:ascii="黑体" w:eastAsia="黑体" w:hAnsi="黑体" w:cs="仿宋_GB2312"/>
          <w:sz w:val="32"/>
          <w:szCs w:val="32"/>
        </w:rPr>
      </w:pPr>
      <w:r w:rsidRPr="00FE0261">
        <w:rPr>
          <w:rFonts w:ascii="黑体" w:eastAsia="黑体" w:hAnsi="黑体" w:cs="仿宋_GB2312" w:hint="eastAsia"/>
          <w:sz w:val="32"/>
          <w:szCs w:val="32"/>
        </w:rPr>
        <w:t>一、基本情况</w:t>
      </w:r>
    </w:p>
    <w:p w:rsidR="004811A2" w:rsidRDefault="004811A2" w:rsidP="00C84A76">
      <w:pPr>
        <w:numPr>
          <w:ilvl w:val="0"/>
          <w:numId w:val="4"/>
        </w:numPr>
        <w:spacing w:line="600" w:lineRule="exact"/>
        <w:ind w:left="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年初批复下达</w:t>
      </w:r>
      <w:r w:rsidRPr="00674213">
        <w:rPr>
          <w:rFonts w:ascii="仿宋_GB2312" w:eastAsia="仿宋_GB2312" w:hAnsi="仿宋_GB2312" w:cs="仿宋_GB2312" w:hint="eastAsia"/>
          <w:sz w:val="32"/>
          <w:szCs w:val="32"/>
        </w:rPr>
        <w:t>预算情况</w:t>
      </w:r>
    </w:p>
    <w:p w:rsidR="004811A2" w:rsidRPr="0052611B" w:rsidRDefault="004811A2" w:rsidP="00C84A76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5E5C83"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年初下达光纤电路租赁项目资金130</w:t>
      </w:r>
      <w:r w:rsidRPr="005E5C8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4811A2" w:rsidRDefault="004811A2" w:rsidP="00C84A76">
      <w:pPr>
        <w:numPr>
          <w:ilvl w:val="0"/>
          <w:numId w:val="4"/>
        </w:numPr>
        <w:spacing w:line="600" w:lineRule="exact"/>
        <w:ind w:left="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下达预算绩效目标情况。</w:t>
      </w:r>
    </w:p>
    <w:p w:rsidR="004811A2" w:rsidRPr="009C16D1" w:rsidRDefault="004811A2" w:rsidP="00C84A76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光纤电路的绩效</w:t>
      </w:r>
      <w:r w:rsidRPr="00204D51">
        <w:rPr>
          <w:rFonts w:ascii="仿宋_GB2312" w:eastAsia="仿宋_GB2312" w:hAnsi="仿宋_GB2312" w:cs="仿宋_GB2312" w:hint="eastAsia"/>
          <w:sz w:val="32"/>
          <w:szCs w:val="32"/>
        </w:rPr>
        <w:t>目标。目标1：</w:t>
      </w:r>
      <w:r>
        <w:rPr>
          <w:rFonts w:ascii="仿宋_GB2312" w:eastAsia="仿宋_GB2312" w:hAnsi="仿宋_GB2312" w:cs="仿宋_GB2312" w:hint="eastAsia"/>
          <w:sz w:val="32"/>
          <w:szCs w:val="32"/>
        </w:rPr>
        <w:t>保障公安局公安网、视频网、政务网等业务工作正常运转；</w:t>
      </w:r>
      <w:r w:rsidRPr="00204D51">
        <w:rPr>
          <w:rFonts w:ascii="仿宋_GB2312" w:eastAsia="仿宋_GB2312" w:hAnsi="仿宋_GB2312" w:cs="仿宋_GB2312" w:hint="eastAsia"/>
          <w:sz w:val="32"/>
          <w:szCs w:val="32"/>
        </w:rPr>
        <w:t>目标2：</w:t>
      </w:r>
      <w:r w:rsidRPr="003D6E17">
        <w:rPr>
          <w:rFonts w:ascii="仿宋_GB2312" w:eastAsia="仿宋_GB2312" w:hAnsi="仿宋_GB2312" w:cs="仿宋_GB2312" w:hint="eastAsia"/>
          <w:sz w:val="32"/>
          <w:szCs w:val="32"/>
        </w:rPr>
        <w:t>保障全县范围内监控正常运转</w:t>
      </w:r>
      <w:r w:rsidRPr="00204D51">
        <w:rPr>
          <w:rFonts w:ascii="仿宋_GB2312" w:eastAsia="仿宋_GB2312" w:hAnsi="仿宋_GB2312" w:cs="仿宋_GB2312" w:hint="eastAsia"/>
          <w:sz w:val="32"/>
          <w:szCs w:val="32"/>
        </w:rPr>
        <w:t>；</w:t>
      </w:r>
      <w:r>
        <w:rPr>
          <w:rFonts w:ascii="仿宋_GB2312" w:eastAsia="仿宋_GB2312" w:hAnsi="仿宋_GB2312" w:cs="仿宋_GB2312" w:hint="eastAsia"/>
          <w:sz w:val="32"/>
          <w:szCs w:val="32"/>
        </w:rPr>
        <w:t>目标3：人民群众对公安工作的满意度明显提高，</w:t>
      </w:r>
      <w:r w:rsidRPr="003D6E17">
        <w:rPr>
          <w:rFonts w:ascii="仿宋_GB2312" w:eastAsia="仿宋_GB2312" w:hAnsi="仿宋_GB2312" w:cs="仿宋_GB2312" w:hint="eastAsia"/>
          <w:sz w:val="32"/>
          <w:szCs w:val="32"/>
        </w:rPr>
        <w:t>群众安全感增强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4811A2" w:rsidRPr="00FE0261" w:rsidRDefault="004811A2" w:rsidP="00C84A76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FE0261">
        <w:rPr>
          <w:rFonts w:ascii="黑体" w:eastAsia="黑体" w:hAnsi="黑体" w:cs="仿宋_GB2312" w:hint="eastAsia"/>
          <w:sz w:val="32"/>
          <w:szCs w:val="32"/>
        </w:rPr>
        <w:t>二、绩效目标完成情况分析</w:t>
      </w:r>
    </w:p>
    <w:p w:rsidR="004811A2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（一）资金投入情况分析。</w:t>
      </w:r>
    </w:p>
    <w:p w:rsidR="004811A2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1．项目资金到位情况分析。</w:t>
      </w:r>
    </w:p>
    <w:p w:rsidR="004811A2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2020年光纤电路经费已全部下达,到位率100%。</w:t>
      </w:r>
    </w:p>
    <w:p w:rsidR="004811A2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2．项目资金执行情况分析。</w:t>
      </w:r>
    </w:p>
    <w:p w:rsidR="004811A2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对盐池县公安局公安网、视频网、政务网等业务租赁429条光纤电路，共计支付光纤电路租赁费130万元，支付完成率100%，</w:t>
      </w:r>
    </w:p>
    <w:p w:rsidR="004811A2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 3．项目资金管理情况分析。</w:t>
      </w:r>
    </w:p>
    <w:p w:rsidR="004811A2" w:rsidRPr="00706B98" w:rsidRDefault="0023303D" w:rsidP="00C84A76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shd w:val="clear" w:color="auto" w:fill="FFFFFF"/>
        </w:rPr>
        <w:t>严格按照资金使用要求，支付429条智能光纤电路租赁费</w:t>
      </w:r>
      <w:r w:rsidR="004811A2" w:rsidRPr="00C14CA6">
        <w:rPr>
          <w:rFonts w:ascii="仿宋_GB2312" w:eastAsia="仿宋_GB2312" w:hint="eastAsia"/>
          <w:sz w:val="32"/>
          <w:szCs w:val="32"/>
          <w:shd w:val="clear" w:color="auto" w:fill="FFFFFF"/>
        </w:rPr>
        <w:t>。</w:t>
      </w:r>
    </w:p>
    <w:p w:rsidR="004811A2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（二）绩效指标完成情况分析。</w:t>
      </w:r>
    </w:p>
    <w:p w:rsidR="004811A2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1．产出指标完成情况分析。</w:t>
      </w:r>
    </w:p>
    <w:p w:rsidR="004811A2" w:rsidRDefault="004811A2" w:rsidP="00C84A76">
      <w:p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(1)数量指标。通过租赁429条光纤电路，保障了盐池县公安局公安网所有业务正常运转，视频网所有监控线持续在线；“雪亮工程”各项业务沟通顺利。</w:t>
      </w:r>
    </w:p>
    <w:p w:rsidR="004811A2" w:rsidRDefault="004811A2" w:rsidP="00C84A76">
      <w:pPr>
        <w:spacing w:line="60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（2质量指标。2020年下达光纤电路租赁费130万元，全部支付完毕，执行率100%，保障了全县429条光纤电路正常运转。</w:t>
      </w:r>
    </w:p>
    <w:p w:rsidR="004811A2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(3)时效指标。2020年资金全部到位，到位及时率100%，所有光纤链路运行正常。</w:t>
      </w:r>
    </w:p>
    <w:p w:rsidR="004811A2" w:rsidRPr="00E37C0E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E37C0E">
        <w:rPr>
          <w:rFonts w:ascii="仿宋_GB2312" w:eastAsia="仿宋_GB2312" w:hAnsi="仿宋_GB2312" w:cs="仿宋_GB2312" w:hint="eastAsia"/>
          <w:sz w:val="32"/>
          <w:szCs w:val="32"/>
        </w:rPr>
        <w:t>(4)成本指标。</w:t>
      </w:r>
    </w:p>
    <w:p w:rsidR="004811A2" w:rsidRPr="00A24B46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2020年支付光纤电路租赁费130万元</w:t>
      </w:r>
      <w:r w:rsidRPr="00A24B46">
        <w:rPr>
          <w:rFonts w:ascii="仿宋_GB2312" w:eastAsia="仿宋_GB2312" w:hAnsi="仿宋_GB2312" w:cs="仿宋_GB2312"/>
          <w:sz w:val="32"/>
          <w:szCs w:val="32"/>
        </w:rPr>
        <w:t>，切实保障业务工作需要。</w:t>
      </w:r>
    </w:p>
    <w:p w:rsidR="004811A2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2．效益指标完成情况分析。</w:t>
      </w:r>
    </w:p>
    <w:p w:rsidR="004811A2" w:rsidRPr="00ED1DB7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(1)社会效益。光纤链路保障了盐池县公安局所有网上业务工作，保障了所有社会治安监控在线可用。</w:t>
      </w:r>
      <w:r w:rsidRPr="00ED1DB7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4811A2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(2)可持续影响。通过项目的实施，光纤链路是公安工作必不可少的条件之一，确保网络畅通，才能确保工作正常运转。</w:t>
      </w:r>
    </w:p>
    <w:p w:rsidR="004811A2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3．满意度指标完成情况分析。</w:t>
      </w:r>
    </w:p>
    <w:p w:rsidR="004811A2" w:rsidRPr="002D0DAD" w:rsidRDefault="004811A2" w:rsidP="00C84A76">
      <w:pPr>
        <w:spacing w:line="600" w:lineRule="exact"/>
        <w:ind w:firstLineChars="200" w:firstLine="640"/>
        <w:rPr>
          <w:rFonts w:ascii="仿宋" w:eastAsia="仿宋" w:hAnsi="仿宋"/>
          <w:sz w:val="33"/>
          <w:szCs w:val="33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通过项目的实施，盐池县公安局各项工作才能顺利运行，视频监控录像才能有效回传存储</w:t>
      </w:r>
      <w:r>
        <w:rPr>
          <w:rFonts w:ascii="仿宋" w:eastAsia="仿宋" w:hAnsi="仿宋" w:hint="eastAsia"/>
          <w:sz w:val="33"/>
          <w:szCs w:val="33"/>
        </w:rPr>
        <w:t>。</w:t>
      </w:r>
    </w:p>
    <w:p w:rsidR="004811A2" w:rsidRPr="00FE0261" w:rsidRDefault="004811A2" w:rsidP="00C84A76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FE0261">
        <w:rPr>
          <w:rFonts w:ascii="黑体" w:eastAsia="黑体" w:hAnsi="黑体" w:cs="仿宋_GB2312" w:hint="eastAsia"/>
          <w:sz w:val="32"/>
          <w:szCs w:val="32"/>
        </w:rPr>
        <w:t>三、偏离绩效目标的的原因和下一步改进措施</w:t>
      </w:r>
    </w:p>
    <w:p w:rsidR="004811A2" w:rsidRPr="00F26946" w:rsidRDefault="004811A2" w:rsidP="00C84A76">
      <w:pPr>
        <w:spacing w:line="600" w:lineRule="exact"/>
        <w:ind w:firstLineChars="200" w:firstLine="660"/>
        <w:rPr>
          <w:rFonts w:ascii="仿宋" w:eastAsia="仿宋" w:hAnsi="仿宋"/>
          <w:sz w:val="33"/>
          <w:szCs w:val="33"/>
        </w:rPr>
      </w:pPr>
      <w:r>
        <w:rPr>
          <w:rFonts w:ascii="仿宋" w:eastAsia="仿宋" w:hAnsi="仿宋" w:hint="eastAsia"/>
          <w:sz w:val="33"/>
          <w:szCs w:val="33"/>
        </w:rPr>
        <w:t>我局能按照年初绩效目标完成各项任务，保障全县监控正常运转，提高全</w:t>
      </w:r>
      <w:bookmarkStart w:id="0" w:name="_GoBack"/>
      <w:bookmarkEnd w:id="0"/>
      <w:r>
        <w:rPr>
          <w:rFonts w:ascii="仿宋" w:eastAsia="仿宋" w:hAnsi="仿宋" w:hint="eastAsia"/>
          <w:sz w:val="33"/>
          <w:szCs w:val="33"/>
        </w:rPr>
        <w:t>县人民群众的安全感。下一年我局会加快项目实施进度，科学、合理的安排好资金相关工作安排，争取早日完成资金支付，更好的完成预期绩效目标。</w:t>
      </w:r>
    </w:p>
    <w:p w:rsidR="004811A2" w:rsidRPr="006371F7" w:rsidRDefault="004811A2" w:rsidP="006371F7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6371F7">
        <w:rPr>
          <w:rFonts w:ascii="黑体" w:eastAsia="黑体" w:hAnsi="黑体" w:cs="仿宋_GB2312" w:hint="eastAsia"/>
          <w:sz w:val="32"/>
          <w:szCs w:val="32"/>
        </w:rPr>
        <w:t>四、绩效自评结果拟应用和公开情况</w:t>
      </w:r>
    </w:p>
    <w:p w:rsidR="004811A2" w:rsidRPr="004811A2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(一)</w:t>
      </w:r>
      <w:r w:rsidRPr="007B0F7D">
        <w:rPr>
          <w:rFonts w:ascii="仿宋_GB2312" w:eastAsia="仿宋_GB2312" w:hAnsi="仿宋_GB2312" w:cs="仿宋_GB2312"/>
          <w:sz w:val="32"/>
          <w:szCs w:val="32"/>
        </w:rPr>
        <w:t>我</w:t>
      </w:r>
      <w:r>
        <w:rPr>
          <w:rFonts w:ascii="仿宋_GB2312" w:eastAsia="仿宋_GB2312" w:hAnsi="仿宋_GB2312" w:cs="仿宋_GB2312" w:hint="eastAsia"/>
          <w:sz w:val="32"/>
          <w:szCs w:val="32"/>
        </w:rPr>
        <w:t>局</w:t>
      </w:r>
      <w:r w:rsidRPr="007B0F7D">
        <w:rPr>
          <w:rFonts w:ascii="仿宋_GB2312" w:eastAsia="仿宋_GB2312" w:hAnsi="仿宋_GB2312" w:cs="仿宋_GB2312"/>
          <w:sz w:val="32"/>
          <w:szCs w:val="32"/>
        </w:rPr>
        <w:t>将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7B0F7D">
        <w:rPr>
          <w:rFonts w:ascii="仿宋_GB2312" w:eastAsia="仿宋_GB2312" w:hAnsi="仿宋_GB2312" w:cs="仿宋_GB2312"/>
          <w:sz w:val="32"/>
          <w:szCs w:val="32"/>
        </w:rPr>
        <w:t>年度</w:t>
      </w:r>
      <w:r w:rsidRPr="00502D52">
        <w:rPr>
          <w:rFonts w:ascii="仿宋_GB2312" w:eastAsia="仿宋_GB2312" w:hAnsi="仿宋_GB2312" w:cs="仿宋_GB2312" w:hint="eastAsia"/>
          <w:sz w:val="32"/>
          <w:szCs w:val="32"/>
        </w:rPr>
        <w:t>光纤电路租赁</w:t>
      </w:r>
      <w:r w:rsidRPr="007B0F7D">
        <w:rPr>
          <w:rFonts w:ascii="仿宋_GB2312" w:eastAsia="仿宋_GB2312" w:hAnsi="仿宋_GB2312" w:cs="仿宋_GB2312"/>
          <w:sz w:val="32"/>
          <w:szCs w:val="32"/>
        </w:rPr>
        <w:t>项目的绩效评价报告和结果作为202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7B0F7D">
        <w:rPr>
          <w:rFonts w:ascii="仿宋_GB2312" w:eastAsia="仿宋_GB2312" w:hAnsi="仿宋_GB2312" w:cs="仿宋_GB2312"/>
          <w:sz w:val="32"/>
          <w:szCs w:val="32"/>
        </w:rPr>
        <w:t>年改进和提高资金使用效益的依据，提高预算编制质量。</w:t>
      </w:r>
    </w:p>
    <w:p w:rsidR="004811A2" w:rsidRDefault="004811A2" w:rsidP="00C84A7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（二）我单位将按财政部门统一要求，对绩效评价情况予以公开。</w:t>
      </w:r>
    </w:p>
    <w:p w:rsidR="004811A2" w:rsidRPr="006371F7" w:rsidRDefault="004811A2" w:rsidP="006371F7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6371F7">
        <w:rPr>
          <w:rFonts w:ascii="黑体" w:eastAsia="黑体" w:hAnsi="黑体" w:cs="仿宋_GB2312" w:hint="eastAsia"/>
          <w:sz w:val="32"/>
          <w:szCs w:val="32"/>
        </w:rPr>
        <w:t>五、其他需要说明的问题</w:t>
      </w:r>
    </w:p>
    <w:p w:rsidR="004811A2" w:rsidRDefault="004811A2" w:rsidP="00C84A76">
      <w:pPr>
        <w:spacing w:line="600" w:lineRule="exact"/>
        <w:ind w:firstLineChars="200" w:firstLine="420"/>
        <w:rPr>
          <w:rFonts w:ascii="仿宋_GB2312" w:eastAsia="仿宋_GB2312" w:hAnsi="仿宋_GB2312" w:cs="仿宋_GB2312"/>
          <w:sz w:val="32"/>
          <w:szCs w:val="32"/>
        </w:rPr>
      </w:pPr>
      <w:r>
        <w:rPr>
          <w:szCs w:val="21"/>
          <w:shd w:val="clear" w:color="auto" w:fill="FFFFFF"/>
        </w:rPr>
        <w:t xml:space="preserve">　</w:t>
      </w:r>
      <w:r>
        <w:rPr>
          <w:sz w:val="30"/>
          <w:szCs w:val="30"/>
          <w:shd w:val="clear" w:color="auto" w:fill="FFFFFF"/>
        </w:rPr>
        <w:t>无。</w:t>
      </w:r>
    </w:p>
    <w:p w:rsidR="004811A2" w:rsidRDefault="004811A2" w:rsidP="00C84A76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附：</w:t>
      </w:r>
      <w:r w:rsidRPr="00BC5E4A">
        <w:rPr>
          <w:rFonts w:ascii="仿宋_GB2312" w:eastAsia="仿宋_GB2312" w:hAnsi="仿宋_GB2312" w:cs="仿宋_GB2312" w:hint="eastAsia"/>
          <w:sz w:val="32"/>
          <w:szCs w:val="32"/>
        </w:rPr>
        <w:t>部门项目支出绩效自评表</w:t>
      </w:r>
    </w:p>
    <w:p w:rsidR="004811A2" w:rsidRDefault="004811A2" w:rsidP="00C84A76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4811A2" w:rsidRDefault="004811A2" w:rsidP="00C84A76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</w:t>
      </w:r>
    </w:p>
    <w:p w:rsidR="004811A2" w:rsidRDefault="004811A2" w:rsidP="00C84A7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811A2" w:rsidRDefault="004811A2" w:rsidP="00C84A76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盐池县公安局</w:t>
      </w:r>
    </w:p>
    <w:p w:rsidR="004811A2" w:rsidRDefault="004811A2" w:rsidP="00C84A76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</w:t>
      </w:r>
      <w:r>
        <w:rPr>
          <w:rFonts w:ascii="仿宋_GB2312" w:eastAsia="仿宋_GB2312" w:hAnsi="仿宋_GB2312" w:cs="仿宋_GB2312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/>
          <w:sz w:val="32"/>
          <w:szCs w:val="32"/>
        </w:rPr>
        <w:t>日</w:t>
      </w:r>
    </w:p>
    <w:p w:rsidR="00663C66" w:rsidRPr="00AF0DB8" w:rsidRDefault="00663C66" w:rsidP="00C84A76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28"/>
          <w:szCs w:val="32"/>
        </w:rPr>
      </w:pPr>
    </w:p>
    <w:sectPr w:rsidR="00663C66" w:rsidRPr="00AF0DB8" w:rsidSect="007F7CE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2E4" w:rsidRDefault="006D02E4" w:rsidP="0040188E">
      <w:r>
        <w:separator/>
      </w:r>
    </w:p>
  </w:endnote>
  <w:endnote w:type="continuationSeparator" w:id="0">
    <w:p w:rsidR="006D02E4" w:rsidRDefault="006D02E4" w:rsidP="0040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C66" w:rsidRPr="00043048" w:rsidRDefault="00663C66" w:rsidP="00434909">
    <w:pPr>
      <w:pStyle w:val="a4"/>
      <w:ind w:right="480"/>
      <w:rPr>
        <w:rFonts w:ascii="仿宋_GB2312" w:eastAsia="仿宋_GB2312"/>
        <w:sz w:val="24"/>
        <w:szCs w:val="24"/>
      </w:rPr>
    </w:pPr>
  </w:p>
  <w:p w:rsidR="00663C66" w:rsidRDefault="00663C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2E4" w:rsidRDefault="006D02E4" w:rsidP="0040188E">
      <w:r>
        <w:separator/>
      </w:r>
    </w:p>
  </w:footnote>
  <w:footnote w:type="continuationSeparator" w:id="0">
    <w:p w:rsidR="006D02E4" w:rsidRDefault="006D02E4" w:rsidP="00401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C6BC6"/>
    <w:multiLevelType w:val="hybridMultilevel"/>
    <w:tmpl w:val="0818D352"/>
    <w:lvl w:ilvl="0" w:tplc="BADABA2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3E1B5B01"/>
    <w:multiLevelType w:val="hybridMultilevel"/>
    <w:tmpl w:val="05723974"/>
    <w:lvl w:ilvl="0" w:tplc="1CF8AB24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5C364A32"/>
    <w:multiLevelType w:val="hybridMultilevel"/>
    <w:tmpl w:val="EC4A9100"/>
    <w:lvl w:ilvl="0" w:tplc="BB54FE7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3">
    <w:nsid w:val="7DBD05E7"/>
    <w:multiLevelType w:val="hybridMultilevel"/>
    <w:tmpl w:val="0AF47720"/>
    <w:lvl w:ilvl="0" w:tplc="99943A2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299B"/>
    <w:rsid w:val="00025E64"/>
    <w:rsid w:val="00043048"/>
    <w:rsid w:val="00043D6F"/>
    <w:rsid w:val="00050296"/>
    <w:rsid w:val="000D44A3"/>
    <w:rsid w:val="000D7BD9"/>
    <w:rsid w:val="00105136"/>
    <w:rsid w:val="00114D6D"/>
    <w:rsid w:val="00186CDF"/>
    <w:rsid w:val="00187EE4"/>
    <w:rsid w:val="001A3E67"/>
    <w:rsid w:val="0020391E"/>
    <w:rsid w:val="00222367"/>
    <w:rsid w:val="0023303D"/>
    <w:rsid w:val="00243EC6"/>
    <w:rsid w:val="00254AAD"/>
    <w:rsid w:val="002574D7"/>
    <w:rsid w:val="002B01E9"/>
    <w:rsid w:val="00322103"/>
    <w:rsid w:val="00342BA8"/>
    <w:rsid w:val="003471B8"/>
    <w:rsid w:val="0040188E"/>
    <w:rsid w:val="00406DC0"/>
    <w:rsid w:val="00434909"/>
    <w:rsid w:val="00437373"/>
    <w:rsid w:val="00465F64"/>
    <w:rsid w:val="004811A2"/>
    <w:rsid w:val="004A6D07"/>
    <w:rsid w:val="004B4BEB"/>
    <w:rsid w:val="004C6D08"/>
    <w:rsid w:val="00536A02"/>
    <w:rsid w:val="00540C2B"/>
    <w:rsid w:val="00570B6E"/>
    <w:rsid w:val="005A5240"/>
    <w:rsid w:val="005D4977"/>
    <w:rsid w:val="00602CA4"/>
    <w:rsid w:val="00610FD5"/>
    <w:rsid w:val="006371F7"/>
    <w:rsid w:val="00663C66"/>
    <w:rsid w:val="006642D9"/>
    <w:rsid w:val="00677104"/>
    <w:rsid w:val="006A0908"/>
    <w:rsid w:val="006C7824"/>
    <w:rsid w:val="006D02E4"/>
    <w:rsid w:val="006D74AB"/>
    <w:rsid w:val="00765E1B"/>
    <w:rsid w:val="00795CCA"/>
    <w:rsid w:val="007B038D"/>
    <w:rsid w:val="007E579A"/>
    <w:rsid w:val="007F7CE5"/>
    <w:rsid w:val="00824CB7"/>
    <w:rsid w:val="00867950"/>
    <w:rsid w:val="008C7785"/>
    <w:rsid w:val="00927CD2"/>
    <w:rsid w:val="0095238A"/>
    <w:rsid w:val="00966478"/>
    <w:rsid w:val="00981A28"/>
    <w:rsid w:val="009D299B"/>
    <w:rsid w:val="00A07CD9"/>
    <w:rsid w:val="00A1705B"/>
    <w:rsid w:val="00A24572"/>
    <w:rsid w:val="00A625F9"/>
    <w:rsid w:val="00A90790"/>
    <w:rsid w:val="00AB78FD"/>
    <w:rsid w:val="00AD1063"/>
    <w:rsid w:val="00AF0DB8"/>
    <w:rsid w:val="00AF159A"/>
    <w:rsid w:val="00BE5CC5"/>
    <w:rsid w:val="00BE7FF7"/>
    <w:rsid w:val="00BF59B0"/>
    <w:rsid w:val="00C10E69"/>
    <w:rsid w:val="00C572B9"/>
    <w:rsid w:val="00C84A76"/>
    <w:rsid w:val="00CC3E3F"/>
    <w:rsid w:val="00DA33A2"/>
    <w:rsid w:val="00DC5350"/>
    <w:rsid w:val="00E60B0C"/>
    <w:rsid w:val="00EE2A6E"/>
    <w:rsid w:val="00EE5B14"/>
    <w:rsid w:val="00F61535"/>
    <w:rsid w:val="00F925F6"/>
    <w:rsid w:val="00FB71CC"/>
    <w:rsid w:val="00FD618D"/>
    <w:rsid w:val="00FE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01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40188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0188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40188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610F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95238A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styleId="a7">
    <w:name w:val="Balloon Text"/>
    <w:basedOn w:val="a"/>
    <w:link w:val="Char1"/>
    <w:uiPriority w:val="99"/>
    <w:semiHidden/>
    <w:unhideWhenUsed/>
    <w:rsid w:val="004811A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811A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33</cp:revision>
  <cp:lastPrinted>2021-04-05T13:21:00Z</cp:lastPrinted>
  <dcterms:created xsi:type="dcterms:W3CDTF">2019-11-08T08:05:00Z</dcterms:created>
  <dcterms:modified xsi:type="dcterms:W3CDTF">2021-04-05T13:21:00Z</dcterms:modified>
</cp:coreProperties>
</file>