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方正小标宋_GBK"/>
          <w:sz w:val="44"/>
          <w:szCs w:val="44"/>
        </w:rPr>
      </w:pPr>
      <w:bookmarkStart w:id="0" w:name="PO_MIDDLE_ZW"/>
      <w:r>
        <w:rPr>
          <w:rFonts w:hint="eastAsia" w:eastAsia="方正小标宋_GBK"/>
          <w:sz w:val="44"/>
          <w:szCs w:val="44"/>
        </w:rPr>
        <w:t>2020年</w:t>
      </w:r>
      <w:r>
        <w:rPr>
          <w:rFonts w:hint="eastAsia" w:eastAsia="方正小标宋_GBK"/>
          <w:sz w:val="44"/>
          <w:szCs w:val="44"/>
          <w:lang w:eastAsia="zh-CN"/>
        </w:rPr>
        <w:t>鼓励退休特技教师、高级教师和教学名师到乡村任教经费</w:t>
      </w:r>
      <w:r>
        <w:rPr>
          <w:rFonts w:hint="eastAsia" w:eastAsia="方正小标宋_GBK"/>
          <w:sz w:val="44"/>
          <w:szCs w:val="44"/>
        </w:rPr>
        <w:t>绩效</w:t>
      </w:r>
      <w:r>
        <w:rPr>
          <w:rFonts w:eastAsia="方正小标宋_GBK"/>
          <w:sz w:val="44"/>
          <w:szCs w:val="44"/>
        </w:rPr>
        <w:t>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我局积极组织开展2020年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绩效自评报告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现将自评情况汇总报告如下</w:t>
      </w:r>
      <w:r>
        <w:rPr>
          <w:rFonts w:ascii="宋体" w:hAnsi="宋体" w:eastAsia="宋体" w:cs="方正小标宋_GBK"/>
          <w:sz w:val="28"/>
          <w:szCs w:val="28"/>
        </w:rPr>
        <w:t>：</w:t>
      </w:r>
    </w:p>
    <w:p>
      <w:pPr>
        <w:numPr>
          <w:ilvl w:val="0"/>
          <w:numId w:val="0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一、</w:t>
      </w:r>
      <w:r>
        <w:rPr>
          <w:rFonts w:eastAsia="仿宋_GB2312"/>
          <w:sz w:val="32"/>
          <w:szCs w:val="32"/>
        </w:rPr>
        <w:t>绩效目标分解下达情况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eastAsia="仿宋_GB2312"/>
          <w:sz w:val="32"/>
          <w:szCs w:val="32"/>
        </w:rPr>
        <w:t>转移支付预算和绩效目标情况。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2020年度，根据盐财（预）指标[2020]1号文件精神，</w:t>
      </w:r>
      <w:r>
        <w:rPr>
          <w:rFonts w:hint="eastAsia" w:eastAsia="仿宋_GB2312"/>
          <w:sz w:val="32"/>
          <w:szCs w:val="32"/>
          <w:lang w:eastAsia="zh-CN"/>
        </w:rPr>
        <w:t>下达我局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（二）本级</w:t>
      </w:r>
      <w:r>
        <w:rPr>
          <w:rFonts w:hint="eastAsia" w:eastAsia="仿宋_GB2312"/>
          <w:sz w:val="32"/>
          <w:szCs w:val="32"/>
        </w:rPr>
        <w:t>资金安排、</w:t>
      </w:r>
      <w:r>
        <w:rPr>
          <w:rFonts w:eastAsia="仿宋_GB2312"/>
          <w:sz w:val="32"/>
          <w:szCs w:val="32"/>
        </w:rPr>
        <w:t>分解下达预算和绩效目标情况。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2020年度，根据盐财（预）指标[2020]1号文件精神，</w:t>
      </w:r>
      <w:r>
        <w:rPr>
          <w:rFonts w:hint="eastAsia" w:eastAsia="仿宋_GB2312"/>
          <w:sz w:val="32"/>
          <w:szCs w:val="32"/>
          <w:lang w:eastAsia="zh-CN"/>
        </w:rPr>
        <w:t>下达我局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。主要一是建立完善农村短缺教师补充体制，鼓励引导退休名优教师和退休高级教师继续发挥作用，提升乡村学校的教育教学水平，促进城乡教育均衡。二是提高农村义务教育阶段学校教育教学质量。三是保障14名返聘教师全年的工资。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二、绩效目标完成情况分析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（一）资金投入情况分析。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</w:rPr>
        <w:t>项目资金到位情况分析。</w:t>
      </w:r>
    </w:p>
    <w:p>
      <w:p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2020年度，关于下达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全额到位，资金到位率100%。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2020年度，关于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按文件要求，及时安排实施、及时支付资金，取得了良好效果。截止目前，实际执行项目资金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元，全年资金执行率100%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项目资金管理情况分析。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项目资金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专款专用安排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在财务管理上，严格按照要求进行资金分配支出，会计核算规范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完成进度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支付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left="410" w:leftChars="0"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绩效目标完成情况分析。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</w:rPr>
        <w:t>产出指标完成情况分析。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(1)数量指标。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返聘教师数量</w:t>
      </w:r>
      <w:r>
        <w:rPr>
          <w:rFonts w:hint="eastAsia" w:eastAsia="仿宋_GB2312"/>
          <w:sz w:val="32"/>
          <w:szCs w:val="32"/>
          <w:lang w:val="en-US" w:eastAsia="zh-CN"/>
        </w:rPr>
        <w:t>14人，返聘教师执教乡村学校数量7所。</w:t>
      </w:r>
    </w:p>
    <w:p>
      <w:pPr>
        <w:numPr>
          <w:ilvl w:val="0"/>
          <w:numId w:val="2"/>
        </w:num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质量指标。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返聘教师教学任务达标率</w:t>
      </w:r>
      <w:r>
        <w:rPr>
          <w:rFonts w:hint="eastAsia" w:eastAsia="仿宋_GB2312"/>
          <w:sz w:val="32"/>
          <w:szCs w:val="32"/>
          <w:lang w:val="en-US" w:eastAsia="zh-CN"/>
        </w:rPr>
        <w:t>100%。</w:t>
      </w:r>
    </w:p>
    <w:p>
      <w:pPr>
        <w:numPr>
          <w:ilvl w:val="0"/>
          <w:numId w:val="2"/>
        </w:numPr>
        <w:ind w:left="0" w:leftChars="0"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时效指标。</w:t>
      </w:r>
    </w:p>
    <w:p>
      <w:pPr>
        <w:numPr>
          <w:ilvl w:val="0"/>
          <w:numId w:val="0"/>
        </w:numPr>
        <w:ind w:left="640" w:left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返聘教师执教时间整学年</w:t>
      </w:r>
      <w:r>
        <w:rPr>
          <w:rFonts w:hint="eastAsia" w:eastAsia="仿宋_GB2312"/>
          <w:sz w:val="32"/>
          <w:szCs w:val="32"/>
          <w:lang w:eastAsia="zh-CN"/>
        </w:rPr>
        <w:t>；返聘教师工资按月及时发放。</w:t>
      </w:r>
    </w:p>
    <w:p>
      <w:pPr>
        <w:numPr>
          <w:ilvl w:val="0"/>
          <w:numId w:val="2"/>
        </w:numPr>
        <w:ind w:left="0" w:leftChars="0"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成本指标。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返聘教师工资标准50000元/人/年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效益指标完成情况分析。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社会效益。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创新农村学校教师的补充机制，逐步解决农村学校师资总量不足和结构不合理等问题</w:t>
      </w:r>
      <w:r>
        <w:rPr>
          <w:rFonts w:hint="eastAsia" w:eastAsia="仿宋_GB2312"/>
          <w:sz w:val="32"/>
          <w:szCs w:val="32"/>
          <w:lang w:eastAsia="zh-CN"/>
        </w:rPr>
        <w:t>；提高农村教师队伍的整体素质，促进城乡教育均衡发展；进一步缩小城乡教育差距，发展公平优质教育。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可持续影响。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统筹城乡师资配置，推进城乡义务教育一体化改革发展</w:t>
      </w:r>
      <w:r>
        <w:rPr>
          <w:rFonts w:hint="eastAsia" w:eastAsia="仿宋_GB2312"/>
          <w:sz w:val="32"/>
          <w:szCs w:val="32"/>
          <w:lang w:eastAsia="zh-CN"/>
        </w:rPr>
        <w:t>；项目所依据政策的作用年限是长期</w:t>
      </w:r>
      <w:r>
        <w:rPr>
          <w:rFonts w:hint="eastAsia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="640" w:left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学生满意度、学生家长满意度、返聘教师满意度、学校满意度均为</w:t>
      </w:r>
      <w:r>
        <w:rPr>
          <w:rFonts w:hint="eastAsia" w:eastAsia="仿宋_GB2312"/>
          <w:sz w:val="32"/>
          <w:szCs w:val="32"/>
          <w:lang w:val="en-US" w:eastAsia="zh-CN"/>
        </w:rPr>
        <w:t>98%。</w:t>
      </w:r>
    </w:p>
    <w:p>
      <w:pPr>
        <w:numPr>
          <w:ilvl w:val="0"/>
          <w:numId w:val="3"/>
        </w:num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eastAsia="仿宋_GB2312"/>
          <w:sz w:val="32"/>
          <w:szCs w:val="32"/>
          <w:lang w:val="en-US" w:eastAsia="zh-CN"/>
        </w:rPr>
        <w:t>的使用，实现了财政部和自治区财政厅的要求，没有偏离绩效目标。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四、绩效自评结果拟应用和公开情况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全面做好绩效自评工作，及时发现存在问题，并进行认真整改，确保绩效目标保质保量完成，按照相关部门要求，在政府门户网站公开，同时接受社会监督。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鼓励退休特技教师、高级教师和教学名师到乡村任教经费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绩效目标自评表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Times New Roman"/>
          <w:kern w:val="2"/>
          <w:sz w:val="21"/>
          <w:lang w:val="en-US" w:eastAsia="zh-CN" w:bidi="ar-SA"/>
        </w:rPr>
        <w:tab/>
      </w:r>
      <w:r>
        <w:rPr>
          <w:rFonts w:hint="eastAsia" w:cs="Times New Roman"/>
          <w:kern w:val="2"/>
          <w:sz w:val="21"/>
          <w:lang w:val="en-US" w:eastAsia="zh-CN" w:bidi="ar-SA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1年3月25日</w:t>
      </w:r>
    </w:p>
    <w:sectPr>
      <w:footerReference r:id="rId3" w:type="default"/>
      <w:footerReference r:id="rId4" w:type="even"/>
      <w:pgSz w:w="11906" w:h="16838"/>
      <w:pgMar w:top="2098" w:right="1797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4625340</wp:posOffset>
              </wp:positionH>
              <wp:positionV relativeFrom="paragraph">
                <wp:posOffset>-205105</wp:posOffset>
              </wp:positionV>
              <wp:extent cx="7753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64.2pt;margin-top:-16.15pt;height:18.15pt;width:61.05pt;mso-position-horizontal-relative:margin;z-index:251659264;mso-width-relative:page;mso-height-relative:page;" filled="f" stroked="f" coordsize="21600,21600" o:gfxdata="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JsaCH2AAAAAkBAAAPAAAAAAAAAAEAIAAAACIA&#10;AABkcnMvZG93bnJldi54bWxQSwECFAAUAAAACACHTuJAiZQu99ABAACZAwAADgAAAAAAAAABACAA&#10;AAAn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192405</wp:posOffset>
              </wp:positionH>
              <wp:positionV relativeFrom="paragraph">
                <wp:posOffset>-281305</wp:posOffset>
              </wp:positionV>
              <wp:extent cx="622935" cy="2305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5.15pt;margin-top:-22.15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Ql9bTUAAAACQEAAA8AAAAAAAAAAQAgAAAAIgAAAGRycy9k&#10;b3ducmV2LnhtbFBLAQIUABQAAAAIAIdO4kCKuxzgzQEAAJcDAAAOAAAAAAAAAAEAIAAAACM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5382F"/>
    <w:multiLevelType w:val="singleLevel"/>
    <w:tmpl w:val="8355382F"/>
    <w:lvl w:ilvl="0" w:tentative="0">
      <w:start w:val="1"/>
      <w:numFmt w:val="chineseCounting"/>
      <w:suff w:val="nothing"/>
      <w:lvlText w:val="（%1）"/>
      <w:lvlJc w:val="left"/>
      <w:pPr>
        <w:ind w:left="410"/>
      </w:pPr>
      <w:rPr>
        <w:rFonts w:hint="eastAsia"/>
      </w:rPr>
    </w:lvl>
  </w:abstractNum>
  <w:abstractNum w:abstractNumId="1">
    <w:nsid w:val="3326442E"/>
    <w:multiLevelType w:val="singleLevel"/>
    <w:tmpl w:val="3326442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CDD5B6D"/>
    <w:multiLevelType w:val="singleLevel"/>
    <w:tmpl w:val="6CDD5B6D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F68"/>
    <w:rsid w:val="0015723A"/>
    <w:rsid w:val="001E7AAD"/>
    <w:rsid w:val="00825015"/>
    <w:rsid w:val="008873B5"/>
    <w:rsid w:val="00897FD7"/>
    <w:rsid w:val="008A0335"/>
    <w:rsid w:val="008E3A70"/>
    <w:rsid w:val="00972FE2"/>
    <w:rsid w:val="00C72A0A"/>
    <w:rsid w:val="00E4757E"/>
    <w:rsid w:val="00E51819"/>
    <w:rsid w:val="031C1536"/>
    <w:rsid w:val="057B2855"/>
    <w:rsid w:val="05AC069A"/>
    <w:rsid w:val="07EF3CBA"/>
    <w:rsid w:val="08230F44"/>
    <w:rsid w:val="098157A2"/>
    <w:rsid w:val="09960623"/>
    <w:rsid w:val="0A245054"/>
    <w:rsid w:val="0A631516"/>
    <w:rsid w:val="0B8C13C1"/>
    <w:rsid w:val="0BDC6303"/>
    <w:rsid w:val="0C4D080B"/>
    <w:rsid w:val="0D171141"/>
    <w:rsid w:val="10B71FF2"/>
    <w:rsid w:val="12091BC7"/>
    <w:rsid w:val="12511FC5"/>
    <w:rsid w:val="12FC6E62"/>
    <w:rsid w:val="145D3958"/>
    <w:rsid w:val="158B01E4"/>
    <w:rsid w:val="159550B4"/>
    <w:rsid w:val="15D54968"/>
    <w:rsid w:val="164E1C75"/>
    <w:rsid w:val="18BB0D60"/>
    <w:rsid w:val="19413B92"/>
    <w:rsid w:val="19D14077"/>
    <w:rsid w:val="1AFB35F9"/>
    <w:rsid w:val="1B7C01C8"/>
    <w:rsid w:val="1CA6202F"/>
    <w:rsid w:val="1CDC4B76"/>
    <w:rsid w:val="1EDF1365"/>
    <w:rsid w:val="1F6F1E3F"/>
    <w:rsid w:val="1FE12F67"/>
    <w:rsid w:val="20D00953"/>
    <w:rsid w:val="220149DA"/>
    <w:rsid w:val="24570FB9"/>
    <w:rsid w:val="25AF6121"/>
    <w:rsid w:val="293F103D"/>
    <w:rsid w:val="297143B9"/>
    <w:rsid w:val="2AB14AF9"/>
    <w:rsid w:val="2BC4442B"/>
    <w:rsid w:val="2D5B7767"/>
    <w:rsid w:val="2DF36E99"/>
    <w:rsid w:val="2FF86F70"/>
    <w:rsid w:val="30111DA2"/>
    <w:rsid w:val="32184CD6"/>
    <w:rsid w:val="33054401"/>
    <w:rsid w:val="3310303C"/>
    <w:rsid w:val="33714C69"/>
    <w:rsid w:val="33DB2BF0"/>
    <w:rsid w:val="33F34E20"/>
    <w:rsid w:val="35D6443B"/>
    <w:rsid w:val="35E804F4"/>
    <w:rsid w:val="36655D4C"/>
    <w:rsid w:val="37A45ABC"/>
    <w:rsid w:val="38FA5CBF"/>
    <w:rsid w:val="3920420C"/>
    <w:rsid w:val="39673BE5"/>
    <w:rsid w:val="39BE2D8D"/>
    <w:rsid w:val="39CC0594"/>
    <w:rsid w:val="3A914BDE"/>
    <w:rsid w:val="3ACA4DF1"/>
    <w:rsid w:val="3AD93434"/>
    <w:rsid w:val="3B2A43EE"/>
    <w:rsid w:val="3B3E26A3"/>
    <w:rsid w:val="3C7D5299"/>
    <w:rsid w:val="3F8A5D72"/>
    <w:rsid w:val="3FA15C17"/>
    <w:rsid w:val="3FEB2AFE"/>
    <w:rsid w:val="40672564"/>
    <w:rsid w:val="410C0292"/>
    <w:rsid w:val="461039E5"/>
    <w:rsid w:val="46920694"/>
    <w:rsid w:val="473C5506"/>
    <w:rsid w:val="4AE40482"/>
    <w:rsid w:val="4D20366B"/>
    <w:rsid w:val="4D4848DF"/>
    <w:rsid w:val="4E3233B0"/>
    <w:rsid w:val="4E6229A5"/>
    <w:rsid w:val="4EE82C00"/>
    <w:rsid w:val="508C37B6"/>
    <w:rsid w:val="52C90037"/>
    <w:rsid w:val="53E82023"/>
    <w:rsid w:val="53E97604"/>
    <w:rsid w:val="54A26F89"/>
    <w:rsid w:val="55EE1A86"/>
    <w:rsid w:val="560B5291"/>
    <w:rsid w:val="565A1995"/>
    <w:rsid w:val="570F3731"/>
    <w:rsid w:val="5996190E"/>
    <w:rsid w:val="5AB05AE1"/>
    <w:rsid w:val="5B2C535D"/>
    <w:rsid w:val="5E8726AA"/>
    <w:rsid w:val="5F497791"/>
    <w:rsid w:val="608D3875"/>
    <w:rsid w:val="61651B40"/>
    <w:rsid w:val="62C33954"/>
    <w:rsid w:val="63001BCD"/>
    <w:rsid w:val="64001E3D"/>
    <w:rsid w:val="646743C8"/>
    <w:rsid w:val="69811E5A"/>
    <w:rsid w:val="6A5645A0"/>
    <w:rsid w:val="6EC61BA7"/>
    <w:rsid w:val="6FFC107E"/>
    <w:rsid w:val="70BD3EE2"/>
    <w:rsid w:val="721B16BF"/>
    <w:rsid w:val="734E2EB5"/>
    <w:rsid w:val="740B49C7"/>
    <w:rsid w:val="761559EF"/>
    <w:rsid w:val="77D7524E"/>
    <w:rsid w:val="78707CD0"/>
    <w:rsid w:val="78C7390B"/>
    <w:rsid w:val="7A175DB7"/>
    <w:rsid w:val="7CF974FC"/>
    <w:rsid w:val="7ECD5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531</Words>
  <Characters>3027</Characters>
  <Lines>25</Lines>
  <Paragraphs>7</Paragraphs>
  <TotalTime>4</TotalTime>
  <ScaleCrop>false</ScaleCrop>
  <LinksUpToDate>false</LinksUpToDate>
  <CharactersWithSpaces>3551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2021-03-04T03:33:00Z</dcterms:created>
  <dc:creator>Administrator</dc:creator>
  <cp:lastModifiedBy>lenovo</cp:lastModifiedBy>
  <dcterms:modified xsi:type="dcterms:W3CDTF">2021-04-09T07:26:46Z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B259742E525544AD955AF2B9A33FB7AF</vt:lpwstr>
  </property>
</Properties>
</file>