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3E" w:rsidRDefault="00D4403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4403E" w:rsidRDefault="00D4403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4403E" w:rsidRDefault="00D4403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4403E" w:rsidRDefault="0090474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执纪监督检查费</w:t>
      </w:r>
      <w:r>
        <w:rPr>
          <w:rFonts w:ascii="方正小标宋简体" w:eastAsia="方正小标宋简体" w:hint="eastAsia"/>
          <w:sz w:val="44"/>
          <w:szCs w:val="44"/>
        </w:rPr>
        <w:t>2020</w:t>
      </w:r>
      <w:r>
        <w:rPr>
          <w:rFonts w:ascii="方正小标宋简体" w:eastAsia="方正小标宋简体" w:hint="eastAsia"/>
          <w:sz w:val="44"/>
          <w:szCs w:val="44"/>
        </w:rPr>
        <w:t>年度</w:t>
      </w:r>
    </w:p>
    <w:p w:rsidR="00D4403E" w:rsidRDefault="0090474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绩效自评报告</w:t>
      </w:r>
    </w:p>
    <w:p w:rsidR="00D4403E" w:rsidRDefault="00D4403E">
      <w:pPr>
        <w:spacing w:line="580" w:lineRule="exact"/>
        <w:ind w:firstLineChars="200" w:firstLine="40"/>
        <w:jc w:val="center"/>
        <w:rPr>
          <w:rFonts w:ascii="方正小标宋简体" w:eastAsia="方正小标宋简体"/>
          <w:sz w:val="2"/>
          <w:szCs w:val="44"/>
        </w:rPr>
      </w:pPr>
    </w:p>
    <w:p w:rsidR="00D4403E" w:rsidRDefault="00904749">
      <w:pPr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 w:hint="eastAsia"/>
          <w:sz w:val="34"/>
          <w:szCs w:val="34"/>
        </w:rPr>
        <w:t>县财政局</w:t>
      </w:r>
      <w:r>
        <w:rPr>
          <w:rFonts w:ascii="Times New Roman" w:eastAsia="仿宋_GB2312" w:hAnsi="Times New Roman" w:cs="Times New Roman"/>
          <w:sz w:val="34"/>
          <w:szCs w:val="34"/>
        </w:rPr>
        <w:t>：</w:t>
      </w:r>
    </w:p>
    <w:p w:rsidR="00D4403E" w:rsidRDefault="00904749">
      <w:pPr>
        <w:ind w:firstLine="645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/>
          <w:sz w:val="34"/>
          <w:szCs w:val="34"/>
        </w:rPr>
        <w:t>根据《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盐池县财政局关于开展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2020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年部门项目支出绩效自评的通知</w:t>
      </w:r>
      <w:r>
        <w:rPr>
          <w:rFonts w:ascii="Times New Roman" w:eastAsia="仿宋_GB2312" w:hAnsi="Times New Roman" w:cs="Times New Roman"/>
          <w:sz w:val="34"/>
          <w:szCs w:val="34"/>
        </w:rPr>
        <w:t>》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（</w:t>
      </w:r>
      <w:proofErr w:type="gramStart"/>
      <w:r>
        <w:rPr>
          <w:rFonts w:ascii="Times New Roman" w:eastAsia="仿宋_GB2312" w:hAnsi="Times New Roman" w:cs="Times New Roman" w:hint="eastAsia"/>
          <w:sz w:val="34"/>
          <w:szCs w:val="34"/>
        </w:rPr>
        <w:t>盐财发</w:t>
      </w:r>
      <w:proofErr w:type="gramEnd"/>
      <w:r>
        <w:rPr>
          <w:rFonts w:ascii="Times New Roman" w:eastAsia="宋体" w:hAnsi="宋体" w:cs="Times New Roman"/>
          <w:sz w:val="34"/>
          <w:szCs w:val="34"/>
        </w:rPr>
        <w:t>﹝</w:t>
      </w:r>
      <w:r>
        <w:rPr>
          <w:rFonts w:ascii="Times New Roman" w:eastAsia="宋体" w:hAnsi="Times New Roman" w:cs="Times New Roman"/>
          <w:sz w:val="34"/>
          <w:szCs w:val="34"/>
        </w:rPr>
        <w:t>202</w:t>
      </w:r>
      <w:r>
        <w:rPr>
          <w:rFonts w:ascii="Times New Roman" w:eastAsia="宋体" w:hAnsi="Times New Roman" w:cs="Times New Roman" w:hint="eastAsia"/>
          <w:sz w:val="34"/>
          <w:szCs w:val="34"/>
        </w:rPr>
        <w:t>1</w:t>
      </w:r>
      <w:r>
        <w:rPr>
          <w:rFonts w:ascii="Times New Roman" w:eastAsia="宋体" w:hAnsi="宋体" w:cs="Times New Roman"/>
          <w:sz w:val="34"/>
          <w:szCs w:val="34"/>
        </w:rPr>
        <w:t>﹞</w:t>
      </w:r>
      <w:r>
        <w:rPr>
          <w:rFonts w:ascii="Times New Roman" w:eastAsia="宋体" w:hAnsi="Times New Roman" w:cs="Times New Roman" w:hint="eastAsia"/>
          <w:sz w:val="34"/>
          <w:szCs w:val="34"/>
        </w:rPr>
        <w:t>20</w:t>
      </w:r>
      <w:r>
        <w:rPr>
          <w:rFonts w:ascii="Times New Roman" w:eastAsia="宋体" w:hAnsi="宋体" w:cs="Times New Roman"/>
          <w:sz w:val="34"/>
          <w:szCs w:val="34"/>
        </w:rPr>
        <w:t>号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）</w:t>
      </w:r>
      <w:r>
        <w:rPr>
          <w:rFonts w:ascii="Times New Roman" w:eastAsia="仿宋_GB2312" w:hAnsi="Times New Roman" w:cs="Times New Roman"/>
          <w:sz w:val="34"/>
          <w:szCs w:val="34"/>
        </w:rPr>
        <w:t>要求，现将我委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执纪监督检查费</w:t>
      </w:r>
      <w:r>
        <w:rPr>
          <w:rFonts w:ascii="Times New Roman" w:eastAsia="仿宋_GB2312" w:hAnsi="Times New Roman" w:cs="Times New Roman"/>
          <w:sz w:val="34"/>
          <w:szCs w:val="34"/>
        </w:rPr>
        <w:t>绩效自评如下：</w:t>
      </w:r>
      <w:r>
        <w:rPr>
          <w:rFonts w:ascii="Times New Roman" w:eastAsia="仿宋_GB2312" w:hAnsi="Times New Roman" w:cs="Times New Roman" w:hint="eastAsia"/>
          <w:sz w:val="34"/>
          <w:szCs w:val="34"/>
        </w:rPr>
        <w:t xml:space="preserve">              </w:t>
      </w:r>
    </w:p>
    <w:p w:rsidR="00D4403E" w:rsidRDefault="00904749">
      <w:pPr>
        <w:numPr>
          <w:ilvl w:val="0"/>
          <w:numId w:val="1"/>
        </w:numPr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绩效目标批复下达情况</w:t>
      </w:r>
    </w:p>
    <w:p w:rsidR="00D4403E" w:rsidRDefault="00904749">
      <w:pPr>
        <w:ind w:firstLineChars="200" w:firstLine="68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4"/>
          <w:szCs w:val="34"/>
        </w:rPr>
        <w:t>（一）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年初批复下达资金预算和绩效目标情况。</w:t>
      </w:r>
    </w:p>
    <w:p w:rsidR="00D4403E" w:rsidRDefault="00904749">
      <w:pPr>
        <w:ind w:firstLine="645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/>
          <w:sz w:val="34"/>
          <w:szCs w:val="34"/>
        </w:rPr>
        <w:t>根据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盐财（预）指标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[2020]1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号文件批复，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2020</w:t>
      </w:r>
      <w:r>
        <w:rPr>
          <w:rFonts w:ascii="Times New Roman" w:eastAsia="仿宋_GB2312" w:hAnsi="Times New Roman" w:cs="Times New Roman"/>
          <w:sz w:val="34"/>
          <w:szCs w:val="34"/>
        </w:rPr>
        <w:t>年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县财政</w:t>
      </w:r>
      <w:r>
        <w:rPr>
          <w:rFonts w:ascii="Times New Roman" w:eastAsia="仿宋_GB2312" w:hAnsi="Times New Roman" w:cs="Times New Roman"/>
          <w:sz w:val="34"/>
          <w:szCs w:val="34"/>
        </w:rPr>
        <w:t>下达我委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执纪监督检查费</w:t>
      </w:r>
      <w:r>
        <w:rPr>
          <w:rFonts w:ascii="Times New Roman" w:eastAsia="仿宋_GB2312" w:hAnsi="Times New Roman" w:cs="Times New Roman"/>
          <w:color w:val="333333"/>
          <w:kern w:val="0"/>
          <w:sz w:val="34"/>
          <w:szCs w:val="34"/>
        </w:rPr>
        <w:t>共计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10</w:t>
      </w:r>
      <w:r>
        <w:rPr>
          <w:rFonts w:ascii="Times New Roman" w:eastAsia="仿宋_GB2312" w:hAnsi="Times New Roman" w:cs="Times New Roman"/>
          <w:sz w:val="34"/>
          <w:szCs w:val="34"/>
        </w:rPr>
        <w:t>万元。</w:t>
      </w:r>
    </w:p>
    <w:p w:rsidR="00D4403E" w:rsidRDefault="00904749">
      <w:pPr>
        <w:ind w:firstLineChars="200" w:firstLine="683"/>
        <w:rPr>
          <w:rFonts w:ascii="楷体_GB2312" w:eastAsia="楷体_GB2312" w:hAnsi="Times New Roman" w:cs="Times New Roman"/>
          <w:b/>
          <w:sz w:val="34"/>
          <w:szCs w:val="34"/>
        </w:rPr>
      </w:pPr>
      <w:r>
        <w:rPr>
          <w:rFonts w:ascii="楷体_GB2312" w:eastAsia="楷体_GB2312" w:hAnsi="Times New Roman" w:cs="Times New Roman" w:hint="eastAsia"/>
          <w:b/>
          <w:sz w:val="34"/>
          <w:szCs w:val="34"/>
        </w:rPr>
        <w:t>（二）整体绩效目标情况</w:t>
      </w:r>
    </w:p>
    <w:p w:rsidR="00D4403E" w:rsidRDefault="00904749">
      <w:pPr>
        <w:ind w:firstLine="645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 w:hint="eastAsia"/>
          <w:sz w:val="34"/>
          <w:szCs w:val="34"/>
        </w:rPr>
        <w:t>切实有效的履行执纪审查调查职责，确保提高执纪审查调查的效率和质量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，</w:t>
      </w:r>
      <w:r>
        <w:rPr>
          <w:rFonts w:ascii="Times New Roman" w:eastAsia="仿宋_GB2312" w:hAnsi="Times New Roman" w:cs="Times New Roman"/>
          <w:sz w:val="34"/>
          <w:szCs w:val="34"/>
        </w:rPr>
        <w:t>以</w:t>
      </w:r>
      <w:r>
        <w:rPr>
          <w:rFonts w:ascii="Times New Roman" w:eastAsia="仿宋_GB2312" w:hAnsi="Times New Roman" w:cs="Times New Roman"/>
          <w:sz w:val="34"/>
          <w:szCs w:val="34"/>
        </w:rPr>
        <w:t>“</w:t>
      </w:r>
      <w:r>
        <w:rPr>
          <w:rFonts w:ascii="Times New Roman" w:eastAsia="仿宋_GB2312" w:hAnsi="Times New Roman" w:cs="Times New Roman"/>
          <w:sz w:val="34"/>
          <w:szCs w:val="34"/>
        </w:rPr>
        <w:t>零容忍</w:t>
      </w:r>
      <w:r>
        <w:rPr>
          <w:rFonts w:ascii="Times New Roman" w:eastAsia="仿宋_GB2312" w:hAnsi="Times New Roman" w:cs="Times New Roman"/>
          <w:sz w:val="34"/>
          <w:szCs w:val="34"/>
        </w:rPr>
        <w:t>”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的</w:t>
      </w:r>
      <w:r>
        <w:rPr>
          <w:rFonts w:ascii="Times New Roman" w:eastAsia="仿宋_GB2312" w:hAnsi="Times New Roman" w:cs="Times New Roman"/>
          <w:sz w:val="34"/>
          <w:szCs w:val="34"/>
        </w:rPr>
        <w:t>态度，开展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审查调查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，</w:t>
      </w:r>
      <w:r>
        <w:rPr>
          <w:rFonts w:ascii="Times New Roman" w:eastAsia="仿宋_GB2312" w:hAnsi="Times New Roman" w:cs="Times New Roman"/>
          <w:sz w:val="34"/>
          <w:szCs w:val="34"/>
        </w:rPr>
        <w:t>持续释放</w:t>
      </w:r>
      <w:proofErr w:type="gramStart"/>
      <w:r>
        <w:rPr>
          <w:rFonts w:ascii="Times New Roman" w:eastAsia="仿宋_GB2312" w:hAnsi="Times New Roman" w:cs="Times New Roman"/>
          <w:sz w:val="34"/>
          <w:szCs w:val="34"/>
        </w:rPr>
        <w:t>一</w:t>
      </w:r>
      <w:proofErr w:type="gramEnd"/>
      <w:r>
        <w:rPr>
          <w:rFonts w:ascii="Times New Roman" w:eastAsia="仿宋_GB2312" w:hAnsi="Times New Roman" w:cs="Times New Roman"/>
          <w:sz w:val="34"/>
          <w:szCs w:val="34"/>
        </w:rPr>
        <w:t>严到底、一刻不停歇的强烈信号。</w:t>
      </w:r>
    </w:p>
    <w:p w:rsidR="00D4403E" w:rsidRDefault="00904749">
      <w:pPr>
        <w:spacing w:line="58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完成情况：圆满完成绩效目标任务，完成率</w:t>
      </w:r>
      <w:r>
        <w:rPr>
          <w:rFonts w:ascii="Times New Roman" w:eastAsia="仿宋_GB2312" w:hAnsi="Times New Roman"/>
          <w:sz w:val="34"/>
          <w:szCs w:val="34"/>
        </w:rPr>
        <w:t>100</w:t>
      </w:r>
      <w:r>
        <w:rPr>
          <w:rFonts w:ascii="Times New Roman" w:eastAsia="仿宋_GB2312" w:hAnsi="Times New Roman" w:hint="eastAsia"/>
          <w:sz w:val="34"/>
          <w:szCs w:val="34"/>
        </w:rPr>
        <w:t>%</w:t>
      </w:r>
    </w:p>
    <w:p w:rsidR="00D4403E" w:rsidRDefault="00904749">
      <w:pPr>
        <w:pStyle w:val="a5"/>
        <w:shd w:val="clear" w:color="auto" w:fill="FFFFFF"/>
        <w:spacing w:beforeAutospacing="0" w:afterAutospacing="0" w:line="580" w:lineRule="exact"/>
        <w:ind w:firstLineChars="200" w:firstLine="680"/>
        <w:jc w:val="both"/>
        <w:rPr>
          <w:rFonts w:ascii="黑体" w:eastAsia="黑体" w:hAnsi="黑体" w:cs="Times New Roman"/>
          <w:sz w:val="34"/>
          <w:szCs w:val="34"/>
        </w:rPr>
      </w:pPr>
      <w:r>
        <w:rPr>
          <w:rFonts w:ascii="黑体" w:eastAsia="黑体" w:hAnsi="黑体" w:cs="Times New Roman"/>
          <w:sz w:val="34"/>
          <w:szCs w:val="34"/>
        </w:rPr>
        <w:t>二、绩效自评工作开展情况</w:t>
      </w:r>
    </w:p>
    <w:p w:rsidR="00D4403E" w:rsidRDefault="00904749">
      <w:pPr>
        <w:widowControl/>
        <w:shd w:val="clear" w:color="auto" w:fill="FFFFFF"/>
        <w:ind w:firstLineChars="200" w:firstLine="680"/>
        <w:rPr>
          <w:rFonts w:ascii="Times New Roman" w:eastAsia="仿宋_GB2312" w:hAnsi="Times New Roman" w:cs="Times New Roman"/>
          <w:color w:val="000000"/>
          <w:kern w:val="0"/>
          <w:sz w:val="34"/>
          <w:szCs w:val="34"/>
        </w:rPr>
      </w:pPr>
      <w:r>
        <w:rPr>
          <w:rFonts w:ascii="Times New Roman" w:eastAsia="仿宋_GB2312" w:hAnsi="Times New Roman" w:cs="Times New Roman"/>
          <w:sz w:val="34"/>
          <w:szCs w:val="34"/>
        </w:rPr>
        <w:t>《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盐池县财政局关于开展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2020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年部门项目支出绩效自评的通知</w:t>
      </w:r>
      <w:r>
        <w:rPr>
          <w:rFonts w:ascii="Times New Roman" w:eastAsia="仿宋_GB2312" w:hAnsi="Times New Roman" w:cs="Times New Roman"/>
          <w:sz w:val="34"/>
          <w:szCs w:val="34"/>
        </w:rPr>
        <w:t>》文件收悉后，我委高度重视，指派分管副</w:t>
      </w:r>
      <w:r>
        <w:rPr>
          <w:rFonts w:ascii="Times New Roman" w:eastAsia="仿宋_GB2312" w:hAnsi="Times New Roman" w:cs="Times New Roman"/>
          <w:sz w:val="34"/>
          <w:szCs w:val="34"/>
        </w:rPr>
        <w:lastRenderedPageBreak/>
        <w:t>书记、分管常委具体负责委机关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项目资金</w:t>
      </w:r>
      <w:r>
        <w:rPr>
          <w:rFonts w:ascii="Times New Roman" w:eastAsia="仿宋_GB2312" w:hAnsi="Times New Roman" w:cs="Times New Roman"/>
          <w:sz w:val="34"/>
          <w:szCs w:val="34"/>
        </w:rPr>
        <w:t>的评价工作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，</w:t>
      </w:r>
      <w:r>
        <w:rPr>
          <w:rFonts w:ascii="Times New Roman" w:eastAsia="仿宋_GB2312" w:hAnsi="Times New Roman" w:cs="Times New Roman"/>
          <w:sz w:val="34"/>
          <w:szCs w:val="34"/>
        </w:rPr>
        <w:t>根据项目实施情况，</w:t>
      </w:r>
      <w:r>
        <w:rPr>
          <w:rFonts w:ascii="Times New Roman" w:eastAsia="仿宋_GB2312" w:hAnsi="Times New Roman" w:cs="Times New Roman"/>
          <w:color w:val="000000"/>
          <w:kern w:val="0"/>
          <w:sz w:val="34"/>
          <w:szCs w:val="34"/>
        </w:rPr>
        <w:t>采取自评方式，结合评价内容，做到有计划，有安排，扎实开展本次自评工作。</w:t>
      </w:r>
    </w:p>
    <w:p w:rsidR="00D4403E" w:rsidRDefault="00904749">
      <w:pPr>
        <w:ind w:firstLineChars="200" w:firstLine="680"/>
        <w:rPr>
          <w:rFonts w:ascii="黑体" w:eastAsia="黑体" w:hAnsi="黑体" w:cs="Times New Roman"/>
          <w:color w:val="000000"/>
          <w:kern w:val="0"/>
          <w:sz w:val="34"/>
          <w:szCs w:val="34"/>
        </w:rPr>
      </w:pPr>
      <w:r>
        <w:rPr>
          <w:rFonts w:ascii="黑体" w:eastAsia="黑体" w:hAnsi="黑体" w:cs="Times New Roman"/>
          <w:color w:val="000000"/>
          <w:kern w:val="0"/>
          <w:sz w:val="34"/>
          <w:szCs w:val="34"/>
        </w:rPr>
        <w:t>三、绩效目标实现情况分析</w:t>
      </w:r>
    </w:p>
    <w:p w:rsidR="00D4403E" w:rsidRDefault="00904749">
      <w:pPr>
        <w:ind w:firstLineChars="200" w:firstLine="683"/>
        <w:rPr>
          <w:rFonts w:ascii="楷体_GB2312" w:eastAsia="楷体_GB2312" w:hAnsi="Times New Roman" w:cs="Times New Roman"/>
          <w:b/>
          <w:color w:val="000000"/>
          <w:kern w:val="0"/>
          <w:sz w:val="34"/>
          <w:szCs w:val="34"/>
        </w:rPr>
      </w:pPr>
      <w:r>
        <w:rPr>
          <w:rFonts w:ascii="楷体_GB2312" w:eastAsia="楷体_GB2312" w:hAnsi="Times New Roman" w:cs="Times New Roman" w:hint="eastAsia"/>
          <w:b/>
          <w:color w:val="000000"/>
          <w:kern w:val="0"/>
          <w:sz w:val="34"/>
          <w:szCs w:val="34"/>
        </w:rPr>
        <w:t>（一）资金情况分析</w:t>
      </w:r>
    </w:p>
    <w:p w:rsidR="00D4403E" w:rsidRDefault="00904749">
      <w:pPr>
        <w:ind w:firstLineChars="200" w:firstLine="680"/>
        <w:rPr>
          <w:rFonts w:ascii="Times New Roman" w:eastAsia="仿宋_GB2312" w:hAnsi="Times New Roman" w:cs="Times New Roman"/>
          <w:color w:val="000000"/>
          <w:sz w:val="34"/>
          <w:szCs w:val="34"/>
        </w:rPr>
      </w:pPr>
      <w:r>
        <w:rPr>
          <w:rFonts w:ascii="Times New Roman" w:eastAsia="仿宋_GB2312" w:hAnsi="Times New Roman" w:cs="Times New Roman"/>
          <w:color w:val="000000"/>
          <w:kern w:val="0"/>
          <w:sz w:val="34"/>
          <w:szCs w:val="34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4"/>
          <w:szCs w:val="34"/>
        </w:rPr>
        <w:t>、</w:t>
      </w:r>
      <w:r>
        <w:rPr>
          <w:rFonts w:ascii="Times New Roman" w:eastAsia="仿宋_GB2312" w:hAnsi="Times New Roman" w:cs="Times New Roman"/>
          <w:color w:val="000000"/>
          <w:sz w:val="34"/>
          <w:szCs w:val="34"/>
        </w:rPr>
        <w:t>项目资金到位情况分析。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2020</w:t>
      </w:r>
      <w:r>
        <w:rPr>
          <w:rFonts w:ascii="Times New Roman" w:eastAsia="仿宋_GB2312" w:hAnsi="Times New Roman" w:cs="Times New Roman"/>
          <w:sz w:val="34"/>
          <w:szCs w:val="34"/>
        </w:rPr>
        <w:t>年度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执纪监督检查费年初预算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10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万元，</w:t>
      </w:r>
      <w:r>
        <w:rPr>
          <w:rFonts w:ascii="Times New Roman" w:eastAsia="仿宋_GB2312" w:hAnsi="Times New Roman" w:cs="Times New Roman"/>
          <w:sz w:val="34"/>
          <w:szCs w:val="34"/>
        </w:rPr>
        <w:t>该项目资金实际到位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10</w:t>
      </w:r>
      <w:r>
        <w:rPr>
          <w:rFonts w:ascii="Times New Roman" w:eastAsia="仿宋_GB2312" w:hAnsi="Times New Roman" w:cs="Times New Roman"/>
          <w:sz w:val="34"/>
          <w:szCs w:val="34"/>
        </w:rPr>
        <w:t>万元，资金到位率</w:t>
      </w:r>
      <w:r>
        <w:rPr>
          <w:rFonts w:ascii="Times New Roman" w:eastAsia="仿宋_GB2312" w:hAnsi="Times New Roman" w:cs="Times New Roman"/>
          <w:sz w:val="34"/>
          <w:szCs w:val="34"/>
        </w:rPr>
        <w:t>100%</w:t>
      </w:r>
      <w:r>
        <w:rPr>
          <w:rFonts w:ascii="Times New Roman" w:eastAsia="仿宋_GB2312" w:hAnsi="Times New Roman" w:cs="Times New Roman"/>
          <w:sz w:val="34"/>
          <w:szCs w:val="34"/>
        </w:rPr>
        <w:t>，且到位及时，保证了项目顺利实施。</w:t>
      </w:r>
    </w:p>
    <w:p w:rsidR="00D4403E" w:rsidRDefault="00904749">
      <w:pPr>
        <w:ind w:firstLineChars="200" w:firstLine="680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/>
          <w:color w:val="000000"/>
          <w:sz w:val="34"/>
          <w:szCs w:val="34"/>
        </w:rPr>
        <w:t>2</w:t>
      </w:r>
      <w:r>
        <w:rPr>
          <w:rFonts w:ascii="Times New Roman" w:eastAsia="仿宋_GB2312" w:hAnsi="Times New Roman" w:cs="Times New Roman"/>
          <w:color w:val="000000"/>
          <w:sz w:val="34"/>
          <w:szCs w:val="34"/>
        </w:rPr>
        <w:t>、项目资金执行情况分析。截止到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2020</w:t>
      </w:r>
      <w:r>
        <w:rPr>
          <w:rFonts w:ascii="Times New Roman" w:eastAsia="仿宋_GB2312" w:hAnsi="Times New Roman" w:cs="Times New Roman"/>
          <w:color w:val="000000"/>
          <w:sz w:val="34"/>
          <w:szCs w:val="34"/>
        </w:rPr>
        <w:t>年底，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执纪监督检查费支付率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100%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，全部用于执纪审查调查和专项监督工作各项费用。</w:t>
      </w:r>
    </w:p>
    <w:p w:rsidR="00D4403E" w:rsidRDefault="00904749">
      <w:pPr>
        <w:ind w:firstLineChars="200" w:firstLine="680"/>
        <w:rPr>
          <w:rFonts w:ascii="Times New Roman" w:eastAsia="仿宋_GB2312" w:hAnsi="Times New Roman" w:cs="Times New Roman"/>
          <w:color w:val="000000"/>
          <w:sz w:val="34"/>
          <w:szCs w:val="34"/>
        </w:rPr>
      </w:pPr>
      <w:r>
        <w:rPr>
          <w:rFonts w:ascii="Times New Roman" w:eastAsia="仿宋_GB2312" w:hAnsi="Times New Roman" w:cs="Times New Roman"/>
          <w:color w:val="000000"/>
          <w:sz w:val="34"/>
          <w:szCs w:val="34"/>
        </w:rPr>
        <w:t>3</w:t>
      </w:r>
      <w:r>
        <w:rPr>
          <w:rFonts w:ascii="Times New Roman" w:eastAsia="仿宋_GB2312" w:hAnsi="Times New Roman" w:cs="Times New Roman"/>
          <w:color w:val="000000"/>
          <w:sz w:val="34"/>
          <w:szCs w:val="34"/>
        </w:rPr>
        <w:t>、项目资金管理情况分析。我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委</w:t>
      </w:r>
      <w:r>
        <w:rPr>
          <w:rFonts w:ascii="Times New Roman" w:eastAsia="仿宋_GB2312" w:hAnsi="Times New Roman" w:cs="Times New Roman"/>
          <w:color w:val="000000"/>
          <w:sz w:val="34"/>
          <w:szCs w:val="34"/>
        </w:rPr>
        <w:t>严格按照预算管理的有关要求，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在</w:t>
      </w:r>
      <w:r>
        <w:rPr>
          <w:rFonts w:ascii="Times New Roman" w:eastAsia="仿宋_GB2312" w:hAnsi="Times New Roman" w:cs="Times New Roman"/>
          <w:color w:val="333333"/>
          <w:kern w:val="0"/>
          <w:sz w:val="34"/>
          <w:szCs w:val="34"/>
        </w:rPr>
        <w:t>资金使用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4"/>
          <w:szCs w:val="34"/>
        </w:rPr>
        <w:t>上</w:t>
      </w:r>
      <w:r>
        <w:rPr>
          <w:rFonts w:ascii="Times New Roman" w:eastAsia="仿宋_GB2312" w:hAnsi="Times New Roman" w:cs="Times New Roman"/>
          <w:color w:val="333333"/>
          <w:kern w:val="0"/>
          <w:sz w:val="34"/>
          <w:szCs w:val="34"/>
        </w:rPr>
        <w:t>实行集中支付，资金专款专用，真实反映收支动态。</w:t>
      </w:r>
      <w:r>
        <w:rPr>
          <w:rFonts w:ascii="Times New Roman" w:eastAsia="仿宋_GB2312" w:hAnsi="Times New Roman" w:cs="Times New Roman"/>
          <w:color w:val="000000"/>
          <w:sz w:val="34"/>
          <w:szCs w:val="34"/>
        </w:rPr>
        <w:t xml:space="preserve"> </w:t>
      </w:r>
    </w:p>
    <w:p w:rsidR="00D4403E" w:rsidRDefault="00904749">
      <w:pPr>
        <w:ind w:firstLineChars="200" w:firstLine="683"/>
        <w:rPr>
          <w:rFonts w:ascii="Times New Roman" w:eastAsia="仿宋_GB2312" w:hAnsi="Times New Roman" w:cs="Times New Roman"/>
          <w:b/>
          <w:sz w:val="34"/>
          <w:szCs w:val="34"/>
        </w:rPr>
      </w:pPr>
      <w:r>
        <w:rPr>
          <w:rFonts w:ascii="Times New Roman" w:eastAsia="仿宋_GB2312" w:hAnsi="Times New Roman" w:cs="Times New Roman"/>
          <w:b/>
          <w:sz w:val="34"/>
          <w:szCs w:val="34"/>
        </w:rPr>
        <w:t>（二）绩效指标完成情况分析</w:t>
      </w:r>
    </w:p>
    <w:p w:rsidR="00D4403E" w:rsidRDefault="00904749">
      <w:pPr>
        <w:ind w:firstLineChars="200" w:firstLine="683"/>
        <w:rPr>
          <w:rFonts w:ascii="楷体_GB2312" w:eastAsia="楷体_GB2312" w:hAnsi="Times New Roman" w:cs="Times New Roman"/>
          <w:b/>
          <w:sz w:val="34"/>
          <w:szCs w:val="34"/>
        </w:rPr>
      </w:pPr>
      <w:r>
        <w:rPr>
          <w:rFonts w:ascii="楷体_GB2312" w:eastAsia="楷体_GB2312" w:hAnsi="Times New Roman" w:cs="Times New Roman" w:hint="eastAsia"/>
          <w:b/>
          <w:sz w:val="34"/>
          <w:szCs w:val="34"/>
        </w:rPr>
        <w:t>1</w:t>
      </w:r>
      <w:r>
        <w:rPr>
          <w:rFonts w:ascii="楷体_GB2312" w:eastAsia="楷体_GB2312" w:hAnsi="Times New Roman" w:cs="Times New Roman" w:hint="eastAsia"/>
          <w:b/>
          <w:sz w:val="34"/>
          <w:szCs w:val="34"/>
        </w:rPr>
        <w:t>、产出指标完成情况分析</w:t>
      </w:r>
    </w:p>
    <w:p w:rsidR="00D4403E" w:rsidRDefault="00904749">
      <w:pPr>
        <w:spacing w:line="580" w:lineRule="exact"/>
        <w:ind w:firstLineChars="200" w:firstLine="683"/>
        <w:rPr>
          <w:rFonts w:ascii="Times New Roman" w:eastAsia="仿宋_GB2312" w:hAnsi="Times New Roman" w:cs="Times New Roman"/>
          <w:color w:val="000000" w:themeColor="text1"/>
          <w:kern w:val="0"/>
          <w:sz w:val="34"/>
          <w:szCs w:val="34"/>
        </w:rPr>
      </w:pPr>
      <w:r>
        <w:rPr>
          <w:rFonts w:ascii="Times New Roman" w:eastAsia="仿宋_GB2312" w:hAnsi="Times New Roman" w:cs="Times New Roman"/>
          <w:b/>
          <w:sz w:val="34"/>
          <w:szCs w:val="34"/>
        </w:rPr>
        <w:t>（</w:t>
      </w:r>
      <w:r>
        <w:rPr>
          <w:rFonts w:ascii="Times New Roman" w:eastAsia="仿宋_GB2312" w:hAnsi="Times New Roman" w:cs="Times New Roman"/>
          <w:b/>
          <w:sz w:val="34"/>
          <w:szCs w:val="34"/>
        </w:rPr>
        <w:t>1</w:t>
      </w:r>
      <w:r>
        <w:rPr>
          <w:rFonts w:ascii="Times New Roman" w:eastAsia="仿宋_GB2312" w:hAnsi="Times New Roman" w:cs="Times New Roman"/>
          <w:b/>
          <w:sz w:val="34"/>
          <w:szCs w:val="34"/>
        </w:rPr>
        <w:t>）项目完成数量。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2020</w:t>
      </w:r>
      <w:r>
        <w:rPr>
          <w:rFonts w:ascii="Times New Roman" w:eastAsia="仿宋_GB2312" w:hAnsi="Times New Roman" w:cs="Times New Roman"/>
          <w:sz w:val="34"/>
          <w:szCs w:val="34"/>
        </w:rPr>
        <w:t>年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4"/>
          <w:szCs w:val="34"/>
        </w:rPr>
        <w:t>初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4"/>
          <w:szCs w:val="34"/>
        </w:rPr>
        <w:t>核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4"/>
          <w:szCs w:val="34"/>
        </w:rPr>
        <w:t>案件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4"/>
          <w:szCs w:val="34"/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4"/>
          <w:szCs w:val="34"/>
        </w:rPr>
        <w:t>49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4"/>
          <w:szCs w:val="34"/>
        </w:rPr>
        <w:t>件，立案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4"/>
          <w:szCs w:val="34"/>
        </w:rPr>
        <w:t>案件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4"/>
          <w:szCs w:val="34"/>
        </w:rPr>
        <w:t>36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4"/>
          <w:szCs w:val="34"/>
        </w:rPr>
        <w:t>件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4"/>
          <w:szCs w:val="34"/>
        </w:rPr>
        <w:t>处分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4"/>
          <w:szCs w:val="34"/>
        </w:rPr>
        <w:t>45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4"/>
          <w:szCs w:val="34"/>
        </w:rPr>
        <w:t>人，对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4"/>
          <w:szCs w:val="34"/>
        </w:rPr>
        <w:t>2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4"/>
          <w:szCs w:val="34"/>
        </w:rPr>
        <w:t>名被调查人采取留置措施。</w:t>
      </w:r>
    </w:p>
    <w:p w:rsidR="00D4403E" w:rsidRDefault="00904749">
      <w:pPr>
        <w:spacing w:line="580" w:lineRule="exact"/>
        <w:ind w:firstLineChars="200" w:firstLine="683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4"/>
          <w:szCs w:val="34"/>
        </w:rPr>
        <w:t>（</w:t>
      </w:r>
      <w:r>
        <w:rPr>
          <w:rFonts w:ascii="Times New Roman" w:eastAsia="仿宋_GB2312" w:hAnsi="Times New Roman" w:cs="Times New Roman"/>
          <w:b/>
          <w:sz w:val="34"/>
          <w:szCs w:val="34"/>
        </w:rPr>
        <w:t>2</w:t>
      </w:r>
      <w:r>
        <w:rPr>
          <w:rFonts w:ascii="Times New Roman" w:eastAsia="仿宋_GB2312" w:hAnsi="Times New Roman" w:cs="Times New Roman"/>
          <w:b/>
          <w:sz w:val="34"/>
          <w:szCs w:val="34"/>
        </w:rPr>
        <w:t>）项目完成质量。</w:t>
      </w:r>
      <w:r>
        <w:rPr>
          <w:rFonts w:ascii="Times New Roman" w:eastAsia="仿宋_GB2312" w:hAnsi="Times New Roman" w:cs="Times New Roman"/>
          <w:sz w:val="34"/>
          <w:szCs w:val="34"/>
        </w:rPr>
        <w:t>在项目实施过程中，县级财政部门严格按规定拨付资金，做到了资金使用合</w:t>
      </w:r>
      <w:proofErr w:type="gramStart"/>
      <w:r>
        <w:rPr>
          <w:rFonts w:ascii="Times New Roman" w:eastAsia="仿宋_GB2312" w:hAnsi="Times New Roman" w:cs="Times New Roman"/>
          <w:sz w:val="34"/>
          <w:szCs w:val="34"/>
        </w:rPr>
        <w:t>规</w:t>
      </w:r>
      <w:proofErr w:type="gramEnd"/>
      <w:r>
        <w:rPr>
          <w:rFonts w:ascii="Times New Roman" w:eastAsia="仿宋_GB2312" w:hAnsi="Times New Roman" w:cs="Times New Roman"/>
          <w:sz w:val="34"/>
          <w:szCs w:val="34"/>
        </w:rPr>
        <w:t>，对已完工项目及时进行了验收，完工项目验收合格率</w:t>
      </w:r>
      <w:r>
        <w:rPr>
          <w:rFonts w:ascii="Times New Roman" w:eastAsia="仿宋_GB2312" w:hAnsi="Times New Roman" w:cs="Times New Roman"/>
          <w:sz w:val="34"/>
          <w:szCs w:val="34"/>
        </w:rPr>
        <w:t>100%</w:t>
      </w:r>
      <w:r>
        <w:rPr>
          <w:rFonts w:ascii="Times New Roman" w:eastAsia="仿宋_GB2312" w:hAnsi="Times New Roman" w:cs="Times New Roman"/>
          <w:sz w:val="34"/>
          <w:szCs w:val="34"/>
        </w:rPr>
        <w:t>。</w:t>
      </w:r>
    </w:p>
    <w:p w:rsidR="00D4403E" w:rsidRDefault="00904749">
      <w:pPr>
        <w:ind w:firstLineChars="200" w:firstLine="683"/>
        <w:outlineLvl w:val="0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/>
          <w:b/>
          <w:sz w:val="34"/>
          <w:szCs w:val="34"/>
        </w:rPr>
        <w:t>（</w:t>
      </w:r>
      <w:r>
        <w:rPr>
          <w:rFonts w:ascii="Times New Roman" w:eastAsia="仿宋_GB2312" w:hAnsi="Times New Roman" w:cs="Times New Roman"/>
          <w:b/>
          <w:sz w:val="34"/>
          <w:szCs w:val="34"/>
        </w:rPr>
        <w:t>3</w:t>
      </w:r>
      <w:r>
        <w:rPr>
          <w:rFonts w:ascii="Times New Roman" w:eastAsia="仿宋_GB2312" w:hAnsi="Times New Roman" w:cs="Times New Roman"/>
          <w:b/>
          <w:sz w:val="34"/>
          <w:szCs w:val="34"/>
        </w:rPr>
        <w:t>）时效指标。</w:t>
      </w:r>
      <w:r>
        <w:rPr>
          <w:rFonts w:ascii="Times New Roman" w:eastAsia="仿宋_GB2312" w:hAnsi="Times New Roman" w:cs="Times New Roman"/>
          <w:sz w:val="34"/>
          <w:szCs w:val="34"/>
        </w:rPr>
        <w:t>项目运行时间为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2020</w:t>
      </w:r>
      <w:r>
        <w:rPr>
          <w:rFonts w:ascii="Times New Roman" w:eastAsia="仿宋_GB2312" w:hAnsi="Times New Roman" w:cs="Times New Roman"/>
          <w:sz w:val="34"/>
          <w:szCs w:val="34"/>
        </w:rPr>
        <w:t>年</w:t>
      </w:r>
      <w:r>
        <w:rPr>
          <w:rFonts w:ascii="Times New Roman" w:eastAsia="仿宋_GB2312" w:hAnsi="Times New Roman" w:cs="Times New Roman"/>
          <w:sz w:val="34"/>
          <w:szCs w:val="34"/>
        </w:rPr>
        <w:t>1</w:t>
      </w:r>
      <w:r>
        <w:rPr>
          <w:rFonts w:ascii="Times New Roman" w:eastAsia="仿宋_GB2312" w:hAnsi="Times New Roman" w:cs="Times New Roman"/>
          <w:sz w:val="34"/>
          <w:szCs w:val="34"/>
        </w:rPr>
        <w:t>月</w:t>
      </w:r>
      <w:r>
        <w:rPr>
          <w:rFonts w:ascii="Times New Roman" w:eastAsia="仿宋_GB2312" w:hAnsi="Times New Roman" w:cs="Times New Roman"/>
          <w:sz w:val="34"/>
          <w:szCs w:val="34"/>
        </w:rPr>
        <w:t>1</w:t>
      </w:r>
      <w:r>
        <w:rPr>
          <w:rFonts w:ascii="Times New Roman" w:eastAsia="仿宋_GB2312" w:hAnsi="Times New Roman" w:cs="Times New Roman"/>
          <w:sz w:val="34"/>
          <w:szCs w:val="34"/>
        </w:rPr>
        <w:t>日</w:t>
      </w:r>
      <w:r>
        <w:rPr>
          <w:rFonts w:ascii="Times New Roman" w:eastAsia="仿宋_GB2312" w:hAnsi="Times New Roman" w:cs="Times New Roman"/>
          <w:sz w:val="34"/>
          <w:szCs w:val="34"/>
        </w:rPr>
        <w:lastRenderedPageBreak/>
        <w:t>至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2020</w:t>
      </w:r>
      <w:r>
        <w:rPr>
          <w:rFonts w:ascii="Times New Roman" w:eastAsia="仿宋_GB2312" w:hAnsi="Times New Roman" w:cs="Times New Roman"/>
          <w:sz w:val="34"/>
          <w:szCs w:val="34"/>
        </w:rPr>
        <w:t>年</w:t>
      </w:r>
      <w:r>
        <w:rPr>
          <w:rFonts w:ascii="Times New Roman" w:eastAsia="仿宋_GB2312" w:hAnsi="Times New Roman" w:cs="Times New Roman"/>
          <w:sz w:val="34"/>
          <w:szCs w:val="34"/>
        </w:rPr>
        <w:t>12</w:t>
      </w:r>
      <w:r>
        <w:rPr>
          <w:rFonts w:ascii="Times New Roman" w:eastAsia="仿宋_GB2312" w:hAnsi="Times New Roman" w:cs="Times New Roman"/>
          <w:sz w:val="34"/>
          <w:szCs w:val="34"/>
        </w:rPr>
        <w:t>月</w:t>
      </w:r>
      <w:r>
        <w:rPr>
          <w:rFonts w:ascii="Times New Roman" w:eastAsia="仿宋_GB2312" w:hAnsi="Times New Roman" w:cs="Times New Roman"/>
          <w:sz w:val="34"/>
          <w:szCs w:val="34"/>
        </w:rPr>
        <w:t>31</w:t>
      </w:r>
      <w:r>
        <w:rPr>
          <w:rFonts w:ascii="Times New Roman" w:eastAsia="仿宋_GB2312" w:hAnsi="Times New Roman" w:cs="Times New Roman"/>
          <w:sz w:val="34"/>
          <w:szCs w:val="34"/>
        </w:rPr>
        <w:t>日。</w:t>
      </w:r>
    </w:p>
    <w:p w:rsidR="00D4403E" w:rsidRDefault="00904749">
      <w:pPr>
        <w:ind w:firstLineChars="200" w:firstLine="683"/>
        <w:outlineLvl w:val="0"/>
        <w:rPr>
          <w:rFonts w:ascii="楷体_GB2312" w:eastAsia="楷体_GB2312" w:hAnsi="Times New Roman" w:cs="Times New Roman"/>
          <w:b/>
          <w:sz w:val="34"/>
          <w:szCs w:val="34"/>
        </w:rPr>
      </w:pPr>
      <w:r>
        <w:rPr>
          <w:rFonts w:ascii="楷体_GB2312" w:eastAsia="楷体_GB2312" w:hAnsi="Times New Roman" w:cs="Times New Roman" w:hint="eastAsia"/>
          <w:b/>
          <w:sz w:val="34"/>
          <w:szCs w:val="34"/>
        </w:rPr>
        <w:t>2</w:t>
      </w:r>
      <w:r>
        <w:rPr>
          <w:rFonts w:ascii="楷体_GB2312" w:eastAsia="楷体_GB2312" w:hAnsi="Times New Roman" w:cs="Times New Roman" w:hint="eastAsia"/>
          <w:b/>
          <w:sz w:val="34"/>
          <w:szCs w:val="34"/>
        </w:rPr>
        <w:t>、效益指标完成情况分析</w:t>
      </w:r>
    </w:p>
    <w:p w:rsidR="00D4403E" w:rsidRDefault="00904749">
      <w:pPr>
        <w:widowControl/>
        <w:spacing w:line="580" w:lineRule="exact"/>
        <w:ind w:firstLineChars="200" w:firstLine="683"/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</w:pPr>
      <w:r>
        <w:rPr>
          <w:rFonts w:ascii="Times New Roman" w:eastAsia="仿宋_GB2312" w:hAnsi="Times New Roman" w:cs="Times New Roman"/>
          <w:b/>
          <w:sz w:val="34"/>
          <w:szCs w:val="34"/>
        </w:rPr>
        <w:t>（</w:t>
      </w:r>
      <w:r>
        <w:rPr>
          <w:rFonts w:ascii="Times New Roman" w:eastAsia="仿宋_GB2312" w:hAnsi="Times New Roman" w:cs="Times New Roman" w:hint="eastAsia"/>
          <w:b/>
          <w:sz w:val="34"/>
          <w:szCs w:val="34"/>
        </w:rPr>
        <w:t>1</w:t>
      </w:r>
      <w:r>
        <w:rPr>
          <w:rFonts w:ascii="Times New Roman" w:eastAsia="仿宋_GB2312" w:hAnsi="Times New Roman" w:cs="Times New Roman"/>
          <w:b/>
          <w:sz w:val="34"/>
          <w:szCs w:val="34"/>
        </w:rPr>
        <w:t>）社会效益。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2020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年，</w:t>
      </w:r>
      <w:r>
        <w:rPr>
          <w:rFonts w:ascii="Times New Roman" w:eastAsia="仿宋_GB2312" w:hAnsi="Times New Roman" w:cs="Times New Roman"/>
          <w:sz w:val="34"/>
          <w:szCs w:val="34"/>
        </w:rPr>
        <w:t>通过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执纪监督检查费项目的实施，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  <w:t>开展民生领域损害群众利益问题集中整治，立案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  <w:t>2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  <w:t>件，处分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  <w:t>2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  <w:t>人，提醒约谈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  <w:t>2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  <w:t>名乡镇党政主要领导和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  <w:t>5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  <w:t>个部门负责人</w:t>
      </w:r>
      <w:r>
        <w:rPr>
          <w:rFonts w:ascii="Times New Roman" w:eastAsia="仿宋_GB2312" w:hAnsi="Times New Roman" w:cs="Times New Roman" w:hint="eastAsia"/>
          <w:color w:val="000000" w:themeColor="text1"/>
          <w:spacing w:val="-6"/>
          <w:sz w:val="34"/>
          <w:szCs w:val="34"/>
        </w:rPr>
        <w:t>，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  <w:t>集体提醒谈话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  <w:t>12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  <w:t>个牵头部门工作人员。查处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  <w:t>村霸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  <w:t>案件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  <w:t>2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  <w:t>件，查处专项斗争中形式主义官僚主义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  <w:t>2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  <w:t>起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  <w:t>5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  <w:t>人</w:t>
      </w:r>
      <w:r>
        <w:rPr>
          <w:rFonts w:ascii="Times New Roman" w:eastAsia="仿宋_GB2312" w:hAnsi="Times New Roman" w:cs="Times New Roman" w:hint="eastAsia"/>
          <w:color w:val="000000" w:themeColor="text1"/>
          <w:spacing w:val="-6"/>
          <w:sz w:val="34"/>
          <w:szCs w:val="34"/>
        </w:rPr>
        <w:t>，深入推进</w:t>
      </w:r>
      <w:r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  <w:t>扫黑除恶专项斗争</w:t>
      </w:r>
      <w:r>
        <w:rPr>
          <w:rFonts w:ascii="Times New Roman" w:eastAsia="仿宋_GB2312" w:hAnsi="Times New Roman" w:cs="Times New Roman" w:hint="eastAsia"/>
          <w:color w:val="000000" w:themeColor="text1"/>
          <w:spacing w:val="-6"/>
          <w:sz w:val="34"/>
          <w:szCs w:val="34"/>
        </w:rPr>
        <w:t>。</w:t>
      </w:r>
      <w:r>
        <w:rPr>
          <w:rFonts w:ascii="Times New Roman" w:eastAsia="仿宋_GB2312" w:hAnsi="Times New Roman" w:cs="Times New Roman"/>
          <w:bCs/>
          <w:color w:val="000000" w:themeColor="text1"/>
          <w:spacing w:val="-4"/>
          <w:sz w:val="34"/>
          <w:szCs w:val="34"/>
        </w:rPr>
        <w:t>聚焦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4"/>
          <w:szCs w:val="34"/>
        </w:rPr>
        <w:t>职务犯罪</w:t>
      </w:r>
      <w:r>
        <w:rPr>
          <w:rFonts w:ascii="Times New Roman" w:eastAsia="仿宋_GB2312" w:hAnsi="Times New Roman" w:cs="Times New Roman"/>
          <w:bCs/>
          <w:color w:val="000000" w:themeColor="text1"/>
          <w:spacing w:val="-4"/>
          <w:sz w:val="34"/>
          <w:szCs w:val="34"/>
        </w:rPr>
        <w:t>调查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4"/>
          <w:szCs w:val="34"/>
        </w:rPr>
        <w:t>，形成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4"/>
          <w:szCs w:val="34"/>
        </w:rPr>
        <w:t>社会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4"/>
          <w:szCs w:val="34"/>
        </w:rPr>
        <w:t>震慑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4"/>
          <w:szCs w:val="34"/>
        </w:rPr>
        <w:t>力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4"/>
          <w:szCs w:val="34"/>
        </w:rPr>
        <w:t>，</w:t>
      </w:r>
      <w:r>
        <w:rPr>
          <w:rFonts w:eastAsia="仿宋_GB2312" w:hint="eastAsia"/>
          <w:color w:val="000000"/>
          <w:sz w:val="33"/>
          <w:szCs w:val="33"/>
        </w:rPr>
        <w:t>切实履行</w:t>
      </w:r>
      <w:r>
        <w:rPr>
          <w:rFonts w:eastAsia="仿宋_GB2312" w:hint="eastAsia"/>
          <w:color w:val="000000"/>
          <w:sz w:val="33"/>
          <w:szCs w:val="33"/>
        </w:rPr>
        <w:t>了</w:t>
      </w:r>
      <w:r>
        <w:rPr>
          <w:rFonts w:eastAsia="仿宋_GB2312" w:hint="eastAsia"/>
          <w:color w:val="000000"/>
          <w:sz w:val="33"/>
          <w:szCs w:val="33"/>
        </w:rPr>
        <w:t>执纪履行调查职责，</w:t>
      </w:r>
      <w:r>
        <w:rPr>
          <w:rFonts w:ascii="Times New Roman" w:eastAsia="仿宋_GB2312" w:hAnsi="Times New Roman" w:cs="Times New Roman"/>
          <w:sz w:val="34"/>
          <w:szCs w:val="34"/>
        </w:rPr>
        <w:t>监督执纪由</w:t>
      </w:r>
      <w:r>
        <w:rPr>
          <w:rFonts w:ascii="Times New Roman" w:eastAsia="仿宋_GB2312" w:hAnsi="Times New Roman" w:cs="Times New Roman"/>
          <w:sz w:val="34"/>
          <w:szCs w:val="34"/>
        </w:rPr>
        <w:t>“</w:t>
      </w:r>
      <w:r>
        <w:rPr>
          <w:rFonts w:ascii="Times New Roman" w:eastAsia="仿宋_GB2312" w:hAnsi="Times New Roman" w:cs="Times New Roman"/>
          <w:sz w:val="34"/>
          <w:szCs w:val="34"/>
        </w:rPr>
        <w:t>惩治极少数</w:t>
      </w:r>
      <w:r>
        <w:rPr>
          <w:rFonts w:ascii="Times New Roman" w:eastAsia="仿宋_GB2312" w:hAnsi="Times New Roman" w:cs="Times New Roman"/>
          <w:sz w:val="34"/>
          <w:szCs w:val="34"/>
        </w:rPr>
        <w:t>”</w:t>
      </w:r>
      <w:r>
        <w:rPr>
          <w:rFonts w:ascii="Times New Roman" w:eastAsia="仿宋_GB2312" w:hAnsi="Times New Roman" w:cs="Times New Roman"/>
          <w:sz w:val="34"/>
          <w:szCs w:val="34"/>
        </w:rPr>
        <w:t>逐渐向</w:t>
      </w:r>
      <w:r>
        <w:rPr>
          <w:rFonts w:ascii="Times New Roman" w:eastAsia="仿宋_GB2312" w:hAnsi="Times New Roman" w:cs="Times New Roman"/>
          <w:sz w:val="34"/>
          <w:szCs w:val="34"/>
        </w:rPr>
        <w:t>“</w:t>
      </w:r>
      <w:r>
        <w:rPr>
          <w:rFonts w:ascii="Times New Roman" w:eastAsia="仿宋_GB2312" w:hAnsi="Times New Roman" w:cs="Times New Roman"/>
          <w:sz w:val="34"/>
          <w:szCs w:val="34"/>
        </w:rPr>
        <w:t>管住大多数</w:t>
      </w:r>
      <w:r>
        <w:rPr>
          <w:rFonts w:ascii="Times New Roman" w:eastAsia="仿宋_GB2312" w:hAnsi="Times New Roman" w:cs="Times New Roman"/>
          <w:sz w:val="34"/>
          <w:szCs w:val="34"/>
        </w:rPr>
        <w:t>”</w:t>
      </w:r>
      <w:r>
        <w:rPr>
          <w:rFonts w:ascii="Times New Roman" w:eastAsia="仿宋_GB2312" w:hAnsi="Times New Roman" w:cs="Times New Roman"/>
          <w:sz w:val="34"/>
          <w:szCs w:val="34"/>
        </w:rPr>
        <w:t>拓展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，</w:t>
      </w:r>
      <w:r>
        <w:rPr>
          <w:rFonts w:ascii="Times New Roman" w:eastAsia="仿宋_GB2312" w:hAnsi="Times New Roman" w:cs="Times New Roman" w:hint="eastAsia"/>
          <w:color w:val="000000" w:themeColor="text1"/>
          <w:spacing w:val="-6"/>
          <w:sz w:val="34"/>
          <w:szCs w:val="34"/>
        </w:rPr>
        <w:t>党风政风民风显著好转。</w:t>
      </w:r>
    </w:p>
    <w:p w:rsidR="00D4403E" w:rsidRDefault="00904749">
      <w:pPr>
        <w:widowControl/>
        <w:spacing w:line="580" w:lineRule="exact"/>
        <w:ind w:firstLineChars="200" w:firstLine="683"/>
        <w:rPr>
          <w:rFonts w:ascii="Times New Roman" w:eastAsia="仿宋_GB2312" w:hAnsi="Times New Roman" w:cs="Times New Roman"/>
          <w:color w:val="000000" w:themeColor="text1"/>
          <w:spacing w:val="-6"/>
          <w:sz w:val="34"/>
          <w:szCs w:val="34"/>
        </w:rPr>
      </w:pPr>
      <w:r>
        <w:rPr>
          <w:rFonts w:ascii="Times New Roman" w:eastAsia="仿宋_GB2312" w:hAnsi="Times New Roman" w:cs="Times New Roman"/>
          <w:b/>
          <w:sz w:val="34"/>
          <w:szCs w:val="34"/>
        </w:rPr>
        <w:t>（</w:t>
      </w:r>
      <w:r>
        <w:rPr>
          <w:rFonts w:ascii="Times New Roman" w:eastAsia="仿宋_GB2312" w:hAnsi="Times New Roman" w:cs="Times New Roman" w:hint="eastAsia"/>
          <w:b/>
          <w:sz w:val="34"/>
          <w:szCs w:val="34"/>
        </w:rPr>
        <w:t>2</w:t>
      </w:r>
      <w:r>
        <w:rPr>
          <w:rFonts w:ascii="Times New Roman" w:eastAsia="仿宋_GB2312" w:hAnsi="Times New Roman" w:cs="Times New Roman"/>
          <w:b/>
          <w:sz w:val="34"/>
          <w:szCs w:val="34"/>
        </w:rPr>
        <w:t>）可持续影响。</w:t>
      </w:r>
      <w:r>
        <w:rPr>
          <w:rFonts w:ascii="Times New Roman" w:eastAsia="仿宋_GB2312" w:hAnsi="Times New Roman" w:cs="Times New Roman" w:hint="eastAsia"/>
          <w:color w:val="000000" w:themeColor="text1"/>
          <w:spacing w:val="-6"/>
          <w:sz w:val="34"/>
          <w:szCs w:val="34"/>
        </w:rPr>
        <w:t>通过案件查办起到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spacing w:val="-6"/>
          <w:sz w:val="34"/>
          <w:szCs w:val="34"/>
        </w:rPr>
        <w:t>了强憾的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spacing w:val="-6"/>
          <w:sz w:val="34"/>
          <w:szCs w:val="34"/>
        </w:rPr>
        <w:t>震慑作用，提高了党员干部廉洁自律、遵纪守法的意识，实现党员干部“不敢腐、不能腐、不想腐”的自觉性，让党员干部始终保持先进性和纯洁性，为我县经济发展营造良好的政治生态，为全面实现小康社会打下坚实政治保障。</w:t>
      </w:r>
    </w:p>
    <w:p w:rsidR="00D4403E" w:rsidRDefault="00904749">
      <w:pPr>
        <w:widowControl/>
        <w:ind w:firstLineChars="200" w:firstLine="683"/>
        <w:rPr>
          <w:rFonts w:ascii="Times New Roman" w:eastAsia="仿宋_GB2312" w:hAnsi="Times New Roman" w:cs="Times New Roman"/>
          <w:b/>
          <w:sz w:val="34"/>
          <w:szCs w:val="34"/>
        </w:rPr>
      </w:pPr>
      <w:r>
        <w:rPr>
          <w:rFonts w:ascii="Times New Roman" w:eastAsia="仿宋_GB2312" w:hAnsi="Times New Roman" w:cs="Times New Roman"/>
          <w:b/>
          <w:sz w:val="34"/>
          <w:szCs w:val="34"/>
        </w:rPr>
        <w:t>3.</w:t>
      </w:r>
      <w:r>
        <w:rPr>
          <w:rFonts w:ascii="Times New Roman" w:eastAsia="仿宋_GB2312" w:hAnsi="Times New Roman" w:cs="Times New Roman"/>
          <w:b/>
          <w:sz w:val="34"/>
          <w:szCs w:val="34"/>
        </w:rPr>
        <w:t>满意度指标完成情况分析</w:t>
      </w:r>
    </w:p>
    <w:p w:rsidR="00D4403E" w:rsidRDefault="00904749">
      <w:pPr>
        <w:ind w:firstLineChars="200" w:firstLine="680"/>
        <w:outlineLvl w:val="0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/>
          <w:sz w:val="34"/>
          <w:szCs w:val="34"/>
        </w:rPr>
        <w:t>通过对部分群众对纪检监察机关审查调查工作的反馈来看，群众满意度达到</w:t>
      </w:r>
      <w:r>
        <w:rPr>
          <w:rFonts w:ascii="Times New Roman" w:eastAsia="仿宋_GB2312" w:hAnsi="Times New Roman" w:cs="Times New Roman"/>
          <w:sz w:val="34"/>
          <w:szCs w:val="34"/>
        </w:rPr>
        <w:t>9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7</w:t>
      </w:r>
      <w:r>
        <w:rPr>
          <w:rFonts w:ascii="Times New Roman" w:eastAsia="仿宋_GB2312" w:hAnsi="Times New Roman" w:cs="Times New Roman"/>
          <w:sz w:val="34"/>
          <w:szCs w:val="34"/>
        </w:rPr>
        <w:t>%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。</w:t>
      </w:r>
    </w:p>
    <w:p w:rsidR="00D4403E" w:rsidRDefault="00904749">
      <w:pPr>
        <w:ind w:firstLineChars="200" w:firstLine="680"/>
        <w:rPr>
          <w:rFonts w:ascii="黑体" w:eastAsia="黑体" w:hAnsi="黑体" w:cs="Times New Roman"/>
          <w:bCs/>
          <w:sz w:val="34"/>
          <w:szCs w:val="34"/>
        </w:rPr>
      </w:pPr>
      <w:r>
        <w:rPr>
          <w:rFonts w:ascii="黑体" w:eastAsia="黑体" w:hAnsi="黑体" w:cs="Times New Roman"/>
          <w:bCs/>
          <w:sz w:val="34"/>
          <w:szCs w:val="34"/>
        </w:rPr>
        <w:t>三、发现的主要问题和下一步改进措施</w:t>
      </w:r>
    </w:p>
    <w:p w:rsidR="00D4403E" w:rsidRDefault="00904749">
      <w:pPr>
        <w:spacing w:line="580" w:lineRule="exact"/>
        <w:ind w:firstLineChars="200" w:firstLine="680"/>
        <w:outlineLvl w:val="0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 w:hint="eastAsia"/>
          <w:sz w:val="34"/>
          <w:szCs w:val="34"/>
        </w:rPr>
        <w:t>2020</w:t>
      </w:r>
      <w:r>
        <w:rPr>
          <w:rFonts w:ascii="Times New Roman" w:eastAsia="仿宋_GB2312" w:hAnsi="Times New Roman" w:cs="Times New Roman"/>
          <w:sz w:val="34"/>
          <w:szCs w:val="34"/>
        </w:rPr>
        <w:t>年度我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委执纪监督检查费</w:t>
      </w:r>
      <w:r>
        <w:rPr>
          <w:rFonts w:ascii="Times New Roman" w:eastAsia="仿宋_GB2312" w:hAnsi="Times New Roman" w:cs="Times New Roman"/>
          <w:sz w:val="34"/>
          <w:szCs w:val="34"/>
        </w:rPr>
        <w:t>绩效目标基本未发生偏离，但是还存在着部分不足，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如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部门绩效指标编制精细化有待提高，指标设定合理性还不够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等。</w:t>
      </w:r>
    </w:p>
    <w:p w:rsidR="00D4403E" w:rsidRDefault="00904749">
      <w:pPr>
        <w:widowControl/>
        <w:ind w:firstLineChars="200" w:firstLine="680"/>
        <w:rPr>
          <w:rFonts w:ascii="黑体" w:eastAsia="黑体" w:hAnsi="黑体" w:cs="Times New Roman"/>
          <w:color w:val="414141"/>
          <w:kern w:val="0"/>
          <w:sz w:val="34"/>
          <w:szCs w:val="34"/>
        </w:rPr>
      </w:pPr>
      <w:r>
        <w:rPr>
          <w:rFonts w:ascii="黑体" w:eastAsia="黑体" w:hAnsi="黑体" w:cs="Times New Roman"/>
          <w:bCs/>
          <w:sz w:val="34"/>
          <w:szCs w:val="34"/>
        </w:rPr>
        <w:lastRenderedPageBreak/>
        <w:t>四、绩效自评结果拟应用和公开情况</w:t>
      </w:r>
    </w:p>
    <w:p w:rsidR="00D4403E" w:rsidRDefault="00904749">
      <w:pPr>
        <w:pStyle w:val="a5"/>
        <w:shd w:val="clear" w:color="auto" w:fill="FFFFFF"/>
        <w:spacing w:before="0" w:beforeAutospacing="0" w:after="0" w:afterAutospacing="0" w:line="580" w:lineRule="exact"/>
        <w:ind w:firstLine="482"/>
        <w:jc w:val="both"/>
        <w:rPr>
          <w:rFonts w:ascii="Times New Roman" w:eastAsia="仿宋_GB2312" w:hAnsi="Times New Roman" w:cs="Times New Roman"/>
          <w:color w:val="000000" w:themeColor="text1"/>
          <w:spacing w:val="-6"/>
          <w:kern w:val="2"/>
          <w:sz w:val="34"/>
          <w:szCs w:val="34"/>
        </w:rPr>
      </w:pPr>
      <w:r>
        <w:rPr>
          <w:rFonts w:ascii="Times New Roman" w:eastAsia="仿宋_GB2312" w:hAnsi="Times New Roman" w:cs="Times New Roman" w:hint="eastAsia"/>
          <w:color w:val="000000" w:themeColor="text1"/>
          <w:spacing w:val="-6"/>
          <w:kern w:val="2"/>
          <w:sz w:val="34"/>
          <w:szCs w:val="34"/>
        </w:rPr>
        <w:t>（一）加强对执纪监督检查经费的管理，完善绩效目标申报和自评，提高资金的使用效率。</w:t>
      </w:r>
    </w:p>
    <w:p w:rsidR="00D4403E" w:rsidRDefault="00904749">
      <w:pPr>
        <w:pStyle w:val="a5"/>
        <w:shd w:val="clear" w:color="auto" w:fill="FFFFFF"/>
        <w:spacing w:before="0" w:beforeAutospacing="0" w:after="0" w:afterAutospacing="0" w:line="580" w:lineRule="exact"/>
        <w:ind w:firstLine="482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pacing w:val="-6"/>
          <w:kern w:val="2"/>
          <w:sz w:val="34"/>
          <w:szCs w:val="34"/>
        </w:rPr>
        <w:t>（二）严格按照年初预算及上传下达的指标进行支出。</w:t>
      </w:r>
    </w:p>
    <w:p w:rsidR="00D4403E" w:rsidRDefault="00904749">
      <w:pPr>
        <w:ind w:firstLineChars="200" w:firstLine="680"/>
        <w:rPr>
          <w:rFonts w:ascii="黑体" w:eastAsia="黑体" w:hAnsi="黑体" w:cs="Times New Roman"/>
          <w:color w:val="000000"/>
          <w:sz w:val="34"/>
          <w:szCs w:val="34"/>
        </w:rPr>
      </w:pPr>
      <w:r>
        <w:rPr>
          <w:rFonts w:ascii="黑体" w:eastAsia="黑体" w:hAnsi="黑体" w:cs="Times New Roman"/>
          <w:color w:val="000000"/>
          <w:sz w:val="34"/>
          <w:szCs w:val="34"/>
        </w:rPr>
        <w:t>五、其他需要说明的问题</w:t>
      </w:r>
    </w:p>
    <w:p w:rsidR="00D4403E" w:rsidRDefault="00904749">
      <w:pPr>
        <w:ind w:firstLineChars="200" w:firstLine="680"/>
        <w:rPr>
          <w:rFonts w:ascii="Times New Roman" w:eastAsia="仿宋_GB2312" w:hAnsi="Times New Roman" w:cs="Times New Roman"/>
          <w:color w:val="000000"/>
          <w:sz w:val="34"/>
          <w:szCs w:val="34"/>
        </w:rPr>
      </w:pP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无。</w:t>
      </w:r>
      <w:bookmarkStart w:id="0" w:name="_GoBack"/>
      <w:bookmarkEnd w:id="0"/>
    </w:p>
    <w:p w:rsidR="00D4403E" w:rsidRDefault="00D4403E">
      <w:pPr>
        <w:ind w:firstLineChars="200" w:firstLine="680"/>
        <w:rPr>
          <w:rFonts w:ascii="Times New Roman" w:eastAsia="仿宋_GB2312" w:hAnsi="Times New Roman" w:cs="Times New Roman"/>
          <w:color w:val="000000"/>
          <w:sz w:val="34"/>
          <w:szCs w:val="34"/>
        </w:rPr>
      </w:pPr>
    </w:p>
    <w:p w:rsidR="00D4403E" w:rsidRDefault="00904749">
      <w:pPr>
        <w:ind w:firstLineChars="150" w:firstLine="510"/>
        <w:rPr>
          <w:rFonts w:ascii="Times New Roman" w:eastAsia="仿宋_GB2312" w:hAnsi="Times New Roman" w:cs="Times New Roman"/>
          <w:color w:val="000000"/>
          <w:sz w:val="34"/>
          <w:szCs w:val="34"/>
        </w:rPr>
      </w:pP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附件：部门项目支出绩效自评表</w:t>
      </w:r>
    </w:p>
    <w:p w:rsidR="00D4403E" w:rsidRDefault="00D4403E">
      <w:pPr>
        <w:ind w:firstLineChars="200" w:firstLine="680"/>
        <w:rPr>
          <w:rFonts w:ascii="Times New Roman" w:eastAsia="仿宋_GB2312" w:hAnsi="Times New Roman" w:cs="Times New Roman"/>
          <w:color w:val="000000"/>
          <w:sz w:val="34"/>
          <w:szCs w:val="34"/>
        </w:rPr>
      </w:pPr>
    </w:p>
    <w:p w:rsidR="00D4403E" w:rsidRDefault="00904749">
      <w:pPr>
        <w:ind w:firstLineChars="200" w:firstLine="680"/>
        <w:rPr>
          <w:rFonts w:ascii="Times New Roman" w:eastAsia="仿宋_GB2312" w:hAnsi="Times New Roman" w:cs="Times New Roman"/>
          <w:color w:val="000000"/>
          <w:sz w:val="34"/>
          <w:szCs w:val="34"/>
        </w:rPr>
      </w:pP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 xml:space="preserve">                        </w:t>
      </w:r>
    </w:p>
    <w:p w:rsidR="00D4403E" w:rsidRDefault="00904749">
      <w:pPr>
        <w:ind w:firstLineChars="1400" w:firstLine="4760"/>
        <w:rPr>
          <w:rFonts w:ascii="Times New Roman" w:eastAsia="仿宋_GB2312" w:hAnsi="Times New Roman" w:cs="Times New Roman"/>
          <w:color w:val="000000"/>
          <w:sz w:val="34"/>
          <w:szCs w:val="34"/>
        </w:rPr>
      </w:pP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盐池县监察委员会</w:t>
      </w:r>
    </w:p>
    <w:p w:rsidR="00D4403E" w:rsidRDefault="00904749">
      <w:pPr>
        <w:ind w:firstLineChars="200" w:firstLine="680"/>
        <w:rPr>
          <w:rFonts w:ascii="Times New Roman" w:eastAsia="仿宋_GB2312" w:hAnsi="Times New Roman" w:cs="Times New Roman"/>
          <w:color w:val="000000"/>
          <w:sz w:val="34"/>
          <w:szCs w:val="34"/>
        </w:rPr>
      </w:pP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 xml:space="preserve">                       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 xml:space="preserve">  2021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3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19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日</w:t>
      </w:r>
    </w:p>
    <w:p w:rsidR="00D4403E" w:rsidRDefault="00D4403E">
      <w:pPr>
        <w:ind w:firstLineChars="200" w:firstLine="680"/>
        <w:rPr>
          <w:rFonts w:ascii="Times New Roman" w:eastAsia="仿宋_GB2312" w:hAnsi="Times New Roman" w:cs="Times New Roman"/>
          <w:color w:val="000000"/>
          <w:sz w:val="34"/>
          <w:szCs w:val="34"/>
        </w:rPr>
      </w:pPr>
    </w:p>
    <w:sectPr w:rsidR="00D4403E" w:rsidSect="00D4403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03E" w:rsidRDefault="00D4403E" w:rsidP="00D4403E">
      <w:r>
        <w:separator/>
      </w:r>
    </w:p>
  </w:endnote>
  <w:endnote w:type="continuationSeparator" w:id="1">
    <w:p w:rsidR="00D4403E" w:rsidRDefault="00D4403E" w:rsidP="00D44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64502"/>
    </w:sdtPr>
    <w:sdtContent>
      <w:p w:rsidR="00D4403E" w:rsidRDefault="00D4403E">
        <w:pPr>
          <w:pStyle w:val="a3"/>
          <w:jc w:val="center"/>
        </w:pPr>
        <w:r w:rsidRPr="00D4403E">
          <w:fldChar w:fldCharType="begin"/>
        </w:r>
        <w:r w:rsidR="00904749">
          <w:instrText xml:space="preserve"> PAGE   \* MERGEFORMAT </w:instrText>
        </w:r>
        <w:r w:rsidRPr="00D4403E">
          <w:fldChar w:fldCharType="separate"/>
        </w:r>
        <w:r w:rsidR="00904749" w:rsidRPr="00904749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D4403E" w:rsidRDefault="00D4403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03E" w:rsidRDefault="00D4403E" w:rsidP="00D4403E">
      <w:r>
        <w:separator/>
      </w:r>
    </w:p>
  </w:footnote>
  <w:footnote w:type="continuationSeparator" w:id="1">
    <w:p w:rsidR="00D4403E" w:rsidRDefault="00D4403E" w:rsidP="00D44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3A794"/>
    <w:multiLevelType w:val="singleLevel"/>
    <w:tmpl w:val="5C73A79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3B3"/>
    <w:rsid w:val="00052639"/>
    <w:rsid w:val="00092E31"/>
    <w:rsid w:val="000C1577"/>
    <w:rsid w:val="0010664A"/>
    <w:rsid w:val="001728DA"/>
    <w:rsid w:val="00174D8A"/>
    <w:rsid w:val="001D64BF"/>
    <w:rsid w:val="001F5B59"/>
    <w:rsid w:val="002240FA"/>
    <w:rsid w:val="0025224C"/>
    <w:rsid w:val="00273D8C"/>
    <w:rsid w:val="002A0ACD"/>
    <w:rsid w:val="002E2474"/>
    <w:rsid w:val="00315895"/>
    <w:rsid w:val="00347F8A"/>
    <w:rsid w:val="00367F08"/>
    <w:rsid w:val="003C2E5F"/>
    <w:rsid w:val="00433491"/>
    <w:rsid w:val="004547C5"/>
    <w:rsid w:val="00473D0F"/>
    <w:rsid w:val="00476B5C"/>
    <w:rsid w:val="004C3685"/>
    <w:rsid w:val="004D108E"/>
    <w:rsid w:val="004E53C6"/>
    <w:rsid w:val="0052153A"/>
    <w:rsid w:val="00550949"/>
    <w:rsid w:val="00575720"/>
    <w:rsid w:val="00581430"/>
    <w:rsid w:val="00641C12"/>
    <w:rsid w:val="006627EF"/>
    <w:rsid w:val="0068705A"/>
    <w:rsid w:val="006C5F94"/>
    <w:rsid w:val="0070402D"/>
    <w:rsid w:val="00707219"/>
    <w:rsid w:val="007301A0"/>
    <w:rsid w:val="007769D0"/>
    <w:rsid w:val="00792E25"/>
    <w:rsid w:val="007F0A79"/>
    <w:rsid w:val="0080061E"/>
    <w:rsid w:val="0084780A"/>
    <w:rsid w:val="008575B5"/>
    <w:rsid w:val="0086257D"/>
    <w:rsid w:val="008C0391"/>
    <w:rsid w:val="009012C7"/>
    <w:rsid w:val="00904749"/>
    <w:rsid w:val="00976529"/>
    <w:rsid w:val="009D6750"/>
    <w:rsid w:val="00A000EF"/>
    <w:rsid w:val="00A65692"/>
    <w:rsid w:val="00A752E5"/>
    <w:rsid w:val="00AC20C4"/>
    <w:rsid w:val="00AC3744"/>
    <w:rsid w:val="00AE3D35"/>
    <w:rsid w:val="00AE7B7D"/>
    <w:rsid w:val="00B024A8"/>
    <w:rsid w:val="00B043B3"/>
    <w:rsid w:val="00B25295"/>
    <w:rsid w:val="00BD40CD"/>
    <w:rsid w:val="00BD6030"/>
    <w:rsid w:val="00BE551F"/>
    <w:rsid w:val="00C721A2"/>
    <w:rsid w:val="00CA3DD1"/>
    <w:rsid w:val="00CB06C8"/>
    <w:rsid w:val="00CB75FB"/>
    <w:rsid w:val="00CD27C8"/>
    <w:rsid w:val="00CE51F7"/>
    <w:rsid w:val="00CE58AC"/>
    <w:rsid w:val="00D137BD"/>
    <w:rsid w:val="00D4403E"/>
    <w:rsid w:val="00E0152E"/>
    <w:rsid w:val="00E37F68"/>
    <w:rsid w:val="00E529E6"/>
    <w:rsid w:val="00E5600E"/>
    <w:rsid w:val="00E840D2"/>
    <w:rsid w:val="00F06BD4"/>
    <w:rsid w:val="00F245B1"/>
    <w:rsid w:val="00F3077D"/>
    <w:rsid w:val="00F51363"/>
    <w:rsid w:val="00F60A4B"/>
    <w:rsid w:val="00F854A0"/>
    <w:rsid w:val="00FF43EE"/>
    <w:rsid w:val="44337C26"/>
    <w:rsid w:val="50626A8A"/>
    <w:rsid w:val="640E6089"/>
    <w:rsid w:val="77F3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44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44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D440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D4403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4403E"/>
    <w:rPr>
      <w:sz w:val="18"/>
      <w:szCs w:val="18"/>
    </w:rPr>
  </w:style>
  <w:style w:type="paragraph" w:styleId="a6">
    <w:name w:val="List Paragraph"/>
    <w:basedOn w:val="a"/>
    <w:uiPriority w:val="34"/>
    <w:qFormat/>
    <w:rsid w:val="00D4403E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0474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047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1335</Words>
  <Characters>179</Characters>
  <Application>Microsoft Office Word</Application>
  <DocSecurity>0</DocSecurity>
  <Lines>1</Lines>
  <Paragraphs>3</Paragraphs>
  <ScaleCrop>false</ScaleCrop>
  <Company>微软中国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31</cp:revision>
  <dcterms:created xsi:type="dcterms:W3CDTF">2020-05-27T06:03:00Z</dcterms:created>
  <dcterms:modified xsi:type="dcterms:W3CDTF">2021-03-31T08:52:00Z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