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</w:pPr>
      <w:r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  <w:t>大水坑镇人民政府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  <w:r>
        <w:rPr>
          <w:rFonts w:hint="eastAsia" w:ascii="小标宋体" w:hAnsi="小标宋体" w:eastAsia="小标宋体" w:cs="小标宋体"/>
          <w:b/>
          <w:bCs/>
          <w:sz w:val="44"/>
          <w:szCs w:val="44"/>
          <w:lang w:val="en-US" w:eastAsia="zh-CN"/>
        </w:rPr>
        <w:t>盐池县2018年已完成审计决算美丽村庄建设资金（第二批）项目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  <w:lang w:eastAsia="zh-CN"/>
        </w:rPr>
        <w:t>本级经费</w:t>
      </w:r>
      <w:r>
        <w:rPr>
          <w:rFonts w:hint="eastAsia" w:ascii="小标宋体" w:hAnsi="小标宋体" w:eastAsia="小标宋体" w:cs="小标宋体"/>
          <w:b/>
          <w:bCs/>
          <w:sz w:val="44"/>
          <w:szCs w:val="44"/>
        </w:rPr>
        <w:t>资金绩效自评总结报告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小标宋体" w:hAnsi="小标宋体" w:eastAsia="小标宋体" w:cs="小标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本级经费</w:t>
      </w:r>
      <w:r>
        <w:rPr>
          <w:rFonts w:hint="eastAsia" w:ascii="仿宋" w:hAnsi="仿宋" w:eastAsia="仿宋" w:cs="仿宋"/>
          <w:sz w:val="32"/>
          <w:szCs w:val="32"/>
        </w:rPr>
        <w:t>资金下达预算及项目情况。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2020年本级经费拨款下达预算99.7万元。主要用于柳条井美丽村庄推进项目。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盐池县2018年已完成审计决算美丽村庄建设资金（第二批）项目本级经费资金绩效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目标设定情况。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具体建设内容指标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一)基础设施:村庄主路硬化长度为1000米，宽度为4米，巷道、入户路硬化长度为1600米，宽度为3米，布置凉亭、花架回廊1处，文化墙200平米，公共场所2座,村庄入口标识1个,绿地围网8000平米，墙体美化3500平米及五清工程(清垃圾、清路障、清杂物、清沟渠、清违建)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(二)项目建设:安装路灯106盏，改造农户厕所30户，农宅大门改造28户，围墙改造420米，公共绿化和庭院经济4500株。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绩效自评工作开展情况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大水坑镇柳条井美丽村庄项目。(一)基础设施:村庄主路硬化长度为1000米，宽度为4米，巷道、入户路硬化长度为1600米，宽度为3米，布置凉亭、花架回廊1处，文化墙200平米，公共场所2座,村庄入口标识1个,绿地围网8000平米，墙体美化3500平米及五清工程(清垃圾、清路障、清杂物、清沟渠、清违建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(二)项目建设:安装路灯106盏，改造农户厕所30户，农宅大门改造28户，围墙改造420米，公共绿化和庭院经济4500株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项目办工作人员全程按程序进行跟进，要求监理严格按照图纸范围要求进行管理，发现问题及时提出，保证工程质量。施工单位严格按照图纸规范要求施工。并组织了镇村干部对该项目进行竣工验收。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绩效目标自评完成情况分析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资金投入情况分析。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项目资金到位情况分析。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2020年我镇盐池县2018年已完成审计决算美丽村庄建设资金（第二批）项目本级经费资金99.7万元，于2020年中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央专项转移支付下达指标99.7万元，资金到位率100%。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2.项目资金执行情况分析。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资金全部用于柳条井村巷道硬化、基础设施配套及环境整治等建设方面的经费及各项相关支出。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我镇盐池县2018年已完成审计决算美丽村庄建设资金（第二批）项目本级经费资金严格按照盐政办发[2015]13号文件</w:t>
      </w:r>
      <w:r>
        <w:rPr>
          <w:rFonts w:hint="eastAsia" w:ascii="仿宋" w:hAnsi="仿宋" w:eastAsia="仿宋" w:cs="仿宋"/>
          <w:b w:val="0"/>
          <w:bCs w:val="0"/>
          <w:snapToGrid/>
          <w:color w:val="000000"/>
          <w:spacing w:val="0"/>
          <w:w w:val="100"/>
          <w:kern w:val="2"/>
          <w:position w:val="0"/>
          <w:sz w:val="32"/>
          <w:szCs w:val="32"/>
          <w:u w:val="none"/>
          <w:vertAlign w:val="baseline"/>
          <w:lang w:val="en-US" w:eastAsia="zh-CN" w:bidi="ar-SA"/>
        </w:rPr>
        <w:t>《盐池县专项资金监督管理办法》，严格执行财经纪律，在资金用途、支付条件、支付计划等方面，按照分级责任制，费用分管领导和财务人员分别审核签字，主要领导最终确认签字制，会计核算准确、财务资料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产出指标完成情况分析。包括产出数量、质量、时效、以及成本指标完成情况。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(1)数量指标。主路硬化长度1000米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，改造农户厕所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改善居民生活环境与出行。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(2)质量指标。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各村做为基层工作的最前沿，是党和政府与群众联系的桥梁和纽带。年初计划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该工程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建设合格率达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100%以上，实际实施中合格率达到了100%。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(3)时效指标。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</w:t>
      </w:r>
      <w:r>
        <w:rPr>
          <w:rFonts w:hint="eastAsia" w:ascii="仿宋" w:hAnsi="仿宋" w:eastAsia="仿宋" w:cs="仿宋"/>
          <w:sz w:val="32"/>
          <w:szCs w:val="32"/>
        </w:rPr>
        <w:t>工程完成及时率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计划指标100％，实际完成100%。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效益指标完成情况分析。包括项目所产生的经济效益、社会效益、生态效益、可持续影响等。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）社会效益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环境卫生得以提升改善；农户出行便捷，节约出行时间。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生态效益指标：生活垃圾定点存放清运率达到100％，通过宣传提高群众环保意识。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（3）可持续影响：环境管理机制健全，保洁员巡护，最大化提高居民生活水平与幸福感。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我镇对居民和整体社会效益及满意度等各项指标进行调查，群众对大水坑政府的满意度为96%，达到了预期效果。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（一）我单位根据项目绩效评价指标对各项目量化评价，自评指标得95分。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（二）项目主管领导将对绩效自评结果进行抽查，将绩效自评结果与下一年度项目预算安排挂钩，作为以后年度项目立项和经费支持的重要依据。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（三）按照财政部门的统一要求，对绩效评价情况进行公开。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五、绩效自评结果拟应用和公开情况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1.我单位根据专项绩效评定指标对该项目量化评价，自评指标得分95分。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2.将项目支出后的实际状况与项目申报的绩效目标进行对比分析。按项目实际支出和项目申报绩效目标进行对比分析自评得分95分，该项目均与批复下达相符。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3.项目通过中国采购与招标网、中国招标投标公共服务平台公示公开。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598" w:leftChars="304" w:hanging="960" w:hangingChars="3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附件：盐池县2018年已完成审计决算美丽村庄建设资金（第二批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）项目本级经费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绩效目标自评表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9554CF"/>
    <w:multiLevelType w:val="singleLevel"/>
    <w:tmpl w:val="D39554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599BA7"/>
    <w:multiLevelType w:val="singleLevel"/>
    <w:tmpl w:val="06599BA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C292112"/>
    <w:multiLevelType w:val="singleLevel"/>
    <w:tmpl w:val="5C29211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C1F2B"/>
    <w:rsid w:val="04A116FF"/>
    <w:rsid w:val="04F16813"/>
    <w:rsid w:val="05216F00"/>
    <w:rsid w:val="05445BC9"/>
    <w:rsid w:val="06B514DD"/>
    <w:rsid w:val="07E3767F"/>
    <w:rsid w:val="07FF5342"/>
    <w:rsid w:val="087C6B95"/>
    <w:rsid w:val="09494B95"/>
    <w:rsid w:val="09D31B36"/>
    <w:rsid w:val="0C0B3D2C"/>
    <w:rsid w:val="0C870F54"/>
    <w:rsid w:val="0F6F397E"/>
    <w:rsid w:val="0FA37F4D"/>
    <w:rsid w:val="100B7BE6"/>
    <w:rsid w:val="13CD5CC0"/>
    <w:rsid w:val="140E6674"/>
    <w:rsid w:val="191E3C71"/>
    <w:rsid w:val="1A7E71A9"/>
    <w:rsid w:val="1AA03573"/>
    <w:rsid w:val="1B002A91"/>
    <w:rsid w:val="1B9578F9"/>
    <w:rsid w:val="1C776A4C"/>
    <w:rsid w:val="1F113FB2"/>
    <w:rsid w:val="1F392B67"/>
    <w:rsid w:val="203F0BDA"/>
    <w:rsid w:val="213F61E6"/>
    <w:rsid w:val="24484545"/>
    <w:rsid w:val="25115500"/>
    <w:rsid w:val="254E625D"/>
    <w:rsid w:val="25855238"/>
    <w:rsid w:val="28551719"/>
    <w:rsid w:val="28BF76C0"/>
    <w:rsid w:val="2DCC0456"/>
    <w:rsid w:val="2E0D3D5B"/>
    <w:rsid w:val="303E38DF"/>
    <w:rsid w:val="30EA559B"/>
    <w:rsid w:val="375524C1"/>
    <w:rsid w:val="3AEA24E7"/>
    <w:rsid w:val="3D766F2F"/>
    <w:rsid w:val="3DB9308D"/>
    <w:rsid w:val="3E6B79C0"/>
    <w:rsid w:val="3F052771"/>
    <w:rsid w:val="40043565"/>
    <w:rsid w:val="41B505AA"/>
    <w:rsid w:val="44CA1902"/>
    <w:rsid w:val="45D13014"/>
    <w:rsid w:val="47BC3E6F"/>
    <w:rsid w:val="47CC6775"/>
    <w:rsid w:val="4956406F"/>
    <w:rsid w:val="4C552BF9"/>
    <w:rsid w:val="4D2071B1"/>
    <w:rsid w:val="4F386D0A"/>
    <w:rsid w:val="54855F6D"/>
    <w:rsid w:val="54E0372B"/>
    <w:rsid w:val="58813077"/>
    <w:rsid w:val="59C71F91"/>
    <w:rsid w:val="5B924B1B"/>
    <w:rsid w:val="5C596A23"/>
    <w:rsid w:val="5D51143E"/>
    <w:rsid w:val="5E98664F"/>
    <w:rsid w:val="5F65533D"/>
    <w:rsid w:val="5F9A1573"/>
    <w:rsid w:val="60D87FD0"/>
    <w:rsid w:val="61FA4995"/>
    <w:rsid w:val="63B14B46"/>
    <w:rsid w:val="642F70E5"/>
    <w:rsid w:val="64541275"/>
    <w:rsid w:val="655D3D4B"/>
    <w:rsid w:val="673B5116"/>
    <w:rsid w:val="69A968F1"/>
    <w:rsid w:val="6BDB4766"/>
    <w:rsid w:val="6D154C9A"/>
    <w:rsid w:val="6E8F5327"/>
    <w:rsid w:val="77D44843"/>
    <w:rsid w:val="78686E06"/>
    <w:rsid w:val="79690BD2"/>
    <w:rsid w:val="798B2CFE"/>
    <w:rsid w:val="7A4656CF"/>
    <w:rsid w:val="7AB2634C"/>
    <w:rsid w:val="7AF33E5D"/>
    <w:rsid w:val="7F1C5B21"/>
    <w:rsid w:val="7FFA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qFormat/>
    <w:uiPriority w:val="0"/>
    <w:pPr>
      <w:ind w:left="100" w:leftChars="200" w:hanging="200" w:hangingChars="20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2021-03-10T07:56:00Z</dcterms:created>
  <dc:creator>Administrator</dc:creator>
  <cp:lastModifiedBy>Administrator</cp:lastModifiedBy>
  <dcterms:modified xsi:type="dcterms:W3CDTF">2021-04-08T12:42:02Z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