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盐州路街道办事处办公场所搬迁改造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 w:cs="Times New Roman"/>
          <w:sz w:val="44"/>
          <w:szCs w:val="44"/>
        </w:rPr>
        <w:t>年度绩效自评报告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县财政局：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为进一步贯彻《盐池县全面实施预算绩效管理的实施方案（盐党办发〔2019〕75号），推进落实我单位绩效主体责任，根据《盐池县财政局关于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eastAsia="zh-CN"/>
        </w:rPr>
        <w:t>开展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2021年部门项目支出绩效自评的通知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》（盐财发〔202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〕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26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号）文件精神，我单位对202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val="en-US" w:eastAsia="zh-CN"/>
        </w:rPr>
        <w:t>1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年盐州路街道办事处办公场所搬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  <w:lang w:eastAsia="zh-CN"/>
        </w:rPr>
        <w:t>迁</w:t>
      </w:r>
      <w:r>
        <w:rPr>
          <w:rFonts w:hint="eastAsia" w:cs="Times New Roman" w:asciiTheme="majorEastAsia" w:hAnsiTheme="majorEastAsia" w:eastAsiaTheme="majorEastAsia"/>
          <w:kern w:val="0"/>
          <w:sz w:val="32"/>
          <w:szCs w:val="32"/>
        </w:rPr>
        <w:t>改造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项目</w:t>
      </w:r>
      <w:r>
        <w:rPr>
          <w:rFonts w:cs="Times New Roman" w:asciiTheme="majorEastAsia" w:hAnsiTheme="majorEastAsia" w:eastAsiaTheme="majorEastAsia"/>
          <w:sz w:val="32"/>
          <w:szCs w:val="32"/>
        </w:rPr>
        <w:t>进行了自评自查，现将自评情况报告如下：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一、绩效目标批复下达情况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line="560" w:lineRule="exact"/>
        <w:ind w:firstLine="640"/>
        <w:jc w:val="both"/>
        <w:textAlignment w:val="auto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  <w:b w:val="0"/>
          <w:bCs w:val="0"/>
        </w:rPr>
        <w:t>根据</w:t>
      </w:r>
      <w:r>
        <w:rPr>
          <w:rFonts w:hint="eastAsia" w:asciiTheme="majorEastAsia" w:hAnsiTheme="majorEastAsia" w:eastAsiaTheme="majorEastAsia"/>
          <w:b w:val="0"/>
          <w:bCs w:val="0"/>
        </w:rPr>
        <w:t>预算安排</w:t>
      </w:r>
      <w:r>
        <w:rPr>
          <w:rFonts w:asciiTheme="majorEastAsia" w:hAnsiTheme="majorEastAsia" w:eastAsiaTheme="majorEastAsia"/>
          <w:b w:val="0"/>
          <w:bCs w:val="0"/>
        </w:rPr>
        <w:t>，</w:t>
      </w:r>
      <w:r>
        <w:rPr>
          <w:rFonts w:hint="eastAsia" w:asciiTheme="majorEastAsia" w:hAnsiTheme="majorEastAsia" w:eastAsiaTheme="majorEastAsia"/>
          <w:b w:val="0"/>
          <w:bCs w:val="0"/>
          <w:lang w:eastAsia="zh-CN"/>
        </w:rPr>
        <w:t>盐州路街道办事处办公场所搬迁改造项目</w:t>
      </w:r>
      <w:r>
        <w:rPr>
          <w:rFonts w:hint="eastAsia" w:asciiTheme="majorEastAsia" w:hAnsiTheme="majorEastAsia" w:eastAsiaTheme="majorEastAsia"/>
          <w:b w:val="0"/>
          <w:bCs w:val="0"/>
        </w:rPr>
        <w:t>下达资金</w:t>
      </w:r>
      <w:r>
        <w:rPr>
          <w:rFonts w:hint="eastAsia" w:asciiTheme="majorEastAsia" w:hAnsiTheme="majorEastAsia" w:eastAsiaTheme="majorEastAsia"/>
          <w:b w:val="0"/>
          <w:bCs w:val="0"/>
          <w:lang w:val="en-US" w:eastAsia="zh-CN"/>
        </w:rPr>
        <w:t>100</w:t>
      </w:r>
      <w:r>
        <w:rPr>
          <w:rFonts w:hint="eastAsia" w:asciiTheme="majorEastAsia" w:hAnsiTheme="majorEastAsia" w:eastAsiaTheme="majorEastAsia"/>
          <w:b w:val="0"/>
          <w:bCs w:val="0"/>
        </w:rPr>
        <w:t>万元</w:t>
      </w:r>
      <w:r>
        <w:rPr>
          <w:rFonts w:hint="eastAsia" w:asciiTheme="majorEastAsia" w:hAnsiTheme="majorEastAsia" w:eastAsiaTheme="majorEastAsia"/>
          <w:b w:val="0"/>
          <w:bCs w:val="0"/>
          <w:lang w:val="en-US" w:eastAsia="zh-CN"/>
        </w:rPr>
        <w:t>(预算为346.28万元)</w:t>
      </w:r>
      <w:r>
        <w:rPr>
          <w:rFonts w:asciiTheme="majorEastAsia" w:hAnsiTheme="majorEastAsia" w:eastAsiaTheme="majorEastAsia"/>
          <w:b w:val="0"/>
          <w:bCs w:val="0"/>
        </w:rPr>
        <w:t>，全部为财政拨款。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二、绩效目标完成情况分析</w:t>
      </w:r>
    </w:p>
    <w:p>
      <w:pPr>
        <w:keepNext w:val="0"/>
        <w:keepLines w:val="0"/>
        <w:pageBreakBefore w:val="0"/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（一）资金投入情况分析</w:t>
      </w:r>
    </w:p>
    <w:p>
      <w:pPr>
        <w:keepNext w:val="0"/>
        <w:keepLines w:val="0"/>
        <w:pageBreakBefore w:val="0"/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1、项目资金到位情况分析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bCs/>
          <w:sz w:val="30"/>
          <w:szCs w:val="30"/>
          <w:lang w:eastAsia="zh-CN"/>
        </w:rPr>
        <w:t>盐州路街道办事处办公场所搬迁改造项目</w:t>
      </w:r>
      <w:r>
        <w:rPr>
          <w:rFonts w:cs="Times New Roman" w:asciiTheme="majorEastAsia" w:hAnsiTheme="majorEastAsia" w:eastAsiaTheme="majorEastAsia"/>
          <w:sz w:val="30"/>
          <w:szCs w:val="30"/>
        </w:rPr>
        <w:t>实际到</w:t>
      </w:r>
      <w:r>
        <w:rPr>
          <w:rFonts w:cs="Times New Roman" w:asciiTheme="majorEastAsia" w:hAnsiTheme="majorEastAsia" w:eastAsiaTheme="majorEastAsia"/>
          <w:sz w:val="32"/>
          <w:szCs w:val="32"/>
        </w:rPr>
        <w:t>位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资金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100万</w:t>
      </w:r>
      <w:r>
        <w:rPr>
          <w:rFonts w:cs="Times New Roman" w:asciiTheme="majorEastAsia" w:hAnsiTheme="majorEastAsia" w:eastAsiaTheme="majorEastAsia"/>
          <w:sz w:val="32"/>
          <w:szCs w:val="32"/>
        </w:rPr>
        <w:t>元，资金到位率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28.8</w:t>
      </w:r>
      <w:r>
        <w:rPr>
          <w:rFonts w:cs="Times New Roman" w:asciiTheme="majorEastAsia" w:hAnsiTheme="majorEastAsia" w:eastAsiaTheme="majorEastAsia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2、项目资金执行情况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按照该项目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使用</w:t>
      </w:r>
      <w:r>
        <w:rPr>
          <w:rFonts w:cs="Times New Roman" w:asciiTheme="majorEastAsia" w:hAnsiTheme="majorEastAsia" w:eastAsiaTheme="majorEastAsia"/>
          <w:sz w:val="32"/>
          <w:szCs w:val="32"/>
        </w:rPr>
        <w:t>要求和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支付</w:t>
      </w:r>
      <w:r>
        <w:rPr>
          <w:rFonts w:cs="Times New Roman" w:asciiTheme="majorEastAsia" w:hAnsiTheme="majorEastAsia" w:eastAsiaTheme="majorEastAsia"/>
          <w:sz w:val="32"/>
          <w:szCs w:val="32"/>
        </w:rPr>
        <w:t>进度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要求落实</w:t>
      </w:r>
      <w:r>
        <w:rPr>
          <w:rFonts w:cs="Times New Roman" w:asciiTheme="majorEastAsia" w:hAnsiTheme="majorEastAsia" w:eastAsiaTheme="majorEastAsia"/>
          <w:sz w:val="32"/>
          <w:szCs w:val="32"/>
        </w:rPr>
        <w:t>。截至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年底12月底</w:t>
      </w:r>
      <w:r>
        <w:rPr>
          <w:rFonts w:cs="Times New Roman" w:asciiTheme="majorEastAsia" w:hAnsiTheme="majorEastAsia" w:eastAsiaTheme="majorEastAsia"/>
          <w:sz w:val="32"/>
          <w:szCs w:val="32"/>
        </w:rPr>
        <w:t>实际总支出为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万元，资金执行率100%。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3、资金管理情况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项目财务管理制度健全、机构设置明确、会计核算及账务处理符合相关要求。按照项目资金管理办法，项目严格执行了财务管理制度、财务处理及时、会计核算规范。项目资金实际支出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100</w:t>
      </w:r>
      <w:r>
        <w:rPr>
          <w:rFonts w:cs="Times New Roman" w:asciiTheme="majorEastAsia" w:hAnsiTheme="majorEastAsia" w:eastAsiaTheme="majorEastAsia"/>
          <w:sz w:val="32"/>
          <w:szCs w:val="32"/>
        </w:rPr>
        <w:t>万元，资金开支范围严格按照相关规定执行，支付依据合规合法，资金支付与预算相符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（二）绩效目标完成情况分析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1、产出指标完成情况分析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（1）数量指标：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年，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盐州路街道办事处办公场所搬迁改造项目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屋内改造面积≥900平米，外墙节能改造及外装修改造面积≥1100平米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，硬化改造面积≥2000平米，上下水采暖电气外网改造≥500米，室内上下水、采暖、电气改造面积≥2000平米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（2）质量指标：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消防工程验收合格率达到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0%，总体工程验收合格率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100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（3）时效指标：该项目在20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1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月年底项目完成。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（4）成本指标：该项目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成本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346.28</w:t>
      </w:r>
      <w:r>
        <w:rPr>
          <w:rFonts w:cs="Times New Roman" w:asciiTheme="majorEastAsia" w:hAnsiTheme="majorEastAsia" w:eastAsiaTheme="major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2、效益指标完成情况分析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（1）社会效益：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改善办公条件，方便群众办事。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  <w:t>2</w:t>
      </w: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）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val="en-US" w:eastAsia="zh-CN"/>
        </w:rPr>
        <w:t>生态效益指标：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持续改善办公条件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（3）可持续影响：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  <w:t>持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</w:rPr>
        <w:t>续推动基层治理水平和治理能力</w:t>
      </w:r>
      <w:r>
        <w:rPr>
          <w:rFonts w:hint="eastAsia" w:cs="Times New Roman" w:asciiTheme="majorEastAsia" w:hAnsiTheme="majorEastAsia" w:eastAsiaTheme="majorEastAsia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3、满意度指标完成情况分析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该项目已完工，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居民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对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盐州路街道办事处办公场所搬迁改造项目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的满意度为95</w:t>
      </w:r>
      <w:r>
        <w:rPr>
          <w:rFonts w:cs="Times New Roman" w:asciiTheme="majorEastAsia" w:hAnsiTheme="majorEastAsia" w:eastAsiaTheme="majorEastAsia"/>
          <w:sz w:val="32"/>
          <w:szCs w:val="32"/>
        </w:rPr>
        <w:t>%，达到了预期效果。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三、偏离绩效目标的原因和下一步改进措施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该项目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eastAsia="zh-CN"/>
        </w:rPr>
        <w:t>未</w:t>
      </w:r>
      <w:r>
        <w:rPr>
          <w:rFonts w:cs="Times New Roman" w:asciiTheme="majorEastAsia" w:hAnsiTheme="majorEastAsia" w:eastAsiaTheme="majorEastAsia"/>
          <w:sz w:val="32"/>
          <w:szCs w:val="32"/>
        </w:rPr>
        <w:t>完成支付。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四、绩效自评结果拟应用和公开情况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（一）我单位根据项目绩效评价指标对各项目量化评价，自评指标得分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9</w:t>
      </w:r>
      <w:r>
        <w:rPr>
          <w:rFonts w:hint="eastAsia" w:asciiTheme="majorEastAsia" w:hAnsiTheme="majorEastAsia" w:eastAsiaTheme="majorEastAsia"/>
          <w:kern w:val="2"/>
          <w:sz w:val="32"/>
          <w:szCs w:val="32"/>
          <w:lang w:val="en-US" w:eastAsia="zh-CN"/>
        </w:rPr>
        <w:t>8</w:t>
      </w:r>
      <w:r>
        <w:rPr>
          <w:rFonts w:asciiTheme="majorEastAsia" w:hAnsiTheme="majorEastAsia" w:eastAsiaTheme="majorEastAsia"/>
          <w:kern w:val="2"/>
          <w:sz w:val="32"/>
          <w:szCs w:val="32"/>
        </w:rPr>
        <w:t>分</w:t>
      </w:r>
      <w:r>
        <w:rPr>
          <w:rFonts w:hint="eastAsia" w:asciiTheme="majorEastAsia" w:hAnsiTheme="majorEastAsia" w:eastAsiaTheme="majorEastAsia"/>
          <w:kern w:val="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asciiTheme="majorEastAsia" w:hAnsiTheme="majorEastAsia" w:eastAsiaTheme="majorEastAsia"/>
          <w:kern w:val="2"/>
          <w:sz w:val="32"/>
          <w:szCs w:val="32"/>
        </w:rPr>
      </w:pPr>
      <w:r>
        <w:rPr>
          <w:rFonts w:asciiTheme="majorEastAsia" w:hAnsiTheme="majorEastAsia" w:eastAsiaTheme="majorEastAsia"/>
          <w:kern w:val="2"/>
          <w:sz w:val="32"/>
          <w:szCs w:val="32"/>
        </w:rPr>
        <w:t>（二）我单位将按照财政部门的统一要求，对绩效评价情况予以公开。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>五、其他需要说明的问题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</w:pPr>
      <w:r>
        <w:rPr>
          <w:rFonts w:cs="Times New Roman" w:asciiTheme="majorEastAsia" w:hAnsiTheme="majorEastAsia" w:eastAsiaTheme="majorEastAsia"/>
          <w:color w:val="000000" w:themeColor="text1"/>
          <w:sz w:val="32"/>
          <w:szCs w:val="32"/>
        </w:rPr>
        <w:t xml:space="preserve"> 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cs="Times New Roman" w:asciiTheme="majorEastAsia" w:hAnsiTheme="majorEastAsia" w:eastAsiaTheme="majorEastAsia"/>
          <w:sz w:val="32"/>
          <w:szCs w:val="32"/>
        </w:rPr>
        <w:t>附件:部门项目支出绩效自评表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盐池县盐州路街道办事处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ajorEastAsia" w:hAnsiTheme="majorEastAsia" w:eastAsiaTheme="majorEastAsia"/>
          <w:sz w:val="32"/>
          <w:szCs w:val="32"/>
        </w:rPr>
      </w:pPr>
      <w:r>
        <w:rPr>
          <w:rFonts w:hint="eastAsia" w:cs="Times New Roman" w:asciiTheme="majorEastAsia" w:hAnsiTheme="majorEastAsia" w:eastAsiaTheme="majorEastAsia"/>
          <w:sz w:val="32"/>
          <w:szCs w:val="32"/>
        </w:rPr>
        <w:t xml:space="preserve">                             202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2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年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6</w:t>
      </w:r>
      <w:r>
        <w:rPr>
          <w:rFonts w:hint="eastAsia" w:cs="Times New Roman" w:asciiTheme="majorEastAsia" w:hAnsiTheme="majorEastAsia" w:eastAsiaTheme="majorEastAsia"/>
          <w:sz w:val="32"/>
          <w:szCs w:val="32"/>
        </w:rPr>
        <w:t>月</w:t>
      </w:r>
      <w:r>
        <w:rPr>
          <w:rFonts w:hint="eastAsia" w:cs="Times New Roman" w:asciiTheme="majorEastAsia" w:hAnsiTheme="majorEastAsia" w:eastAsiaTheme="maj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cs="Times New Roman" w:asciiTheme="majorEastAsia" w:hAnsiTheme="majorEastAsia" w:eastAsiaTheme="majorEastAsia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5ZmM4MjIwMzIyYjgyODY3YzY5YmVmOTYxNzA3NGEifQ=="/>
  </w:docVars>
  <w:rsids>
    <w:rsidRoot w:val="002E3D9B"/>
    <w:rsid w:val="000907FB"/>
    <w:rsid w:val="00093733"/>
    <w:rsid w:val="000E7A1F"/>
    <w:rsid w:val="00252896"/>
    <w:rsid w:val="002E1B81"/>
    <w:rsid w:val="002E3D9B"/>
    <w:rsid w:val="00492F65"/>
    <w:rsid w:val="004D0720"/>
    <w:rsid w:val="00506B74"/>
    <w:rsid w:val="005B22A4"/>
    <w:rsid w:val="00852500"/>
    <w:rsid w:val="00853DFD"/>
    <w:rsid w:val="008C3A90"/>
    <w:rsid w:val="009507D8"/>
    <w:rsid w:val="00A75162"/>
    <w:rsid w:val="00AF0D0F"/>
    <w:rsid w:val="00C538E9"/>
    <w:rsid w:val="00CC79A2"/>
    <w:rsid w:val="00DF6721"/>
    <w:rsid w:val="00EF10E5"/>
    <w:rsid w:val="00F07DA4"/>
    <w:rsid w:val="0B355A24"/>
    <w:rsid w:val="24463204"/>
    <w:rsid w:val="41CA7591"/>
    <w:rsid w:val="6B88138E"/>
    <w:rsid w:val="6BD86A02"/>
    <w:rsid w:val="6EB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99"/>
    <w:pPr>
      <w:spacing w:beforeLines="50" w:after="60"/>
      <w:ind w:firstLine="200" w:firstLineChars="20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眉 Char"/>
    <w:basedOn w:val="8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纯文本 Char"/>
    <w:basedOn w:val="8"/>
    <w:link w:val="2"/>
    <w:uiPriority w:val="0"/>
    <w:rPr>
      <w:rFonts w:ascii="宋体" w:hAnsi="Courier New"/>
      <w:szCs w:val="24"/>
    </w:rPr>
  </w:style>
  <w:style w:type="character" w:customStyle="1" w:styleId="12">
    <w:name w:val="标题 Char"/>
    <w:basedOn w:val="8"/>
    <w:link w:val="6"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968</Words>
  <Characters>1044</Characters>
  <Lines>7</Lines>
  <Paragraphs>2</Paragraphs>
  <TotalTime>10</TotalTime>
  <ScaleCrop>false</ScaleCrop>
  <LinksUpToDate>false</LinksUpToDate>
  <CharactersWithSpaces>1099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2020-12-24T11:19:00Z</dcterms:created>
  <dc:creator>User</dc:creator>
  <cp:lastModifiedBy>盐池县盐州路街道办事处收文员</cp:lastModifiedBy>
  <cp:lastPrinted>2022-05-20T00:33:00Z</cp:lastPrinted>
  <dcterms:modified xsi:type="dcterms:W3CDTF">2022-06-01T07:24:24Z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10AD79FF68E94BBCA331CF0DD3B26E39</vt:lpwstr>
  </property>
</Properties>
</file>