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both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default" w:ascii="Times New Roman" w:hAnsi="Times New Roman" w:cs="Times New Roman"/>
        </w:rPr>
        <w:pict>
          <v:line id="_x0000_s2054" o:spid="_x0000_s2054" o:spt="20" style="position:absolute;left:0pt;margin-left:3.45pt;margin-top:59.75pt;height:1.8pt;width:441pt;z-index:251660288;mso-width-relative:page;mso-height-relative:page;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default" w:ascii="Times New Roman" w:hAnsi="Times New Roman" w:cs="Times New Roman"/>
        </w:rPr>
        <w:pict>
          <v:shape id="_x0000_s2053" o:spid="_x0000_s2053" o:spt="136" type="#_x0000_t136" style="position:absolute;left:0pt;margin-left:2.85pt;margin-top:13.6pt;height:36pt;width:433pt;mso-wrap-distance-bottom:0pt;mso-wrap-distance-left:9pt;mso-wrap-distance-right:9pt;mso-wrap-distance-top:0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 盐 池 县 发 展 和 改 革 局 " style="font-family:方正小标宋简体;font-size:32pt;v-text-align:center;"/>
            <w10:wrap type="square"/>
          </v:shape>
        </w:pict>
      </w:r>
    </w:p>
    <w:p>
      <w:pPr>
        <w:pStyle w:val="2"/>
        <w:jc w:val="both"/>
      </w:pP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盐池县发展和改革局关于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储备</w:t>
      </w:r>
    </w:p>
    <w:p>
      <w:pPr>
        <w:autoSpaceDE w:val="0"/>
        <w:spacing w:line="58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成品粮轮换费绩效自评报告</w:t>
      </w:r>
    </w:p>
    <w:p>
      <w:pPr>
        <w:autoSpaceDE w:val="0"/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</w:p>
    <w:p>
      <w:pPr>
        <w:autoSpaceDE w:val="0"/>
        <w:spacing w:line="60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县财政局：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根据《盐池县财政局关于开展202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年部门项目支出绩效自评的通知》（盐财发〔202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〕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26号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）文件要求，对照绩效自评内容和方法，我局开展了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2021年度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储备成品粮轮换费绩效自评工作。现报告如下：</w:t>
      </w:r>
    </w:p>
    <w:p>
      <w:pPr>
        <w:pStyle w:val="2"/>
        <w:numPr>
          <w:ilvl w:val="0"/>
          <w:numId w:val="1"/>
        </w:numPr>
        <w:spacing w:before="0" w:after="0" w:line="60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绩效目标下达情况</w:t>
      </w:r>
      <w:bookmarkStart w:id="0" w:name="_GoBack"/>
      <w:bookmarkEnd w:id="0"/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初批复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下达储备成品粮轮换费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项目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资金为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18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为扎实推进依法管粮维护粮油流通的正常秩序，保持粮油市场的平稳运行，强化仓储管理、定期对应急成品粮进行轮换，对粮食仓储企业的储存、安全、卫生进行监督检查,让广大人民群众吃上放心粮油。</w:t>
      </w:r>
    </w:p>
    <w:p>
      <w:pPr>
        <w:pStyle w:val="2"/>
        <w:numPr>
          <w:ilvl w:val="0"/>
          <w:numId w:val="1"/>
        </w:numPr>
        <w:spacing w:before="0" w:after="0" w:line="60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绩效目标完成情况分析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资金投入情况分析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项目资金到位情况分析。盐财（预）指标(202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1号文件，指标金额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18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万元。</w:t>
      </w:r>
    </w:p>
    <w:p>
      <w:pPr>
        <w:pStyle w:val="2"/>
        <w:numPr>
          <w:ilvl w:val="0"/>
          <w:numId w:val="3"/>
        </w:numPr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项目资金执行情况分析。储备成品粮轮换费项目资金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18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万元，支付资金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18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万元。</w:t>
      </w:r>
    </w:p>
    <w:p>
      <w:pPr>
        <w:pStyle w:val="2"/>
        <w:numPr>
          <w:ilvl w:val="0"/>
          <w:numId w:val="3"/>
        </w:numPr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项目资金管理情况分析。财务严格执行资金相关管理办法进行账务处理，使储备成品粮轮换费项目资金合理使用。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总体绩效目标完成情况分析</w:t>
      </w:r>
    </w:p>
    <w:p>
      <w:p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为扎实推进依法管粮维护粮油流通的正常秩序，保持粮油市场的平稳运行，强化仓储管理、定期对应急成品粮进行轮换，对粮食仓储企业的储存、安全、卫生进行监督检查,让广大人民群众吃上放心粮油。</w:t>
      </w:r>
    </w:p>
    <w:p>
      <w:p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1、产出指标完成情况分析。</w:t>
      </w:r>
    </w:p>
    <w:p>
      <w:p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（1）数量指标。强化仓储管理，动态对应急成品粮油进行轮换（8次/年）。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（2）质量指标。轮换完成率达到95%。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（3）时效指标。项目完成时间至202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年12月。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（4）成本指标。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粮食保管费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3.6万元；粮食轮换费9.6万元；水、电、暖补贴4.8万元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。</w:t>
      </w:r>
    </w:p>
    <w:p>
      <w:pPr>
        <w:pStyle w:val="2"/>
        <w:spacing w:before="0" w:after="0" w:line="600" w:lineRule="exact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   2、效益指标完成情况分析。</w:t>
      </w:r>
    </w:p>
    <w:p>
      <w:pPr>
        <w:pStyle w:val="2"/>
        <w:numPr>
          <w:ilvl w:val="0"/>
          <w:numId w:val="4"/>
        </w:numPr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社会效益指标。扎实推进依法管粮，维护粮食流通正常秩序，提高全民的粮食危机和粮食安全意识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显著提升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。</w:t>
      </w:r>
    </w:p>
    <w:p>
      <w:pPr>
        <w:pStyle w:val="2"/>
        <w:numPr>
          <w:ilvl w:val="0"/>
          <w:numId w:val="4"/>
        </w:numPr>
        <w:spacing w:before="0" w:after="0" w:line="60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可持续影响指标。国家政策长期保障。</w:t>
      </w:r>
    </w:p>
    <w:p>
      <w:pPr>
        <w:pStyle w:val="2"/>
        <w:numPr>
          <w:ilvl w:val="0"/>
          <w:numId w:val="0"/>
        </w:numPr>
        <w:spacing w:before="0" w:after="0" w:line="600" w:lineRule="exact"/>
        <w:ind w:firstLine="960" w:firstLineChars="300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3、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满意度指标完成情况分析。</w:t>
      </w:r>
    </w:p>
    <w:p>
      <w:pPr>
        <w:spacing w:line="600" w:lineRule="exact"/>
        <w:ind w:firstLine="960" w:firstLineChars="300"/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对服务企业满意度达到98%。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此次自评，共有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1项指标没有达到年初目标值，是满意度指标中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服务对象满意度指标指标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年初设定值为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指标值为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19，未达到年初设定目标值，还需提高对企业的服务水平。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此次自评工作，使我单位相关自评人员更加掌握绩效自评的相关制度及指标设置，在今后的自评工作中，尤其在设定年初目标值时，严格按照相关制度要求，综合考虑各方面影响因素，科学合理的设定目标值，不过高或过低的设定目标值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我单位会及时整理、归纳、分析、反馈绩效评价结果，将绩效评价结果应用作为全过程预算绩效管理的落脚点。按照规定日期，将评价结果在盐池县政府门户网站“政府债务和绩效管理”专栏公开，并保持长期公开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/>
    <w:p>
      <w:pPr>
        <w:pStyle w:val="2"/>
        <w:rPr>
          <w:rFonts w:ascii="仿宋_GB2312" w:hAnsi="Calibri" w:eastAsia="仿宋_GB2312" w:cs="宋体"/>
          <w:b w:val="0"/>
          <w:bCs w:val="0"/>
          <w:kern w:val="2"/>
        </w:rPr>
      </w:pPr>
    </w:p>
    <w:p/>
    <w:p>
      <w:pPr>
        <w:jc w:val="center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盐池县发展和改革局</w:t>
      </w:r>
    </w:p>
    <w:p>
      <w:pPr>
        <w:jc w:val="center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年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月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18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日</w:t>
      </w:r>
    </w:p>
    <w:p>
      <w:pPr>
        <w:pStyle w:val="2"/>
        <w:jc w:val="center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sectPr>
      <w:pgSz w:w="11906" w:h="16838"/>
      <w:pgMar w:top="1157" w:right="1531" w:bottom="1043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C9C34"/>
    <w:multiLevelType w:val="singleLevel"/>
    <w:tmpl w:val="A06C9C3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D9030F"/>
    <w:multiLevelType w:val="singleLevel"/>
    <w:tmpl w:val="02D903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040D3C"/>
    <w:multiLevelType w:val="singleLevel"/>
    <w:tmpl w:val="30040D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0ED536C"/>
    <w:multiLevelType w:val="singleLevel"/>
    <w:tmpl w:val="60ED536C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7AE69997"/>
    <w:multiLevelType w:val="singleLevel"/>
    <w:tmpl w:val="7AE699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cxMzEzMzdjODE0YjkxNTQ4ZDU0YmMzNmZhNWMyOGUifQ=="/>
  </w:docVars>
  <w:rsids>
    <w:rsidRoot w:val="0FBE4C56"/>
    <w:rsid w:val="0000080F"/>
    <w:rsid w:val="001733CD"/>
    <w:rsid w:val="001D034A"/>
    <w:rsid w:val="001E1F93"/>
    <w:rsid w:val="001E6C3F"/>
    <w:rsid w:val="00220AF9"/>
    <w:rsid w:val="00253ED3"/>
    <w:rsid w:val="00273D3F"/>
    <w:rsid w:val="00296D3A"/>
    <w:rsid w:val="002B4098"/>
    <w:rsid w:val="002D326D"/>
    <w:rsid w:val="002E169A"/>
    <w:rsid w:val="002E468D"/>
    <w:rsid w:val="00307907"/>
    <w:rsid w:val="004124D2"/>
    <w:rsid w:val="00494AD9"/>
    <w:rsid w:val="004A6DA0"/>
    <w:rsid w:val="004B59EF"/>
    <w:rsid w:val="005E669C"/>
    <w:rsid w:val="0061236F"/>
    <w:rsid w:val="00613F74"/>
    <w:rsid w:val="00622728"/>
    <w:rsid w:val="006B7E72"/>
    <w:rsid w:val="006B7F60"/>
    <w:rsid w:val="006F2BEB"/>
    <w:rsid w:val="00747C96"/>
    <w:rsid w:val="00750238"/>
    <w:rsid w:val="00787A0F"/>
    <w:rsid w:val="007D4F29"/>
    <w:rsid w:val="007E6382"/>
    <w:rsid w:val="008747EB"/>
    <w:rsid w:val="008D23FD"/>
    <w:rsid w:val="00911819"/>
    <w:rsid w:val="009161B8"/>
    <w:rsid w:val="009172FF"/>
    <w:rsid w:val="00943815"/>
    <w:rsid w:val="00974ED9"/>
    <w:rsid w:val="00982358"/>
    <w:rsid w:val="009B052C"/>
    <w:rsid w:val="009B6E8F"/>
    <w:rsid w:val="00A02C3E"/>
    <w:rsid w:val="00A465F9"/>
    <w:rsid w:val="00A52C1D"/>
    <w:rsid w:val="00A61339"/>
    <w:rsid w:val="00A74A71"/>
    <w:rsid w:val="00AD30E2"/>
    <w:rsid w:val="00AF47E3"/>
    <w:rsid w:val="00B6446B"/>
    <w:rsid w:val="00B7625F"/>
    <w:rsid w:val="00BC5237"/>
    <w:rsid w:val="00BD1ED4"/>
    <w:rsid w:val="00BE3D14"/>
    <w:rsid w:val="00C12012"/>
    <w:rsid w:val="00C120E6"/>
    <w:rsid w:val="00C147BB"/>
    <w:rsid w:val="00C83780"/>
    <w:rsid w:val="00C91E30"/>
    <w:rsid w:val="00D63952"/>
    <w:rsid w:val="00D63C3B"/>
    <w:rsid w:val="00DA5CCE"/>
    <w:rsid w:val="00DB6D1D"/>
    <w:rsid w:val="00DF4D69"/>
    <w:rsid w:val="00E009B6"/>
    <w:rsid w:val="00E11573"/>
    <w:rsid w:val="00E20331"/>
    <w:rsid w:val="00E42FAF"/>
    <w:rsid w:val="00E447D1"/>
    <w:rsid w:val="00E52C7F"/>
    <w:rsid w:val="00E96F63"/>
    <w:rsid w:val="00EB323D"/>
    <w:rsid w:val="00EB6F9F"/>
    <w:rsid w:val="00EC3910"/>
    <w:rsid w:val="00ED5483"/>
    <w:rsid w:val="00EE10BB"/>
    <w:rsid w:val="00F2106F"/>
    <w:rsid w:val="00F2602D"/>
    <w:rsid w:val="00F30387"/>
    <w:rsid w:val="00F44FF9"/>
    <w:rsid w:val="00F607D5"/>
    <w:rsid w:val="00F87358"/>
    <w:rsid w:val="00F911BA"/>
    <w:rsid w:val="00FB3F65"/>
    <w:rsid w:val="00FB7448"/>
    <w:rsid w:val="00FF088E"/>
    <w:rsid w:val="01094A22"/>
    <w:rsid w:val="01B41965"/>
    <w:rsid w:val="024F76B3"/>
    <w:rsid w:val="02DD468C"/>
    <w:rsid w:val="032A1114"/>
    <w:rsid w:val="04C87EA4"/>
    <w:rsid w:val="057229F0"/>
    <w:rsid w:val="0681623A"/>
    <w:rsid w:val="06AE311F"/>
    <w:rsid w:val="06F619AC"/>
    <w:rsid w:val="07262E9F"/>
    <w:rsid w:val="095F41FA"/>
    <w:rsid w:val="0963712E"/>
    <w:rsid w:val="09EC206E"/>
    <w:rsid w:val="0A63705C"/>
    <w:rsid w:val="0A974F1C"/>
    <w:rsid w:val="0C821BE8"/>
    <w:rsid w:val="0FBE4C56"/>
    <w:rsid w:val="0FF5166F"/>
    <w:rsid w:val="10E55829"/>
    <w:rsid w:val="132C5EAE"/>
    <w:rsid w:val="1367627D"/>
    <w:rsid w:val="14547A18"/>
    <w:rsid w:val="151E6D01"/>
    <w:rsid w:val="15216952"/>
    <w:rsid w:val="15516E35"/>
    <w:rsid w:val="17882620"/>
    <w:rsid w:val="18B01295"/>
    <w:rsid w:val="196B0D10"/>
    <w:rsid w:val="1AB867E1"/>
    <w:rsid w:val="1B4A2A90"/>
    <w:rsid w:val="1B5B5ACC"/>
    <w:rsid w:val="1BA10C70"/>
    <w:rsid w:val="1CF62B32"/>
    <w:rsid w:val="1CFD56D9"/>
    <w:rsid w:val="1D1712D2"/>
    <w:rsid w:val="1D525384"/>
    <w:rsid w:val="1D6C30CC"/>
    <w:rsid w:val="1F3642F6"/>
    <w:rsid w:val="209A196D"/>
    <w:rsid w:val="20C8783C"/>
    <w:rsid w:val="21294AFE"/>
    <w:rsid w:val="2129799B"/>
    <w:rsid w:val="22106318"/>
    <w:rsid w:val="221F0740"/>
    <w:rsid w:val="223102AE"/>
    <w:rsid w:val="22FB6AEF"/>
    <w:rsid w:val="22FC7EC9"/>
    <w:rsid w:val="23BF11CB"/>
    <w:rsid w:val="24A91785"/>
    <w:rsid w:val="24B97048"/>
    <w:rsid w:val="2656624E"/>
    <w:rsid w:val="28DB571A"/>
    <w:rsid w:val="29BB6422"/>
    <w:rsid w:val="2A465E17"/>
    <w:rsid w:val="2A5C1942"/>
    <w:rsid w:val="2C2E7659"/>
    <w:rsid w:val="2C922B86"/>
    <w:rsid w:val="2CA966E2"/>
    <w:rsid w:val="2CE17246"/>
    <w:rsid w:val="2EAE072E"/>
    <w:rsid w:val="30D659CD"/>
    <w:rsid w:val="31DF5A07"/>
    <w:rsid w:val="3328001B"/>
    <w:rsid w:val="33F73D61"/>
    <w:rsid w:val="387D0534"/>
    <w:rsid w:val="39165D20"/>
    <w:rsid w:val="39852E4C"/>
    <w:rsid w:val="39CC5014"/>
    <w:rsid w:val="39F54FFE"/>
    <w:rsid w:val="3A79524D"/>
    <w:rsid w:val="3DD55FF5"/>
    <w:rsid w:val="3E3242A5"/>
    <w:rsid w:val="3EE75A41"/>
    <w:rsid w:val="3F3433C8"/>
    <w:rsid w:val="40980BA4"/>
    <w:rsid w:val="432956E8"/>
    <w:rsid w:val="432F1B1A"/>
    <w:rsid w:val="4466743D"/>
    <w:rsid w:val="44F95CC4"/>
    <w:rsid w:val="45D35BFA"/>
    <w:rsid w:val="471072FE"/>
    <w:rsid w:val="471307BF"/>
    <w:rsid w:val="47DC7081"/>
    <w:rsid w:val="48AB71A7"/>
    <w:rsid w:val="4A72255D"/>
    <w:rsid w:val="4B2A519F"/>
    <w:rsid w:val="4C9677D5"/>
    <w:rsid w:val="4CCD33AA"/>
    <w:rsid w:val="4CCF3438"/>
    <w:rsid w:val="4E7836A9"/>
    <w:rsid w:val="4E8F09B2"/>
    <w:rsid w:val="4F3E04D9"/>
    <w:rsid w:val="51163849"/>
    <w:rsid w:val="520E56FF"/>
    <w:rsid w:val="52C244DA"/>
    <w:rsid w:val="567A024B"/>
    <w:rsid w:val="571C0445"/>
    <w:rsid w:val="57AD2AC8"/>
    <w:rsid w:val="581E69D6"/>
    <w:rsid w:val="589115F4"/>
    <w:rsid w:val="58B31CE5"/>
    <w:rsid w:val="593A4BDC"/>
    <w:rsid w:val="5A8D5101"/>
    <w:rsid w:val="5B876F71"/>
    <w:rsid w:val="5BCA3041"/>
    <w:rsid w:val="5C246846"/>
    <w:rsid w:val="5CB25687"/>
    <w:rsid w:val="5DAF3DED"/>
    <w:rsid w:val="5EEB30CF"/>
    <w:rsid w:val="5F144902"/>
    <w:rsid w:val="60C63876"/>
    <w:rsid w:val="6146242B"/>
    <w:rsid w:val="64B905F4"/>
    <w:rsid w:val="65E36C40"/>
    <w:rsid w:val="6839385A"/>
    <w:rsid w:val="69C25EC3"/>
    <w:rsid w:val="69C65AA7"/>
    <w:rsid w:val="6AED1438"/>
    <w:rsid w:val="6D0E508C"/>
    <w:rsid w:val="6E1A4400"/>
    <w:rsid w:val="6F546C80"/>
    <w:rsid w:val="6FD93FD0"/>
    <w:rsid w:val="70482964"/>
    <w:rsid w:val="70ED5FC5"/>
    <w:rsid w:val="7126259A"/>
    <w:rsid w:val="717C3494"/>
    <w:rsid w:val="721446D8"/>
    <w:rsid w:val="73611ECC"/>
    <w:rsid w:val="737D7894"/>
    <w:rsid w:val="74896F9E"/>
    <w:rsid w:val="74CC3E20"/>
    <w:rsid w:val="74F7691C"/>
    <w:rsid w:val="75646567"/>
    <w:rsid w:val="77135CDE"/>
    <w:rsid w:val="795178D1"/>
    <w:rsid w:val="79697633"/>
    <w:rsid w:val="79E032DA"/>
    <w:rsid w:val="7A4D0383"/>
    <w:rsid w:val="7AC81005"/>
    <w:rsid w:val="7AED1098"/>
    <w:rsid w:val="7BF7433B"/>
    <w:rsid w:val="7C84022B"/>
    <w:rsid w:val="7C8C34FD"/>
    <w:rsid w:val="7CCF1F49"/>
    <w:rsid w:val="7F296F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微软雅黑" w:asciiTheme="minorHAnsi" w:hAnsiTheme="minorHAnsi" w:eastAsiaTheme="majorEastAsia"/>
      <w:color w:val="000000" w:themeColor="text1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9">
    <w:name w:val="font6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4">
    <w:name w:val="font11"/>
    <w:basedOn w:val="8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5">
    <w:name w:val="font01"/>
    <w:basedOn w:val="8"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7">
    <w:name w:val="页眉 Char"/>
    <w:basedOn w:val="8"/>
    <w:link w:val="5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</w:rPr>
  </w:style>
  <w:style w:type="character" w:customStyle="1" w:styleId="19">
    <w:name w:val="日期 Char"/>
    <w:basedOn w:val="8"/>
    <w:link w:val="3"/>
    <w:qFormat/>
    <w:uiPriority w:val="0"/>
    <w:rPr>
      <w:rFonts w:cs="微软雅黑" w:asciiTheme="minorHAnsi" w:hAnsiTheme="minorHAnsi" w:eastAsiaTheme="majorEastAsia"/>
      <w:color w:val="000000" w:themeColor="text1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A30E29-6DC0-4383-9656-9E23BB4539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1048</Words>
  <Characters>1092</Characters>
  <Lines>15</Lines>
  <Paragraphs>4</Paragraphs>
  <TotalTime>1</TotalTime>
  <ScaleCrop>false</ScaleCrop>
  <LinksUpToDate>false</LinksUpToDate>
  <CharactersWithSpaces>1131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2020-05-28T09:48:00Z</dcterms:created>
  <dc:creator>焦清红</dc:creator>
  <cp:lastModifiedBy>PC</cp:lastModifiedBy>
  <dcterms:modified xsi:type="dcterms:W3CDTF">2022-05-25T01:35:00Z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C75CA968D4EF4A57B1EA4F087DB673C7</vt:lpwstr>
  </property>
</Properties>
</file>