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C" w:rsidRDefault="007740BC" w:rsidP="007740BC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7740BC" w:rsidRPr="007740BC" w:rsidRDefault="002D144D" w:rsidP="007740BC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2D144D">
        <w:rPr>
          <w:noProof/>
          <w:sz w:val="30"/>
          <w:szCs w:val="30"/>
        </w:rPr>
        <w:pict>
          <v:line id="Line 3" o:spid="_x0000_s1026" style="position:absolute;left:0;text-align:left;z-index:251658240;visibility:visibl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F1HwIAADoEAAAOAAAAZHJzL2Uyb0RvYy54bWysU8GO2jAQvVfqP1i5QxI2sGxEWFUJ6WXb&#10;Ii39AGM7xFrHtmxDQFX/vWOTILa9VFVzcMbxzMt788ar53Mn0IkZy5UsonSaRIhJoiiXhyL6vqsn&#10;ywhZhyXFQklWRBdmo+f1xw+rXudsplolKDMIQKTNe11ErXM6j2NLWtZhO1WaSThslOmwg605xNTg&#10;HtA7Ec+SZBH3ylBtFGHWwtfqehitA37TMOK+NY1lDokiAm4urCase7/G6xXODwbrlpOBBv4HFh3m&#10;En56g6qww+ho+B9QHSdGWdW4KVFdrJqGExY0gJo0+U3Na4s1C1qgOVbf2mT/Hyz5etoaxGkRzSIk&#10;cQcWvXDJ0IPvTK9tDgml3BqvjZzlq35R5M0iqcoWywMLDHcXDWWpr4jflfiN1YC/778oCjn46FRo&#10;07kxnYeEBqBzcONyc4OdHSLwcZ4tF1kCppHxLMb5WKiNdZ+Z6pAPikgA5wCMTy/WeSI4H1P8f6Sq&#10;uRDBbCFRD+CP6dxDdxqkOzD/bdcOFlolOPXpvtCaw74UBp0wDFBdJ/AEnXByn2bUUdIA3zJMN0Ps&#10;MBfXGOgI6fFAHBAcouuE/HhKnjbLzTKbZLPFZpIlVTX5VJfZZFGnj/PqoSrLKv3p1aVZ3nJKmfTs&#10;xmlNs7+bhuHeXOfsNq+3xsTv0UMHgez4DqSDu97Q62jsFb1szeg6DGhIHi6TvwH3e4jvr/z6FwAA&#10;AP//AwBQSwMEFAAGAAgAAAAhAG7MXVDVAAAAAgEAAA8AAABkcnMvZG93bnJldi54bWxMj8FOwzAM&#10;hu9IvENkJG4spcCYStMJIXGGbRw4eo3XVmucKknX7u3xuMDF0qff+v25XM+uVycKsfNs4H6RgSKu&#10;ve24MfC1e79bgYoJ2WLvmQycKcK6ur4qsbB+4g2dtqlRUsKxQANtSkOhdaxbchgXfiCW7OCDwyQY&#10;Gm0DTlLuep1n2VI77FgutDjQW0v1cTs6A9/Pgf20+Th8Pox8jvlw3OVPmTG3N/PrC6hEc/pbhou+&#10;qEMlTns/so2qNyCPpN8p2Wr5KLi/oK5K/V+9+gEAAP//AwBQSwECLQAUAAYACAAAACEAtoM4kv4A&#10;AADhAQAAEwAAAAAAAAAAAAAAAAAAAAAAW0NvbnRlbnRfVHlwZXNdLnhtbFBLAQItABQABgAIAAAA&#10;IQA4/SH/1gAAAJQBAAALAAAAAAAAAAAAAAAAAC8BAABfcmVscy8ucmVsc1BLAQItABQABgAIAAAA&#10;IQA09XF1HwIAADoEAAAOAAAAAAAAAAAAAAAAAC4CAABkcnMvZTJvRG9jLnhtbFBLAQItABQABgAI&#10;AAAAIQBuzF1Q1QAAAAIBAAAPAAAAAAAAAAAAAAAAAHkEAABkcnMvZG93bnJldi54bWxQSwUGAAAA&#10;AAQABADzAAAAewUAAAAA&#10;" strokecolor="red" strokeweight="4.5pt">
            <v:stroke linestyle="thickThin"/>
          </v:line>
        </w:pict>
      </w:r>
    </w:p>
    <w:p w:rsidR="008973A6" w:rsidRPr="004F6293" w:rsidRDefault="006D5DAC" w:rsidP="001966E0">
      <w:pPr>
        <w:spacing w:line="600" w:lineRule="exact"/>
        <w:jc w:val="center"/>
        <w:rPr>
          <w:rFonts w:ascii="仿宋_GB2312" w:eastAsia="仿宋_GB2312" w:hAnsi="华文中宋" w:cs="华文中宋"/>
          <w:b/>
          <w:bCs/>
          <w:sz w:val="36"/>
          <w:szCs w:val="36"/>
        </w:rPr>
      </w:pP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盐池县公安局2021年</w:t>
      </w:r>
      <w:r w:rsidR="0022329D" w:rsidRPr="0022329D">
        <w:rPr>
          <w:rFonts w:ascii="方正小标宋简体" w:eastAsia="方正小标宋简体" w:hAnsi="仿宋_GB2312" w:cs="仿宋_GB2312" w:hint="eastAsia"/>
          <w:sz w:val="44"/>
          <w:szCs w:val="44"/>
        </w:rPr>
        <w:t>“地网工程”二期服务</w:t>
      </w:r>
      <w:r w:rsidR="001966E0">
        <w:rPr>
          <w:rFonts w:ascii="方正小标宋简体" w:eastAsia="方正小标宋简体" w:hAnsi="黑体" w:cs="华文中宋" w:hint="eastAsia"/>
          <w:bCs/>
          <w:sz w:val="44"/>
          <w:szCs w:val="44"/>
        </w:rPr>
        <w:t>项目资金绩效自评报告</w:t>
      </w:r>
    </w:p>
    <w:p w:rsidR="008973A6" w:rsidRPr="004F6293" w:rsidRDefault="006D5DAC" w:rsidP="00CA6AC4">
      <w:pPr>
        <w:pStyle w:val="a4"/>
        <w:spacing w:line="560" w:lineRule="exact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财政局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8973A6" w:rsidRPr="004F6293" w:rsidRDefault="006D5DAC" w:rsidP="00CA6AC4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根据你局《关于开展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年部门项目支出绩效自评的通知》要求，我局对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年实施的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22329D" w:rsidRPr="0022329D">
        <w:rPr>
          <w:rFonts w:ascii="仿宋_GB2312" w:eastAsia="仿宋_GB2312" w:hAnsi="仿宋_GB2312" w:cs="仿宋_GB2312" w:hint="eastAsia"/>
          <w:sz w:val="32"/>
          <w:szCs w:val="32"/>
        </w:rPr>
        <w:t>“地网工程”二期服务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（以下简称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）进行了绩效自评，现将自评结果报告如下：</w:t>
      </w:r>
    </w:p>
    <w:p w:rsidR="008973A6" w:rsidRPr="004F6293" w:rsidRDefault="006D5DAC" w:rsidP="00CA6AC4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</w:t>
      </w:r>
      <w:r w:rsidR="00B73207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批复下达</w:t>
      </w: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情况</w:t>
      </w:r>
    </w:p>
    <w:p w:rsidR="008973A6" w:rsidRDefault="006D5DAC" w:rsidP="00D6626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22329D" w:rsidRPr="0022329D">
        <w:rPr>
          <w:rFonts w:ascii="仿宋_GB2312" w:eastAsia="仿宋_GB2312" w:hAnsi="仿宋_GB2312" w:cs="仿宋_GB2312" w:hint="eastAsia"/>
          <w:sz w:val="32"/>
          <w:szCs w:val="32"/>
        </w:rPr>
        <w:t>“地网工程”二期服务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项目总体绩效目标是</w:t>
      </w:r>
      <w:r w:rsidR="0022329D">
        <w:rPr>
          <w:rFonts w:ascii="仿宋_GB2312" w:eastAsia="仿宋_GB2312" w:hAnsi="仿宋_GB2312" w:cs="仿宋_GB2312" w:hint="eastAsia"/>
          <w:sz w:val="32"/>
          <w:szCs w:val="32"/>
        </w:rPr>
        <w:t>在盐池县辖区内建设90个智慧安防小区，</w:t>
      </w:r>
      <w:r w:rsidR="004910A2">
        <w:rPr>
          <w:rFonts w:ascii="仿宋_GB2312" w:eastAsia="仿宋_GB2312" w:hint="eastAsia"/>
          <w:sz w:val="32"/>
          <w:szCs w:val="32"/>
        </w:rPr>
        <w:t>在小区内部公共区域、单元门出口、公共停车场地安装治安摄像头，在小区进出口安装人车抓拍设备</w:t>
      </w:r>
      <w:r w:rsidR="004910A2">
        <w:rPr>
          <w:rFonts w:ascii="仿宋_GB2312" w:eastAsia="仿宋_GB2312" w:hAnsi="宋体" w:hint="eastAsia"/>
          <w:sz w:val="32"/>
          <w:szCs w:val="32"/>
        </w:rPr>
        <w:t>扼守要道，实现人过留影、车过留牌的目标。</w:t>
      </w:r>
    </w:p>
    <w:p w:rsidR="007740BC" w:rsidRPr="004F6293" w:rsidRDefault="007740BC" w:rsidP="004910A2">
      <w:pPr>
        <w:pStyle w:val="FootnoteText"/>
        <w:spacing w:line="240" w:lineRule="exact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440" w:type="dxa"/>
        <w:jc w:val="center"/>
        <w:tblInd w:w="96" w:type="dxa"/>
        <w:tblLook w:val="04A0"/>
      </w:tblPr>
      <w:tblGrid>
        <w:gridCol w:w="1366"/>
        <w:gridCol w:w="2436"/>
        <w:gridCol w:w="3325"/>
        <w:gridCol w:w="1313"/>
      </w:tblGrid>
      <w:tr w:rsidR="008973A6" w:rsidTr="00903917">
        <w:trPr>
          <w:trHeight w:val="64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167FAD" w:rsidTr="00903917">
        <w:trPr>
          <w:trHeight w:val="311"/>
          <w:jc w:val="center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167FAD" w:rsidP="005C3E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租赁视频网络服务数量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167FAD" w:rsidP="005C3E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90个小区</w:t>
            </w:r>
          </w:p>
        </w:tc>
      </w:tr>
      <w:tr w:rsidR="00167FAD" w:rsidTr="00903917">
        <w:trPr>
          <w:trHeight w:val="311"/>
          <w:jc w:val="center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167FAD" w:rsidP="005C3E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租赁视频服务在线率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167FAD" w:rsidP="005C3E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167FAD" w:rsidTr="00903917">
        <w:trPr>
          <w:trHeight w:val="428"/>
          <w:jc w:val="center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167FAD" w:rsidP="005C3E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租赁服务费期间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167FAD" w:rsidP="005C3E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1年</w:t>
            </w:r>
          </w:p>
        </w:tc>
      </w:tr>
      <w:tr w:rsidR="00167FAD" w:rsidTr="00903917">
        <w:trPr>
          <w:trHeight w:val="406"/>
          <w:jc w:val="center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167FAD" w:rsidP="005C3E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2021年“地网工程”二期第一年服务费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C93009" w:rsidP="005C3E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57.5</w:t>
            </w:r>
            <w:r w:rsidR="00167FAD"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 w:rsidR="00167FAD" w:rsidTr="00903917">
        <w:trPr>
          <w:trHeight w:val="612"/>
          <w:jc w:val="center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167FAD" w:rsidP="005C3E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打造一批标准、规范、高效的智慧安防小区及重点关注场所，进一步破解难题、补齐短板，提升社会治理智能化、信息化的应用能力和水平，真正实现“预防为主、防范有力、共建共享、群众满意”的社会综合治理目标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167FAD" w:rsidP="005C3E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效果显著</w:t>
            </w:r>
          </w:p>
        </w:tc>
      </w:tr>
      <w:tr w:rsidR="00167FAD" w:rsidTr="00903917">
        <w:trPr>
          <w:trHeight w:val="373"/>
          <w:jc w:val="center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167FAD" w:rsidP="005C3E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建立健全基层社会治理风险防范体系，不断增强人民群众的获得感、幸</w:t>
            </w: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福感和安全感。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167FAD" w:rsidP="005C3E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长期</w:t>
            </w:r>
          </w:p>
        </w:tc>
      </w:tr>
      <w:tr w:rsidR="00167FAD" w:rsidTr="00EC4FA4">
        <w:trPr>
          <w:trHeight w:val="416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满意度指标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Default="00167F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167FAD" w:rsidP="005C3E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建立健全基层社会治理风险防范体系，不断增强人民群众的获得感、幸福感和安全感。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AD" w:rsidRPr="005C3EB4" w:rsidRDefault="00167FAD" w:rsidP="005C3E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4F013E" w:rsidRDefault="004F013E" w:rsidP="007740BC">
      <w:pPr>
        <w:pStyle w:val="FootnoteText"/>
        <w:spacing w:line="24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8973A6" w:rsidRPr="004F6293" w:rsidRDefault="006D5DAC" w:rsidP="00CA6AC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4F6293">
        <w:rPr>
          <w:rFonts w:ascii="黑体" w:eastAsia="黑体" w:hAnsi="黑体" w:cs="Times New Roman"/>
          <w:bCs/>
          <w:sz w:val="32"/>
          <w:szCs w:val="32"/>
        </w:rPr>
        <w:t>二、绩效目标完成情况分析</w:t>
      </w:r>
    </w:p>
    <w:p w:rsidR="008973A6" w:rsidRPr="004F6293" w:rsidRDefault="006D5DAC" w:rsidP="00CA6AC4">
      <w:pPr>
        <w:pStyle w:val="FootnoteText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（一）资金投入情况分析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、项目资金到位情况分析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该项目预算资金</w:t>
      </w:r>
      <w:r w:rsidR="005C3EB4" w:rsidRPr="005C3EB4">
        <w:rPr>
          <w:rFonts w:ascii="仿宋_GB2312" w:eastAsia="仿宋_GB2312" w:hAnsi="Times New Roman" w:cs="Times New Roman"/>
          <w:sz w:val="32"/>
          <w:szCs w:val="32"/>
        </w:rPr>
        <w:t>64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万元，截止目前项目资金全部到位。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、项目资金执行情况分析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该项目实际完成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资金支付</w:t>
      </w:r>
      <w:r w:rsidR="005C3EB4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元，完成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年初预算资金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C93009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，资金</w:t>
      </w:r>
      <w:r w:rsidR="00AE219C">
        <w:rPr>
          <w:rFonts w:ascii="仿宋_GB2312" w:eastAsia="仿宋_GB2312" w:hAnsi="仿宋" w:cs="Times New Roman" w:hint="eastAsia"/>
          <w:sz w:val="32"/>
          <w:szCs w:val="32"/>
        </w:rPr>
        <w:t>支付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率</w:t>
      </w:r>
      <w:r w:rsidR="00AE219C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C93009">
        <w:rPr>
          <w:rFonts w:ascii="仿宋_GB2312" w:eastAsia="仿宋_GB2312" w:hAnsi="仿宋" w:cs="Times New Roman" w:hint="eastAsia"/>
          <w:sz w:val="32"/>
          <w:szCs w:val="32"/>
        </w:rPr>
        <w:t>因服务期5个月，未满一年。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、项目资金管理情况分析</w:t>
      </w:r>
    </w:p>
    <w:p w:rsidR="008973A6" w:rsidRPr="00D5159B" w:rsidRDefault="006D5DAC" w:rsidP="00CA6AC4">
      <w:pPr>
        <w:pStyle w:val="FootnoteText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 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7B3DCB">
        <w:rPr>
          <w:rFonts w:ascii="仿宋_GB2312" w:eastAsia="仿宋_GB2312" w:hAnsi="Times New Roman" w:cs="Times New Roman" w:hint="eastAsia"/>
          <w:sz w:val="32"/>
          <w:szCs w:val="32"/>
        </w:rPr>
        <w:t>因该项目服务器未满一年，故未能支付项目资金，结转下一年支付。</w:t>
      </w:r>
    </w:p>
    <w:p w:rsidR="008973A6" w:rsidRPr="004F6293" w:rsidRDefault="006D5DAC" w:rsidP="00CA6AC4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right="580" w:firstLine="700"/>
        <w:jc w:val="left"/>
        <w:rPr>
          <w:rFonts w:ascii="楷体_GB2312" w:eastAsia="楷体_GB2312" w:hAnsi="Times New Roman" w:cs="Times New Roman"/>
          <w:b/>
          <w:bCs/>
          <w:snapToGrid w:val="0"/>
          <w:spacing w:val="0"/>
          <w:kern w:val="0"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Times New Roman" w:cs="Times New Roman"/>
          <w:b/>
          <w:spacing w:val="0"/>
          <w:kern w:val="0"/>
          <w:sz w:val="32"/>
          <w:szCs w:val="32"/>
        </w:rPr>
      </w:pPr>
      <w:r w:rsidRPr="004F6293">
        <w:rPr>
          <w:rStyle w:val="2215pt1"/>
          <w:rFonts w:ascii="仿宋_GB2312" w:eastAsia="仿宋_GB2312" w:hAnsi="Times New Roman" w:cs="Times New Roman" w:hint="eastAsia"/>
          <w:b/>
          <w:spacing w:val="0"/>
          <w:kern w:val="0"/>
          <w:sz w:val="32"/>
          <w:szCs w:val="32"/>
          <w:lang w:val="zh-TW"/>
        </w:rPr>
        <w:t>1</w:t>
      </w:r>
      <w:r w:rsidRPr="004F6293">
        <w:rPr>
          <w:rFonts w:ascii="仿宋_GB2312" w:eastAsia="仿宋_GB2312" w:hAnsi="仿宋" w:cs="Times New Roman" w:hint="eastAsia"/>
          <w:b/>
          <w:spacing w:val="0"/>
          <w:kern w:val="0"/>
          <w:sz w:val="32"/>
          <w:szCs w:val="32"/>
        </w:rPr>
        <w:t>、产出指标完成情况分析</w:t>
      </w:r>
    </w:p>
    <w:p w:rsidR="00CA6AC4" w:rsidRPr="008E2F19" w:rsidRDefault="006D5DAC" w:rsidP="008E2F19">
      <w:pPr>
        <w:pStyle w:val="1"/>
        <w:shd w:val="clear" w:color="auto" w:fill="auto"/>
        <w:spacing w:line="560" w:lineRule="exact"/>
        <w:ind w:right="44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项目于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8E2F19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月开始实施，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截止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资金全部支付完成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。产出指标完成情况见下表：</w:t>
      </w:r>
    </w:p>
    <w:p w:rsidR="008973A6" w:rsidRDefault="006D5DAC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指标值与实际完成值对比表</w:t>
      </w:r>
    </w:p>
    <w:tbl>
      <w:tblPr>
        <w:tblpPr w:leftFromText="180" w:rightFromText="180" w:vertAnchor="text" w:horzAnchor="page" w:tblpXSpec="center" w:tblpY="161"/>
        <w:tblOverlap w:val="never"/>
        <w:tblW w:w="8618" w:type="dxa"/>
        <w:tblLayout w:type="fixed"/>
        <w:tblLook w:val="04A0"/>
      </w:tblPr>
      <w:tblGrid>
        <w:gridCol w:w="847"/>
        <w:gridCol w:w="1250"/>
        <w:gridCol w:w="1779"/>
        <w:gridCol w:w="1527"/>
        <w:gridCol w:w="1651"/>
        <w:gridCol w:w="1564"/>
      </w:tblGrid>
      <w:tr w:rsidR="008973A6" w:rsidTr="005C3EB4">
        <w:trPr>
          <w:trHeight w:val="76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</w:t>
            </w:r>
          </w:p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实际、预算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对比情况</w:t>
            </w:r>
          </w:p>
        </w:tc>
      </w:tr>
      <w:tr w:rsidR="005C3EB4" w:rsidTr="005C3EB4">
        <w:trPr>
          <w:trHeight w:val="64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Default="005C3E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产出</w:t>
            </w:r>
          </w:p>
          <w:p w:rsidR="005C3EB4" w:rsidRDefault="005C3E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Default="005C3EB4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Pr="005C3EB4" w:rsidRDefault="005C3EB4" w:rsidP="00240F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租赁视频网络服务数量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Pr="005C3EB4" w:rsidRDefault="005C3EB4" w:rsidP="00240F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90个小区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EB4" w:rsidRPr="00EC4FA4" w:rsidRDefault="005C3EB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90个小区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EB4" w:rsidRPr="00EC4FA4" w:rsidRDefault="005C3EB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完成率100%</w:t>
            </w:r>
          </w:p>
        </w:tc>
      </w:tr>
      <w:tr w:rsidR="005C3EB4" w:rsidTr="005C3EB4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Default="005C3EB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Default="005C3EB4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Pr="005C3EB4" w:rsidRDefault="005C3EB4" w:rsidP="00240F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租赁视频服务在线率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Pr="005C3EB4" w:rsidRDefault="005C3EB4" w:rsidP="00240F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EB4" w:rsidRPr="00EC4FA4" w:rsidRDefault="005C3EB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EB4" w:rsidRPr="00EC4FA4" w:rsidRDefault="005C3EB4" w:rsidP="005C3E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5C3EB4" w:rsidTr="005C3EB4">
        <w:trPr>
          <w:trHeight w:val="125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Default="005C3EB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Default="005C3EB4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Pr="005C3EB4" w:rsidRDefault="005C3EB4" w:rsidP="00240FF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租赁服务费期间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Pr="005C3EB4" w:rsidRDefault="005C3EB4" w:rsidP="00240F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EB4" w:rsidRPr="00EC4FA4" w:rsidRDefault="005C3EB4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5个月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EB4" w:rsidRPr="00EC4FA4" w:rsidRDefault="005C3EB4" w:rsidP="005C3E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41.67</w:t>
            </w: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 w:rsidR="005C3EB4" w:rsidTr="005C3EB4">
        <w:trPr>
          <w:trHeight w:val="66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Default="005C3EB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Default="005C3EB4" w:rsidP="008D6D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Pr="005C3EB4" w:rsidRDefault="005C3EB4" w:rsidP="00240FF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2021年“地网工程”二期第一年服务费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EB4" w:rsidRPr="005C3EB4" w:rsidRDefault="00C93009" w:rsidP="00240FF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57.5</w:t>
            </w:r>
            <w:r w:rsidR="005C3EB4" w:rsidRPr="005C3EB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EB4" w:rsidRPr="00EC4FA4" w:rsidRDefault="00C93009" w:rsidP="00EC4FA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  <w:r w:rsidR="005C3EB4"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EB4" w:rsidRPr="00EC4FA4" w:rsidRDefault="005C3EB4" w:rsidP="00C930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完成率</w:t>
            </w:r>
            <w:r w:rsidR="00C93009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  <w:r w:rsidRPr="00EC4FA4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</w:tbl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、效益指标完成情况分析</w:t>
      </w:r>
    </w:p>
    <w:p w:rsidR="008973A6" w:rsidRPr="00ED73F1" w:rsidRDefault="005C3EB4" w:rsidP="00ED73F1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该项目已完成基础建设，租赁期为2022年全年，目前已使用5个月，还剩7个月未完成。</w:t>
      </w:r>
    </w:p>
    <w:p w:rsidR="008973A6" w:rsidRPr="004F6293" w:rsidRDefault="006D5DAC" w:rsidP="00ED73F1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、满意度指标完成情况分析</w:t>
      </w:r>
    </w:p>
    <w:p w:rsidR="00EC4FA4" w:rsidRDefault="00EC4FA4" w:rsidP="00EC4FA4">
      <w:pPr>
        <w:spacing w:line="600" w:lineRule="exact"/>
        <w:ind w:firstLineChars="200" w:firstLine="640"/>
        <w:rPr>
          <w:rFonts w:ascii="仿宋" w:eastAsia="仿宋" w:hAnsi="仿宋"/>
          <w:sz w:val="33"/>
          <w:szCs w:val="33"/>
        </w:rPr>
      </w:pPr>
      <w:bookmarkStart w:id="0" w:name="_Toc680"/>
      <w:r>
        <w:rPr>
          <w:rFonts w:ascii="仿宋_GB2312" w:eastAsia="仿宋_GB2312" w:hAnsi="仿宋_GB2312" w:cs="仿宋_GB2312" w:hint="eastAsia"/>
          <w:sz w:val="32"/>
          <w:szCs w:val="32"/>
        </w:rPr>
        <w:t>通过项目的实施，盐池县</w:t>
      </w:r>
      <w:r w:rsidR="005C3EB4">
        <w:rPr>
          <w:rFonts w:ascii="仿宋_GB2312" w:eastAsia="仿宋_GB2312" w:hAnsi="仿宋_GB2312" w:cs="仿宋_GB2312" w:hint="eastAsia"/>
          <w:sz w:val="32"/>
          <w:szCs w:val="32"/>
        </w:rPr>
        <w:t>小区住户安防得到了</w:t>
      </w:r>
      <w:r w:rsidR="00425D47">
        <w:rPr>
          <w:rFonts w:ascii="仿宋_GB2312" w:eastAsia="仿宋_GB2312" w:hAnsi="仿宋_GB2312" w:cs="仿宋_GB2312" w:hint="eastAsia"/>
          <w:sz w:val="32"/>
          <w:szCs w:val="32"/>
        </w:rPr>
        <w:t>保障，切实做到为民生办实事效益</w:t>
      </w:r>
      <w:r>
        <w:rPr>
          <w:rFonts w:ascii="仿宋" w:eastAsia="仿宋" w:hAnsi="仿宋" w:hint="eastAsia"/>
          <w:sz w:val="33"/>
          <w:szCs w:val="33"/>
        </w:rPr>
        <w:t>。</w:t>
      </w:r>
    </w:p>
    <w:p w:rsidR="00264485" w:rsidRDefault="007B66C5" w:rsidP="007673C2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4F6293">
        <w:rPr>
          <w:rFonts w:ascii="黑体" w:eastAsia="黑体" w:hAnsi="黑体" w:cs="Times New Roman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cs="Times New Roman"/>
          <w:bCs/>
          <w:sz w:val="32"/>
          <w:szCs w:val="32"/>
        </w:rPr>
        <w:t>绩效目标</w:t>
      </w:r>
      <w:r>
        <w:rPr>
          <w:rFonts w:ascii="黑体" w:eastAsia="黑体" w:hAnsi="黑体" w:cs="Times New Roman" w:hint="eastAsia"/>
          <w:bCs/>
          <w:sz w:val="32"/>
          <w:szCs w:val="32"/>
        </w:rPr>
        <w:t>的原因和下一步改进措施</w:t>
      </w:r>
    </w:p>
    <w:p w:rsidR="007673C2" w:rsidRDefault="007673C2" w:rsidP="007673C2">
      <w:pPr>
        <w:pStyle w:val="FootnoteText"/>
        <w:spacing w:line="560" w:lineRule="exact"/>
        <w:ind w:firstLineChars="200" w:firstLine="643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偏离绩效目标的原因</w:t>
      </w:r>
    </w:p>
    <w:p w:rsidR="00EC4FA4" w:rsidRDefault="00425D47" w:rsidP="00EC4FA4">
      <w:pPr>
        <w:spacing w:line="56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年初预算本年服务费为64万元，通过招标竞争产生的实际金额为57.5万元，服务期为2022年全年，现已完成服务5个月</w:t>
      </w:r>
      <w:r w:rsidR="00EC4FA4">
        <w:rPr>
          <w:rFonts w:ascii="仿宋" w:eastAsia="仿宋" w:hAnsi="仿宋" w:hint="eastAsia"/>
          <w:sz w:val="33"/>
          <w:szCs w:val="33"/>
        </w:rPr>
        <w:t>。</w:t>
      </w:r>
    </w:p>
    <w:p w:rsidR="007673C2" w:rsidRDefault="007673C2" w:rsidP="007673C2">
      <w:pPr>
        <w:pStyle w:val="FootnoteText"/>
        <w:spacing w:line="560" w:lineRule="exact"/>
        <w:ind w:firstLineChars="200" w:firstLine="643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二</w:t>
      </w: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）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下一步改进措施</w:t>
      </w:r>
    </w:p>
    <w:p w:rsidR="00EC4FA4" w:rsidRPr="001A1B16" w:rsidRDefault="00EC4FA4" w:rsidP="00EC4FA4">
      <w:pPr>
        <w:spacing w:line="60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下一年</w:t>
      </w:r>
      <w:bookmarkStart w:id="1" w:name="_GoBack"/>
      <w:r>
        <w:rPr>
          <w:rFonts w:ascii="仿宋" w:eastAsia="仿宋" w:hAnsi="仿宋" w:hint="eastAsia"/>
          <w:sz w:val="33"/>
          <w:szCs w:val="33"/>
        </w:rPr>
        <w:t>我局会加快项目实施进度，科学、合理的安排好采购相关工作安排，争取早日完成资金支付，更好的完成预期绩效目标。</w:t>
      </w:r>
    </w:p>
    <w:bookmarkEnd w:id="1"/>
    <w:p w:rsid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AD64A4">
        <w:rPr>
          <w:rFonts w:ascii="黑体" w:eastAsia="黑体" w:hAnsi="黑体" w:cs="Times New Roman" w:hint="eastAsia"/>
          <w:bCs/>
          <w:sz w:val="32"/>
          <w:szCs w:val="32"/>
        </w:rPr>
        <w:t>四、绩效自评结果拟应用和公开情况</w:t>
      </w:r>
    </w:p>
    <w:bookmarkEnd w:id="0"/>
    <w:p w:rsidR="00EC4FA4" w:rsidRDefault="00EC4FA4" w:rsidP="00EC4FA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(一)我局将2021年度</w:t>
      </w:r>
      <w:r w:rsidR="00425D47" w:rsidRPr="0022329D">
        <w:rPr>
          <w:rFonts w:ascii="仿宋_GB2312" w:eastAsia="仿宋_GB2312" w:hAnsi="仿宋_GB2312" w:cs="仿宋_GB2312" w:hint="eastAsia"/>
          <w:sz w:val="32"/>
          <w:szCs w:val="32"/>
        </w:rPr>
        <w:t>“地网工程”二期</w:t>
      </w:r>
      <w:r>
        <w:rPr>
          <w:rFonts w:ascii="仿宋_GB2312" w:eastAsia="仿宋_GB2312" w:hAnsi="仿宋_GB2312" w:cs="仿宋_GB2312" w:hint="eastAsia"/>
          <w:sz w:val="32"/>
          <w:szCs w:val="32"/>
        </w:rPr>
        <w:t>的绩效评价报告和结果作为2022年改进和提高资金使用效益的依据，提高预算编制质量。</w:t>
      </w:r>
    </w:p>
    <w:p w:rsidR="00EC4FA4" w:rsidRPr="003227CE" w:rsidRDefault="00EC4FA4" w:rsidP="00EC4FA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予以公开。</w:t>
      </w:r>
    </w:p>
    <w:p w:rsidR="007B66C5" w:rsidRPr="00EC4FA4" w:rsidRDefault="007B66C5" w:rsidP="00AD64A4">
      <w:pPr>
        <w:pStyle w:val="a4"/>
        <w:spacing w:line="600" w:lineRule="exac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8973A6" w:rsidRPr="004F6293" w:rsidRDefault="006D5DAC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盐池县公安局</w:t>
      </w:r>
    </w:p>
    <w:p w:rsidR="008973A6" w:rsidRDefault="006D5DAC" w:rsidP="007E48F2">
      <w:pPr>
        <w:pStyle w:val="a4"/>
        <w:spacing w:line="600" w:lineRule="exact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2022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90391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425D4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D5159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</w:t>
      </w:r>
    </w:p>
    <w:sectPr w:rsidR="008973A6" w:rsidSect="008973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43" w:rsidRDefault="00D71343" w:rsidP="008973A6">
      <w:r>
        <w:separator/>
      </w:r>
    </w:p>
  </w:endnote>
  <w:endnote w:type="continuationSeparator" w:id="0">
    <w:p w:rsidR="00D71343" w:rsidRDefault="00D71343" w:rsidP="0089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A6" w:rsidRDefault="002D144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8.05pt;height:20.7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ZLuwEAAFYDAAAOAAAAZHJzL2Uyb0RvYy54bWysU0uO1DAQ3SNxB8t72umMeoSiTo9Ao0FI&#10;I0AaOIDbsTsWsctyeTrpC8ANWLFhz7n6HJTdvwF2iI1Ttp9fvVdVWd5MbmBbHdGCb/l8VnGmvYLO&#10;+k3LP328e/GSM0zSd3IAr1u+08hvVs+fLcfQ6Bp6GDodGZF4bMbQ8j6l0AiBqtdO4gyC9nRpIDqZ&#10;aBs3ootyJHY3iLqqrsUIsQsRlEak09vDJV8VfmO0Su+NQZ3Y0HLSlsoay7rOq1gtZbOJMvRWHWXI&#10;f1DhpPWU9Ex1K5Nkj9H+ReWsioBg0kyBE2CMVbp4IDfz6g83D70Munih4mA4lwn/H616t/0Qme2o&#10;d5x56ahF+29f999/7n98YfNcnjFgQ6iHQLg0vYYpQ7NVDPegPiNBxBPM4QESOmMmE13+klFGD6kD&#10;u3PV9ZSYymxVXV8tOFN0VV9fLepFTisuj0PE9EaDYzloeaSmFgFye4/pAD1Bci4Pd3YY6Fw2g//t&#10;gDjzSZF7UJiFp2k9ETqHa+h2ZHOkeWi5p4HlbHjrqdx5dE5BPAXrY5BzYHj1mChx0XOhOiaj5hVH&#10;x0HL0/F0X1CX32H1CwAA//8DAFBLAwQUAAYACAAAACEARBSActsAAAADAQAADwAAAGRycy9kb3du&#10;cmV2LnhtbEyPwU7DMBBE70j8g7WVuFEnCEIJcaqKqheKBBQOcNvE2yRgr6PYbcPf4/YCl5VGM5p5&#10;W8xHa8SeBt85VpBOExDEtdMdNwre31aXMxA+IGs0jknBD3mYl+dnBebaHfiV9pvQiFjCPkcFbQh9&#10;LqWvW7Lop64njt7WDRZDlEMj9YCHWG6NvEqSTFrsOC602NNDS/X3ZmcVrDgzlXmc3a6fl4uX6vNu&#10;+fTBX0pdTMbFPYhAY/gLwxE/okMZmSq3Y+2FURAfCad79LIURKXgOr0BWRbyP3v5CwAA//8DAFBL&#10;AQItABQABgAIAAAAIQC2gziS/gAAAOEBAAATAAAAAAAAAAAAAAAAAAAAAABbQ29udGVudF9UeXBl&#10;c10ueG1sUEsBAi0AFAAGAAgAAAAhADj9If/WAAAAlAEAAAsAAAAAAAAAAAAAAAAALwEAAF9yZWxz&#10;Ly5yZWxzUEsBAi0AFAAGAAgAAAAhAJR91ku7AQAAVgMAAA4AAAAAAAAAAAAAAAAALgIAAGRycy9l&#10;Mm9Eb2MueG1sUEsBAi0AFAAGAAgAAAAhAEQUgHLbAAAAAwEAAA8AAAAAAAAAAAAAAAAAFQQAAGRy&#10;cy9kb3ducmV2LnhtbFBLBQYAAAAABAAEAPMAAAAdBQAAAAA=&#10;" filled="f" stroked="f">
          <v:path arrowok="t"/>
          <v:textbox style="mso-fit-shape-to-text:t" inset="0,0,0,0">
            <w:txbxContent>
              <w:p w:rsidR="008973A6" w:rsidRDefault="002D144D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6D5DAC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7B3DCB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2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43" w:rsidRDefault="00D71343" w:rsidP="008973A6">
      <w:r>
        <w:separator/>
      </w:r>
    </w:p>
  </w:footnote>
  <w:footnote w:type="continuationSeparator" w:id="0">
    <w:p w:rsidR="00D71343" w:rsidRDefault="00D71343" w:rsidP="0089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UyMWQ5NjU1Njg5Y2M2NjQ1ZDEwMDIwYzQ2MGNjYWIifQ=="/>
  </w:docVars>
  <w:rsids>
    <w:rsidRoot w:val="7ED32ED2"/>
    <w:rsid w:val="000B0ECB"/>
    <w:rsid w:val="000C4819"/>
    <w:rsid w:val="00105099"/>
    <w:rsid w:val="0012742B"/>
    <w:rsid w:val="00167FAD"/>
    <w:rsid w:val="00195BB1"/>
    <w:rsid w:val="001966E0"/>
    <w:rsid w:val="00221CE8"/>
    <w:rsid w:val="0022329D"/>
    <w:rsid w:val="00230A2E"/>
    <w:rsid w:val="00264485"/>
    <w:rsid w:val="00286282"/>
    <w:rsid w:val="002C4143"/>
    <w:rsid w:val="002D144D"/>
    <w:rsid w:val="003B14F4"/>
    <w:rsid w:val="003D05C5"/>
    <w:rsid w:val="00402716"/>
    <w:rsid w:val="00425D47"/>
    <w:rsid w:val="00443291"/>
    <w:rsid w:val="004910A2"/>
    <w:rsid w:val="004951C1"/>
    <w:rsid w:val="004C54E6"/>
    <w:rsid w:val="004F013E"/>
    <w:rsid w:val="004F6293"/>
    <w:rsid w:val="00533819"/>
    <w:rsid w:val="005346CE"/>
    <w:rsid w:val="005C3EB4"/>
    <w:rsid w:val="00614D02"/>
    <w:rsid w:val="0062723A"/>
    <w:rsid w:val="0063373E"/>
    <w:rsid w:val="006D5DAC"/>
    <w:rsid w:val="006E5549"/>
    <w:rsid w:val="00722931"/>
    <w:rsid w:val="007673C2"/>
    <w:rsid w:val="007740BC"/>
    <w:rsid w:val="007B3DCB"/>
    <w:rsid w:val="007B43F4"/>
    <w:rsid w:val="007B66C5"/>
    <w:rsid w:val="007D4AD0"/>
    <w:rsid w:val="007E48F2"/>
    <w:rsid w:val="007E7DFF"/>
    <w:rsid w:val="00864049"/>
    <w:rsid w:val="008703D9"/>
    <w:rsid w:val="008973A6"/>
    <w:rsid w:val="008A357B"/>
    <w:rsid w:val="008E2F19"/>
    <w:rsid w:val="00903917"/>
    <w:rsid w:val="009A2564"/>
    <w:rsid w:val="009F1AC0"/>
    <w:rsid w:val="00A5273B"/>
    <w:rsid w:val="00A939F8"/>
    <w:rsid w:val="00AD3998"/>
    <w:rsid w:val="00AD64A4"/>
    <w:rsid w:val="00AE219C"/>
    <w:rsid w:val="00B61C2F"/>
    <w:rsid w:val="00B73207"/>
    <w:rsid w:val="00BF0A58"/>
    <w:rsid w:val="00BF5167"/>
    <w:rsid w:val="00C723D1"/>
    <w:rsid w:val="00C8038C"/>
    <w:rsid w:val="00C93009"/>
    <w:rsid w:val="00C95C8A"/>
    <w:rsid w:val="00CA6AC4"/>
    <w:rsid w:val="00CB62DD"/>
    <w:rsid w:val="00D37535"/>
    <w:rsid w:val="00D41685"/>
    <w:rsid w:val="00D4210B"/>
    <w:rsid w:val="00D5159B"/>
    <w:rsid w:val="00D6626C"/>
    <w:rsid w:val="00D675BD"/>
    <w:rsid w:val="00D71343"/>
    <w:rsid w:val="00D80679"/>
    <w:rsid w:val="00DE4DB2"/>
    <w:rsid w:val="00DF2C9F"/>
    <w:rsid w:val="00E317ED"/>
    <w:rsid w:val="00E56777"/>
    <w:rsid w:val="00E56948"/>
    <w:rsid w:val="00EC4FA4"/>
    <w:rsid w:val="00ED36CF"/>
    <w:rsid w:val="00ED73F1"/>
    <w:rsid w:val="00EF02FF"/>
    <w:rsid w:val="0127533C"/>
    <w:rsid w:val="0264611C"/>
    <w:rsid w:val="032A2EC2"/>
    <w:rsid w:val="03CA6453"/>
    <w:rsid w:val="07D56324"/>
    <w:rsid w:val="0B2F4B72"/>
    <w:rsid w:val="0B5605CC"/>
    <w:rsid w:val="0BA61553"/>
    <w:rsid w:val="0FBB0D11"/>
    <w:rsid w:val="10CF32FA"/>
    <w:rsid w:val="136917E4"/>
    <w:rsid w:val="18AB1F57"/>
    <w:rsid w:val="1A2975D8"/>
    <w:rsid w:val="1B3F107D"/>
    <w:rsid w:val="1D8F1E47"/>
    <w:rsid w:val="1FBB40E7"/>
    <w:rsid w:val="22F32E79"/>
    <w:rsid w:val="250F1AC0"/>
    <w:rsid w:val="292024ED"/>
    <w:rsid w:val="296C74E1"/>
    <w:rsid w:val="2AC31382"/>
    <w:rsid w:val="2AF23A16"/>
    <w:rsid w:val="2F1E7B2D"/>
    <w:rsid w:val="30D75B88"/>
    <w:rsid w:val="32B55A55"/>
    <w:rsid w:val="34AC10D9"/>
    <w:rsid w:val="354B551B"/>
    <w:rsid w:val="36D13079"/>
    <w:rsid w:val="380B25BB"/>
    <w:rsid w:val="38170F5F"/>
    <w:rsid w:val="389B599A"/>
    <w:rsid w:val="38FF2AC4"/>
    <w:rsid w:val="3CC1149A"/>
    <w:rsid w:val="3CCB251D"/>
    <w:rsid w:val="3D430101"/>
    <w:rsid w:val="3FBA0B4E"/>
    <w:rsid w:val="3FBD419A"/>
    <w:rsid w:val="412D5350"/>
    <w:rsid w:val="43BC29BB"/>
    <w:rsid w:val="466C691A"/>
    <w:rsid w:val="46B207D1"/>
    <w:rsid w:val="4938122B"/>
    <w:rsid w:val="49891591"/>
    <w:rsid w:val="4C1C66ED"/>
    <w:rsid w:val="574D00A2"/>
    <w:rsid w:val="5C450BD0"/>
    <w:rsid w:val="5DC57C23"/>
    <w:rsid w:val="5E4A0E97"/>
    <w:rsid w:val="5E7B3747"/>
    <w:rsid w:val="5E9B7A07"/>
    <w:rsid w:val="631101D6"/>
    <w:rsid w:val="641C32D6"/>
    <w:rsid w:val="64D911C7"/>
    <w:rsid w:val="65DA51F7"/>
    <w:rsid w:val="66C0263F"/>
    <w:rsid w:val="67987117"/>
    <w:rsid w:val="69DA57C5"/>
    <w:rsid w:val="6A503CD9"/>
    <w:rsid w:val="6B637A3C"/>
    <w:rsid w:val="6CA34594"/>
    <w:rsid w:val="6EC66318"/>
    <w:rsid w:val="6F2E0918"/>
    <w:rsid w:val="7053007F"/>
    <w:rsid w:val="70904E30"/>
    <w:rsid w:val="715E4F2E"/>
    <w:rsid w:val="72F0605A"/>
    <w:rsid w:val="73B21ADD"/>
    <w:rsid w:val="75644ADD"/>
    <w:rsid w:val="76634D94"/>
    <w:rsid w:val="768224A3"/>
    <w:rsid w:val="7A590988"/>
    <w:rsid w:val="7CBC5FFC"/>
    <w:rsid w:val="7DBA7990"/>
    <w:rsid w:val="7DFD162B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page number" w:uiPriority="99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page number"/>
    <w:uiPriority w:val="99"/>
    <w:unhideWhenUsed/>
    <w:rsid w:val="00AD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page number" w:uiPriority="99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page number"/>
    <w:uiPriority w:val="99"/>
    <w:unhideWhenUsed/>
    <w:rsid w:val="00AD39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3</cp:revision>
  <dcterms:created xsi:type="dcterms:W3CDTF">2022-05-25T06:24:00Z</dcterms:created>
  <dcterms:modified xsi:type="dcterms:W3CDTF">2022-06-08T00:45:00Z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