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33219C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33219C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6156A2" w:rsidRPr="00A623F4">
        <w:rPr>
          <w:rFonts w:ascii="方正小标宋简体" w:eastAsia="方正小标宋简体" w:hAnsi="黑体" w:cs="仿宋_GB2312" w:hint="eastAsia"/>
          <w:sz w:val="44"/>
          <w:szCs w:val="44"/>
        </w:rPr>
        <w:t>指挥中心装修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经费项目资金绩效自评报告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014CEF" w:rsidRPr="00014CEF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指挥中心装修</w:t>
      </w:r>
      <w:r w:rsidRPr="00014CEF">
        <w:rPr>
          <w:rStyle w:val="NormalCharacter"/>
          <w:rFonts w:ascii="仿宋_GB2312" w:eastAsia="仿宋_GB2312" w:hAnsi="Times New Roman" w:hint="eastAsia"/>
          <w:color w:val="000000" w:themeColor="text1"/>
          <w:sz w:val="32"/>
          <w:szCs w:val="32"/>
        </w:rPr>
        <w:t>项</w:t>
      </w:r>
      <w:r w:rsidRPr="00014CEF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014CEF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014CEF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014CEF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）进行了绩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156A2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绩效目标情况：指挥大厅</w:t>
      </w:r>
      <w:r w:rsidRPr="00F31622">
        <w:rPr>
          <w:rFonts w:ascii="仿宋_GB2312" w:eastAsia="仿宋_GB2312" w:hAnsi="仿宋" w:hint="eastAsia"/>
          <w:sz w:val="32"/>
          <w:szCs w:val="32"/>
        </w:rPr>
        <w:t>的建设与运行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31622">
        <w:rPr>
          <w:rFonts w:ascii="仿宋_GB2312" w:eastAsia="仿宋_GB2312" w:hAnsi="仿宋" w:hint="eastAsia"/>
          <w:sz w:val="32"/>
          <w:szCs w:val="32"/>
        </w:rPr>
        <w:t>使道路交通的信息采集、处理、监控与指挥等实现了动态、实时、科学、高效的控制与管理；服务</w:t>
      </w:r>
      <w:r>
        <w:rPr>
          <w:rFonts w:ascii="仿宋_GB2312" w:eastAsia="仿宋_GB2312" w:hAnsi="仿宋" w:hint="eastAsia"/>
          <w:sz w:val="32"/>
          <w:szCs w:val="32"/>
        </w:rPr>
        <w:t>于</w:t>
      </w:r>
      <w:r w:rsidRPr="00F31622">
        <w:rPr>
          <w:rFonts w:ascii="仿宋_GB2312" w:eastAsia="仿宋_GB2312" w:hAnsi="仿宋" w:hint="eastAsia"/>
          <w:sz w:val="32"/>
          <w:szCs w:val="32"/>
        </w:rPr>
        <w:t>秩序管理工作、服务事故处理工作、服务勤务管理工作及服务交通安全宣传工作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6D5DAC" w:rsidRPr="004F6293">
        <w:rPr>
          <w:rFonts w:ascii="仿宋_GB2312" w:eastAsia="仿宋_GB2312" w:hAnsi="仿宋" w:cs="Times New Roman" w:hint="eastAsia"/>
          <w:sz w:val="32"/>
          <w:szCs w:val="32"/>
        </w:rPr>
        <w:t>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587"/>
        <w:gridCol w:w="3118"/>
        <w:gridCol w:w="3544"/>
        <w:gridCol w:w="1417"/>
      </w:tblGrid>
      <w:tr w:rsidR="006156A2" w:rsidRPr="00E237B9" w:rsidTr="006156A2">
        <w:trPr>
          <w:trHeight w:val="420"/>
        </w:trPr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绩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效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指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一级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年度指标值（A）</w:t>
            </w:r>
          </w:p>
        </w:tc>
      </w:tr>
      <w:tr w:rsidR="006156A2" w:rsidRPr="00E237B9" w:rsidTr="006156A2">
        <w:trPr>
          <w:trHeight w:val="379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产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出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指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指标1：装修改造指挥大厅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1个    </w:t>
            </w:r>
          </w:p>
        </w:tc>
      </w:tr>
      <w:tr w:rsidR="006156A2" w:rsidRPr="00E237B9" w:rsidTr="006156A2">
        <w:trPr>
          <w:trHeight w:val="379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指标1：工程合格率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100%</w:t>
            </w:r>
          </w:p>
        </w:tc>
      </w:tr>
      <w:tr w:rsidR="006156A2" w:rsidRPr="00E237B9" w:rsidTr="006156A2">
        <w:trPr>
          <w:trHeight w:val="379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指标1：指挥大厅投入使用时间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2021/12/1</w:t>
            </w:r>
          </w:p>
        </w:tc>
      </w:tr>
      <w:tr w:rsidR="006156A2" w:rsidRPr="00E237B9" w:rsidTr="006156A2">
        <w:trPr>
          <w:trHeight w:val="435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指标1：盐池县公安局交通管理大队指挥中心装修项目资金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187333.14元</w:t>
            </w:r>
          </w:p>
        </w:tc>
      </w:tr>
      <w:tr w:rsidR="006156A2" w:rsidRPr="00E237B9" w:rsidTr="006156A2">
        <w:trPr>
          <w:trHeight w:val="450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社会效益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指标1：实现动态、实时、科学、高效的交通控制与管理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效果显著</w:t>
            </w:r>
          </w:p>
        </w:tc>
      </w:tr>
      <w:tr w:rsidR="006156A2" w:rsidRPr="00E237B9" w:rsidTr="006156A2">
        <w:trPr>
          <w:trHeight w:val="379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可持续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影响指标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指标1：道路交通管理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不断提升</w:t>
            </w:r>
          </w:p>
        </w:tc>
      </w:tr>
      <w:tr w:rsidR="006156A2" w:rsidRPr="00E237B9" w:rsidTr="006156A2">
        <w:trPr>
          <w:trHeight w:val="465"/>
        </w:trPr>
        <w:tc>
          <w:tcPr>
            <w:tcW w:w="420" w:type="dxa"/>
            <w:vMerge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服务对象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满意度</w:t>
            </w: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指标1：人民群众对交通工作满意度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56A2" w:rsidRPr="00E237B9" w:rsidRDefault="006156A2" w:rsidP="005824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E237B9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≥90%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lastRenderedPageBreak/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F16805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该项目预算资金</w:t>
      </w:r>
      <w:r w:rsidR="00B06C01" w:rsidRPr="00F1680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187333.14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F16805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该项目实际完成</w:t>
      </w:r>
      <w:r w:rsidR="00C723D1"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资金支付</w:t>
      </w:r>
      <w:r w:rsidR="00F16805" w:rsidRPr="00F16805">
        <w:rPr>
          <w:rFonts w:ascii="仿宋_GB2312" w:eastAsia="仿宋_GB2312" w:hAnsi="仿宋" w:cs="Times New Roman"/>
          <w:color w:val="000000" w:themeColor="text1"/>
          <w:sz w:val="32"/>
          <w:szCs w:val="32"/>
        </w:rPr>
        <w:t>184518.67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元，完成</w:t>
      </w:r>
      <w:r w:rsidR="00C723D1"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年初预算资金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的</w:t>
      </w:r>
      <w:r w:rsid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98.49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%，资金</w:t>
      </w:r>
      <w:r w:rsidR="00AE219C"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支付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率</w:t>
      </w:r>
      <w:r w:rsid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98.49</w:t>
      </w:r>
      <w:r w:rsidRPr="00F16805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%。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B9451C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对该项目资金我局能做到专款专用,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870"/>
        <w:gridCol w:w="1843"/>
        <w:gridCol w:w="3118"/>
        <w:gridCol w:w="1418"/>
        <w:gridCol w:w="1276"/>
      </w:tblGrid>
      <w:tr w:rsidR="00B06C01" w:rsidRPr="00B06C01" w:rsidTr="00B06C01">
        <w:trPr>
          <w:trHeight w:val="420"/>
        </w:trPr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绩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效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指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标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一级指标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二级指标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三级指标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年度指标值（A）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全年实际值（B）</w:t>
            </w:r>
          </w:p>
        </w:tc>
      </w:tr>
      <w:tr w:rsidR="00B06C01" w:rsidRPr="00B06C01" w:rsidTr="00B06C01">
        <w:trPr>
          <w:trHeight w:val="379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产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出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指</w:t>
            </w: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br/>
              <w:t>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数量指标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指标1：装修改造指挥大厅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1个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1个</w:t>
            </w:r>
          </w:p>
        </w:tc>
      </w:tr>
      <w:tr w:rsidR="00B06C01" w:rsidRPr="00B06C01" w:rsidTr="00B06C01">
        <w:trPr>
          <w:trHeight w:val="379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质量指标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指标1：工程合格率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100%</w:t>
            </w:r>
          </w:p>
        </w:tc>
      </w:tr>
      <w:tr w:rsidR="00B06C01" w:rsidRPr="00B06C01" w:rsidTr="00B06C01">
        <w:trPr>
          <w:trHeight w:val="379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时效指标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指标1：指挥大厅投入使用时间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2021/12/1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2021/12/1</w:t>
            </w:r>
          </w:p>
        </w:tc>
      </w:tr>
      <w:tr w:rsidR="00B06C01" w:rsidRPr="00B06C01" w:rsidTr="00B06C01">
        <w:trPr>
          <w:trHeight w:val="435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成本指标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指标1：盐池县公安局交通管理大队指挥中心装修项目资金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187333.14元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7F615D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184518.67</w:t>
            </w:r>
            <w:r w:rsidR="00B06C01" w:rsidRPr="00B06C01">
              <w:rPr>
                <w:rFonts w:ascii="仿宋_GB2312" w:eastAsia="仿宋_GB2312" w:hAnsi="仿宋" w:hint="eastAsia"/>
                <w:sz w:val="16"/>
                <w:szCs w:val="16"/>
              </w:rPr>
              <w:t>元</w:t>
            </w:r>
          </w:p>
        </w:tc>
      </w:tr>
      <w:tr w:rsidR="00B06C01" w:rsidRPr="00B06C01" w:rsidTr="00B06C01">
        <w:trPr>
          <w:trHeight w:val="450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b/>
                <w:bCs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社会效益指标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指标1：实现动态、实时、科学、高效的交通控制与管理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效果显著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效果显著</w:t>
            </w:r>
          </w:p>
        </w:tc>
      </w:tr>
      <w:tr w:rsidR="00B06C01" w:rsidRPr="00B06C01" w:rsidTr="00B06C01">
        <w:trPr>
          <w:trHeight w:val="379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可持续影响指标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指标1：道路交通管理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不断提升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不断提升</w:t>
            </w:r>
          </w:p>
        </w:tc>
      </w:tr>
      <w:tr w:rsidR="00B06C01" w:rsidRPr="00B06C01" w:rsidTr="00B06C01">
        <w:trPr>
          <w:trHeight w:val="465"/>
        </w:trPr>
        <w:tc>
          <w:tcPr>
            <w:tcW w:w="690" w:type="dxa"/>
            <w:vMerge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服务对象满意度指标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 xml:space="preserve"> 指标1：人民群众对交通工作满意度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≥90%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6C01" w:rsidRPr="00B06C01" w:rsidRDefault="00B06C01">
            <w:pPr>
              <w:jc w:val="center"/>
              <w:rPr>
                <w:rFonts w:ascii="仿宋_GB2312" w:eastAsia="仿宋_GB2312" w:hAnsi="仿宋" w:cs="宋体"/>
                <w:sz w:val="16"/>
                <w:szCs w:val="16"/>
              </w:rPr>
            </w:pPr>
            <w:r w:rsidRPr="00B06C01">
              <w:rPr>
                <w:rFonts w:ascii="仿宋_GB2312" w:eastAsia="仿宋_GB2312" w:hAnsi="仿宋" w:hint="eastAsia"/>
                <w:sz w:val="16"/>
                <w:szCs w:val="16"/>
              </w:rPr>
              <w:t>≥90%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lastRenderedPageBreak/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722931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通过对</w:t>
      </w:r>
      <w:r w:rsidR="004401AE">
        <w:rPr>
          <w:rFonts w:ascii="仿宋_GB2312" w:eastAsia="仿宋_GB2312" w:hAnsi="仿宋_GB2312" w:cs="仿宋_GB2312" w:hint="eastAsia"/>
          <w:sz w:val="32"/>
          <w:szCs w:val="32"/>
        </w:rPr>
        <w:t>交管大队指挥中心装修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经费专项预算及拨付支出，保障了</w:t>
      </w:r>
      <w:r w:rsidR="004401AE">
        <w:rPr>
          <w:rFonts w:ascii="仿宋_GB2312" w:eastAsia="仿宋_GB2312" w:hAnsi="仿宋_GB2312" w:cs="仿宋_GB2312" w:hint="eastAsia"/>
          <w:sz w:val="32"/>
          <w:szCs w:val="32"/>
        </w:rPr>
        <w:t>指挥大厅顺利投入使用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401AE">
        <w:rPr>
          <w:rFonts w:ascii="仿宋_GB2312" w:eastAsia="仿宋_GB2312" w:hAnsi="仿宋_GB2312" w:cs="仿宋_GB2312" w:hint="eastAsia"/>
          <w:sz w:val="32"/>
          <w:szCs w:val="32"/>
        </w:rPr>
        <w:t>使交通管理工作手段更加科技化。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543AD7" w:rsidRPr="00F31622" w:rsidRDefault="00543AD7" w:rsidP="00543AD7">
      <w:pPr>
        <w:pStyle w:val="a8"/>
        <w:ind w:firstLine="640"/>
        <w:rPr>
          <w:rFonts w:ascii="仿宋_GB2312" w:eastAsia="仿宋_GB2312" w:hAnsi="仿宋"/>
          <w:b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交管大队指挥大厅建设，</w:t>
      </w:r>
      <w:r w:rsidRPr="00F31622">
        <w:rPr>
          <w:rFonts w:ascii="仿宋_GB2312" w:eastAsia="仿宋_GB2312" w:hAnsi="仿宋" w:hint="eastAsia"/>
          <w:sz w:val="32"/>
          <w:szCs w:val="32"/>
        </w:rPr>
        <w:t>根据路口、路段和全城态势不同级别的路网监控要求，实现“点、线、面”综合三位一体的全城路网态势综合监控，提升综合态势监管水平。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偏离绩效目标的原因</w:t>
      </w:r>
    </w:p>
    <w:p w:rsidR="007673C2" w:rsidRDefault="00543AD7" w:rsidP="007673C2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2021年交管大队指挥中心装修项目资金已达到绩效目标</w:t>
      </w:r>
      <w:r w:rsidR="007673C2" w:rsidRPr="007673C2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下一步改进措施</w:t>
      </w:r>
    </w:p>
    <w:p w:rsidR="00AD64A4" w:rsidRPr="00D80679" w:rsidRDefault="00D80679" w:rsidP="00AD64A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D80679">
        <w:rPr>
          <w:rFonts w:ascii="楷体_GB2312" w:eastAsia="楷体_GB2312" w:hAnsi="仿宋" w:cs="Times New Roman" w:hint="eastAsia"/>
          <w:bCs/>
          <w:sz w:val="32"/>
          <w:szCs w:val="32"/>
        </w:rPr>
        <w:t>根据</w:t>
      </w:r>
      <w:r w:rsidR="00543AD7">
        <w:rPr>
          <w:rFonts w:ascii="仿宋_GB2312" w:eastAsia="仿宋_GB2312" w:hAnsi="仿宋" w:cs="Times New Roman" w:hint="eastAsia"/>
          <w:bCs/>
          <w:sz w:val="32"/>
          <w:szCs w:val="32"/>
        </w:rPr>
        <w:t>指挥中心运行情况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，合理设置项目资金年初绩效目标</w:t>
      </w:r>
      <w:r w:rsidR="003B14F4">
        <w:rPr>
          <w:rFonts w:ascii="仿宋_GB2312" w:eastAsia="仿宋_GB2312" w:hAnsi="仿宋" w:cs="Times New Roman" w:hint="eastAsia"/>
          <w:bCs/>
          <w:sz w:val="32"/>
          <w:szCs w:val="32"/>
        </w:rPr>
        <w:t>，提高绩效管理水平，及时跟踪问效。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5F206B">
        <w:rPr>
          <w:rFonts w:ascii="仿宋_GB2312" w:eastAsia="仿宋_GB2312" w:hAnsi="仿宋" w:cs="Times New Roman" w:hint="eastAsia"/>
          <w:bCs/>
          <w:sz w:val="32"/>
          <w:szCs w:val="32"/>
        </w:rPr>
        <w:t>指挥中心装修</w:t>
      </w:r>
      <w:r>
        <w:rPr>
          <w:rFonts w:ascii="仿宋_GB2312" w:eastAsia="仿宋_GB2312" w:hAnsi="仿宋_GB2312" w:cs="仿宋_GB2312" w:hint="eastAsia"/>
          <w:sz w:val="32"/>
          <w:szCs w:val="32"/>
        </w:rPr>
        <w:t>经费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02" w:rsidRDefault="00EF1E02" w:rsidP="008973A6">
      <w:r>
        <w:separator/>
      </w:r>
    </w:p>
  </w:endnote>
  <w:endnote w:type="continuationSeparator" w:id="0">
    <w:p w:rsidR="00EF1E02" w:rsidRDefault="00EF1E02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3321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1026;mso-fit-shape-to-text:t" inset="0,0,0,0">
            <w:txbxContent>
              <w:p w:rsidR="008973A6" w:rsidRDefault="0033219C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7F615D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02" w:rsidRDefault="00EF1E02" w:rsidP="008973A6">
      <w:r>
        <w:separator/>
      </w:r>
    </w:p>
  </w:footnote>
  <w:footnote w:type="continuationSeparator" w:id="0">
    <w:p w:rsidR="00EF1E02" w:rsidRDefault="00EF1E02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4CEF"/>
    <w:rsid w:val="000B0ECB"/>
    <w:rsid w:val="000C4819"/>
    <w:rsid w:val="00105099"/>
    <w:rsid w:val="001224DE"/>
    <w:rsid w:val="0012742B"/>
    <w:rsid w:val="001918C3"/>
    <w:rsid w:val="00195BB1"/>
    <w:rsid w:val="001966E0"/>
    <w:rsid w:val="00221CE8"/>
    <w:rsid w:val="00230A2E"/>
    <w:rsid w:val="00264485"/>
    <w:rsid w:val="00286282"/>
    <w:rsid w:val="002C4143"/>
    <w:rsid w:val="0033219C"/>
    <w:rsid w:val="003B14F4"/>
    <w:rsid w:val="003D05C5"/>
    <w:rsid w:val="00402716"/>
    <w:rsid w:val="004351F5"/>
    <w:rsid w:val="004401AE"/>
    <w:rsid w:val="004951C1"/>
    <w:rsid w:val="004C54E6"/>
    <w:rsid w:val="004F013E"/>
    <w:rsid w:val="004F6293"/>
    <w:rsid w:val="00533819"/>
    <w:rsid w:val="005346CE"/>
    <w:rsid w:val="00543AD7"/>
    <w:rsid w:val="005F206B"/>
    <w:rsid w:val="006156A2"/>
    <w:rsid w:val="0063373E"/>
    <w:rsid w:val="00654A48"/>
    <w:rsid w:val="006D5DAC"/>
    <w:rsid w:val="006E5549"/>
    <w:rsid w:val="00704205"/>
    <w:rsid w:val="00722931"/>
    <w:rsid w:val="007673C2"/>
    <w:rsid w:val="007740BC"/>
    <w:rsid w:val="007B43F4"/>
    <w:rsid w:val="007B66C5"/>
    <w:rsid w:val="007D4AD0"/>
    <w:rsid w:val="007E48F2"/>
    <w:rsid w:val="007F615D"/>
    <w:rsid w:val="00864049"/>
    <w:rsid w:val="008973A6"/>
    <w:rsid w:val="008A357B"/>
    <w:rsid w:val="008E2F19"/>
    <w:rsid w:val="009A2564"/>
    <w:rsid w:val="009F1AC0"/>
    <w:rsid w:val="00A939F8"/>
    <w:rsid w:val="00AD64A4"/>
    <w:rsid w:val="00AE219C"/>
    <w:rsid w:val="00B06C01"/>
    <w:rsid w:val="00B61C2F"/>
    <w:rsid w:val="00B73207"/>
    <w:rsid w:val="00B9451C"/>
    <w:rsid w:val="00BF0A58"/>
    <w:rsid w:val="00BF5167"/>
    <w:rsid w:val="00C723D1"/>
    <w:rsid w:val="00C8038C"/>
    <w:rsid w:val="00C95C8A"/>
    <w:rsid w:val="00CA6AC4"/>
    <w:rsid w:val="00CB62DD"/>
    <w:rsid w:val="00D37535"/>
    <w:rsid w:val="00D4210B"/>
    <w:rsid w:val="00D5159B"/>
    <w:rsid w:val="00D675BD"/>
    <w:rsid w:val="00D80679"/>
    <w:rsid w:val="00DF2C9F"/>
    <w:rsid w:val="00E317ED"/>
    <w:rsid w:val="00E56777"/>
    <w:rsid w:val="00E56948"/>
    <w:rsid w:val="00ED36CF"/>
    <w:rsid w:val="00ED73F1"/>
    <w:rsid w:val="00EE0BAB"/>
    <w:rsid w:val="00EF02FF"/>
    <w:rsid w:val="00EF1E02"/>
    <w:rsid w:val="00F16805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*正文 Char"/>
    <w:link w:val="a8"/>
    <w:locked/>
    <w:rsid w:val="00543AD7"/>
    <w:rPr>
      <w:rFonts w:ascii="宋体" w:hAnsi="宋体"/>
      <w:kern w:val="2"/>
      <w:sz w:val="24"/>
      <w:szCs w:val="24"/>
    </w:rPr>
  </w:style>
  <w:style w:type="paragraph" w:customStyle="1" w:styleId="a8">
    <w:name w:val="*正文"/>
    <w:basedOn w:val="a"/>
    <w:link w:val="Char0"/>
    <w:rsid w:val="00543AD7"/>
    <w:pPr>
      <w:spacing w:line="360" w:lineRule="auto"/>
      <w:ind w:firstLineChars="200" w:firstLine="480"/>
    </w:pPr>
    <w:rPr>
      <w:rFonts w:ascii="宋体" w:eastAsia="宋体" w:hAnsi="宋体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7</cp:revision>
  <dcterms:created xsi:type="dcterms:W3CDTF">2022-05-23T12:02:00Z</dcterms:created>
  <dcterms:modified xsi:type="dcterms:W3CDTF">2022-06-08T09:40:00Z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