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0BC" w:rsidRDefault="007740BC" w:rsidP="007740BC">
      <w:pPr>
        <w:jc w:val="center"/>
        <w:rPr>
          <w:rFonts w:ascii="黑体" w:eastAsia="黑体" w:hAnsi="微软雅黑"/>
          <w:b/>
          <w:color w:val="FF0000"/>
          <w:sz w:val="56"/>
          <w:szCs w:val="56"/>
        </w:rPr>
      </w:pPr>
      <w:r w:rsidRPr="00465F64">
        <w:rPr>
          <w:rFonts w:ascii="黑体" w:eastAsia="黑体" w:hAnsi="微软雅黑" w:hint="eastAsia"/>
          <w:b/>
          <w:color w:val="FF0000"/>
          <w:sz w:val="56"/>
          <w:szCs w:val="56"/>
        </w:rPr>
        <w:t>宁夏回族自治区盐池县公安局</w:t>
      </w:r>
    </w:p>
    <w:p w:rsidR="007740BC" w:rsidRPr="007740BC" w:rsidRDefault="00CF737E" w:rsidP="007740BC">
      <w:pPr>
        <w:spacing w:line="400" w:lineRule="exact"/>
        <w:jc w:val="center"/>
        <w:rPr>
          <w:rFonts w:ascii="黑体" w:eastAsia="黑体" w:hAnsi="微软雅黑"/>
          <w:b/>
          <w:color w:val="FF0000"/>
          <w:sz w:val="56"/>
          <w:szCs w:val="56"/>
        </w:rPr>
      </w:pPr>
      <w:r w:rsidRPr="00CF737E">
        <w:rPr>
          <w:noProof/>
          <w:sz w:val="30"/>
          <w:szCs w:val="30"/>
        </w:rPr>
        <w:pict>
          <v:line id="_x0000_s2051" style="position:absolute;left:0;text-align:left;z-index:251658240" from="0,0" to="6in,0" strokecolor="red" strokeweight="4.5pt">
            <v:stroke linestyle="thickThin"/>
          </v:line>
        </w:pict>
      </w:r>
    </w:p>
    <w:p w:rsidR="009B5F07" w:rsidRPr="00F3746A" w:rsidRDefault="006D5DAC" w:rsidP="00F3746A">
      <w:pPr>
        <w:spacing w:line="600" w:lineRule="exact"/>
        <w:jc w:val="center"/>
        <w:rPr>
          <w:rFonts w:ascii="仿宋_GB2312" w:eastAsia="仿宋_GB2312" w:hAnsi="华文中宋" w:cs="华文中宋" w:hint="eastAsia"/>
          <w:b/>
          <w:bCs/>
          <w:sz w:val="36"/>
          <w:szCs w:val="36"/>
        </w:rPr>
      </w:pPr>
      <w:r w:rsidRPr="004F6293">
        <w:rPr>
          <w:rFonts w:ascii="方正小标宋简体" w:eastAsia="方正小标宋简体" w:hAnsi="黑体" w:cs="华文中宋" w:hint="eastAsia"/>
          <w:bCs/>
          <w:sz w:val="44"/>
          <w:szCs w:val="44"/>
        </w:rPr>
        <w:t>盐池县公安局2021年</w:t>
      </w:r>
      <w:r w:rsidR="009B5F07">
        <w:rPr>
          <w:rFonts w:ascii="方正小标宋简体" w:eastAsia="方正小标宋简体" w:hAnsi="黑体" w:cs="华文中宋" w:hint="eastAsia"/>
          <w:bCs/>
          <w:sz w:val="44"/>
          <w:szCs w:val="44"/>
        </w:rPr>
        <w:t>疫情卡点保安服务费及租用视频监控</w:t>
      </w:r>
      <w:r w:rsidR="001966E0">
        <w:rPr>
          <w:rFonts w:ascii="方正小标宋简体" w:eastAsia="方正小标宋简体" w:hAnsi="黑体" w:cs="华文中宋" w:hint="eastAsia"/>
          <w:bCs/>
          <w:sz w:val="44"/>
          <w:szCs w:val="44"/>
        </w:rPr>
        <w:t>项目资金绩效自评报告</w:t>
      </w:r>
    </w:p>
    <w:p w:rsidR="00F3746A" w:rsidRDefault="00F3746A" w:rsidP="00F3746A">
      <w:pPr>
        <w:pStyle w:val="a4"/>
        <w:spacing w:line="400" w:lineRule="exact"/>
        <w:jc w:val="both"/>
        <w:rPr>
          <w:rFonts w:ascii="仿宋_GB2312" w:eastAsia="仿宋_GB2312" w:hAnsi="仿宋" w:cs="Times New Roman" w:hint="eastAsia"/>
          <w:sz w:val="32"/>
          <w:szCs w:val="32"/>
        </w:rPr>
      </w:pPr>
    </w:p>
    <w:p w:rsidR="008973A6" w:rsidRPr="004F6293" w:rsidRDefault="006D5DAC" w:rsidP="00CA6AC4">
      <w:pPr>
        <w:pStyle w:val="a4"/>
        <w:spacing w:line="560" w:lineRule="exact"/>
        <w:jc w:val="both"/>
        <w:rPr>
          <w:rStyle w:val="NormalCharacter"/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sz w:val="32"/>
          <w:szCs w:val="32"/>
        </w:rPr>
        <w:t>财政局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：</w:t>
      </w:r>
    </w:p>
    <w:p w:rsidR="008973A6" w:rsidRPr="004F6293" w:rsidRDefault="006D5DAC" w:rsidP="00CA6AC4">
      <w:pPr>
        <w:pStyle w:val="a4"/>
        <w:spacing w:line="560" w:lineRule="exact"/>
        <w:ind w:firstLineChars="200" w:firstLine="640"/>
        <w:jc w:val="both"/>
        <w:rPr>
          <w:rStyle w:val="NormalCharacter"/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根据你局《关于开展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年部门项目支出绩效自评的通知》要求，我局对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年实施的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“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盐池县公安局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</w:t>
      </w:r>
      <w:r w:rsidR="00864049">
        <w:rPr>
          <w:rFonts w:ascii="仿宋_GB2312" w:eastAsia="仿宋_GB2312" w:hAnsi="仿宋" w:cs="Times New Roman" w:hint="eastAsia"/>
          <w:sz w:val="32"/>
          <w:szCs w:val="32"/>
        </w:rPr>
        <w:t>拘押经费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项目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”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（以下简称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“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该项目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”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）进行了绩效自评，现将自评结果报告如下：</w:t>
      </w:r>
    </w:p>
    <w:p w:rsidR="008973A6" w:rsidRPr="004F6293" w:rsidRDefault="006D5DAC" w:rsidP="00CA6AC4">
      <w:pPr>
        <w:pStyle w:val="FootnoteText"/>
        <w:numPr>
          <w:ilvl w:val="0"/>
          <w:numId w:val="1"/>
        </w:numPr>
        <w:spacing w:line="560" w:lineRule="exact"/>
        <w:ind w:firstLineChars="200" w:firstLine="640"/>
        <w:rPr>
          <w:rStyle w:val="NormalCharacter"/>
          <w:rFonts w:ascii="黑体" w:eastAsia="黑体" w:hAnsi="黑体" w:cs="宋体"/>
          <w:bCs/>
          <w:color w:val="000000" w:themeColor="text1"/>
          <w:sz w:val="32"/>
          <w:szCs w:val="32"/>
        </w:rPr>
      </w:pPr>
      <w:r w:rsidRPr="004F6293">
        <w:rPr>
          <w:rStyle w:val="NormalCharacter"/>
          <w:rFonts w:ascii="黑体" w:eastAsia="黑体" w:hAnsi="黑体" w:cs="宋体" w:hint="eastAsia"/>
          <w:bCs/>
          <w:color w:val="000000" w:themeColor="text1"/>
          <w:sz w:val="32"/>
          <w:szCs w:val="32"/>
        </w:rPr>
        <w:t>项目绩效目标</w:t>
      </w:r>
      <w:r w:rsidR="00B73207">
        <w:rPr>
          <w:rStyle w:val="NormalCharacter"/>
          <w:rFonts w:ascii="黑体" w:eastAsia="黑体" w:hAnsi="黑体" w:cs="宋体" w:hint="eastAsia"/>
          <w:bCs/>
          <w:color w:val="000000" w:themeColor="text1"/>
          <w:sz w:val="32"/>
          <w:szCs w:val="32"/>
        </w:rPr>
        <w:t>批复下达</w:t>
      </w:r>
      <w:r w:rsidRPr="004F6293">
        <w:rPr>
          <w:rStyle w:val="NormalCharacter"/>
          <w:rFonts w:ascii="黑体" w:eastAsia="黑体" w:hAnsi="黑体" w:cs="宋体" w:hint="eastAsia"/>
          <w:bCs/>
          <w:color w:val="000000" w:themeColor="text1"/>
          <w:sz w:val="32"/>
          <w:szCs w:val="32"/>
        </w:rPr>
        <w:t>情况</w:t>
      </w:r>
    </w:p>
    <w:p w:rsidR="008973A6" w:rsidRDefault="006D5DAC" w:rsidP="00CA6AC4">
      <w:pPr>
        <w:pStyle w:val="FootnoteText"/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盐池县公安局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</w:t>
      </w:r>
      <w:r w:rsidR="003058DE">
        <w:rPr>
          <w:rFonts w:ascii="仿宋_GB2312" w:eastAsia="仿宋_GB2312" w:hAnsi="仿宋" w:cs="Times New Roman" w:hint="eastAsia"/>
          <w:sz w:val="32"/>
          <w:szCs w:val="32"/>
        </w:rPr>
        <w:t>疫情卡点保安服务费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项目总体绩效目标是通过项目实施</w:t>
      </w:r>
      <w:r w:rsidR="00E52C0B">
        <w:rPr>
          <w:rFonts w:ascii="仿宋_GB2312" w:eastAsia="仿宋_GB2312" w:hAnsi="仿宋" w:cs="Times New Roman" w:hint="eastAsia"/>
          <w:sz w:val="32"/>
          <w:szCs w:val="32"/>
        </w:rPr>
        <w:t>，</w:t>
      </w:r>
      <w:r w:rsidR="003D4907" w:rsidRPr="00A36850">
        <w:rPr>
          <w:rFonts w:ascii="Times New Roman" w:eastAsia="仿宋_GB2312" w:hAnsi="Times New Roman"/>
          <w:color w:val="212121"/>
          <w:sz w:val="32"/>
          <w:szCs w:val="32"/>
          <w:shd w:val="clear" w:color="auto" w:fill="FFFFFF"/>
        </w:rPr>
        <w:t>为深入贯彻落实中央、区、市疫情防控工作的安排部署，切实做好疫情输入风险防范应对工作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。具体见下表：</w:t>
      </w:r>
    </w:p>
    <w:p w:rsidR="007740BC" w:rsidRPr="004F6293" w:rsidRDefault="007740BC" w:rsidP="007740BC">
      <w:pPr>
        <w:pStyle w:val="FootnoteText"/>
        <w:spacing w:line="2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tbl>
      <w:tblPr>
        <w:tblW w:w="8659" w:type="dxa"/>
        <w:tblInd w:w="96" w:type="dxa"/>
        <w:tblLook w:val="04A0"/>
      </w:tblPr>
      <w:tblGrid>
        <w:gridCol w:w="1366"/>
        <w:gridCol w:w="2436"/>
        <w:gridCol w:w="3325"/>
        <w:gridCol w:w="1532"/>
      </w:tblGrid>
      <w:tr w:rsidR="008973A6" w:rsidTr="006F1E78">
        <w:trPr>
          <w:trHeight w:val="64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指标值</w:t>
            </w:r>
          </w:p>
        </w:tc>
      </w:tr>
      <w:tr w:rsidR="008973A6" w:rsidTr="006F1E78">
        <w:trPr>
          <w:trHeight w:val="311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F1E7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6F1E78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采购保安服务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F1E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6F1E78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20个疫情卡点</w:t>
            </w:r>
          </w:p>
        </w:tc>
      </w:tr>
      <w:tr w:rsidR="008973A6" w:rsidTr="006F1E78">
        <w:trPr>
          <w:trHeight w:val="311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F1E7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6F1E78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防止疫情蔓延扩散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F1E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6F1E78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有效遏制</w:t>
            </w:r>
          </w:p>
        </w:tc>
      </w:tr>
      <w:tr w:rsidR="008973A6" w:rsidTr="006F1E78">
        <w:trPr>
          <w:trHeight w:val="428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F1E7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6F1E78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服务时间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F1E78" w:rsidP="006F1E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6F1E78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疫情期间</w:t>
            </w:r>
          </w:p>
        </w:tc>
      </w:tr>
      <w:tr w:rsidR="008973A6" w:rsidTr="006F1E78">
        <w:trPr>
          <w:trHeight w:val="40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01233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01233A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盐池县公安局采购疫情卡点保安服务经费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01233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01233A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115.78万元</w:t>
            </w:r>
          </w:p>
        </w:tc>
      </w:tr>
      <w:tr w:rsidR="008973A6" w:rsidTr="006F1E78">
        <w:trPr>
          <w:trHeight w:val="612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F57D6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F57D6A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做好常态化疫情防控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效果显著</w:t>
            </w:r>
          </w:p>
        </w:tc>
      </w:tr>
      <w:tr w:rsidR="008973A6" w:rsidTr="006F1E78">
        <w:trPr>
          <w:trHeight w:val="373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F57D6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F57D6A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保障人民群众生命安全和身体健康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F57D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长期</w:t>
            </w:r>
          </w:p>
        </w:tc>
      </w:tr>
      <w:tr w:rsidR="008973A6" w:rsidTr="006F1E78">
        <w:trPr>
          <w:trHeight w:val="714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1E078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1E078B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人民群众对疫情防控工作的满意度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1E0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F2DB7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大于等于90%</w:t>
            </w:r>
          </w:p>
        </w:tc>
      </w:tr>
    </w:tbl>
    <w:p w:rsidR="004F013E" w:rsidRDefault="004F013E" w:rsidP="007740BC">
      <w:pPr>
        <w:pStyle w:val="FootnoteText"/>
        <w:spacing w:line="24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</w:p>
    <w:p w:rsidR="008973A6" w:rsidRPr="004F6293" w:rsidRDefault="006D5DAC" w:rsidP="00CA6AC4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  <w:r w:rsidRPr="004F6293">
        <w:rPr>
          <w:rFonts w:ascii="黑体" w:eastAsia="黑体" w:hAnsi="黑体" w:cs="Times New Roman"/>
          <w:bCs/>
          <w:sz w:val="32"/>
          <w:szCs w:val="32"/>
        </w:rPr>
        <w:t>二、绩效目标完成情况分析</w:t>
      </w:r>
    </w:p>
    <w:p w:rsidR="008973A6" w:rsidRPr="004F6293" w:rsidRDefault="006D5DAC" w:rsidP="00CA6AC4">
      <w:pPr>
        <w:pStyle w:val="FootnoteText"/>
        <w:spacing w:line="560" w:lineRule="exact"/>
        <w:ind w:firstLineChars="200" w:firstLine="643"/>
        <w:rPr>
          <w:rFonts w:ascii="楷体_GB2312" w:eastAsia="楷体_GB2312" w:hAnsi="Times New Roman" w:cs="Times New Roman"/>
          <w:b/>
          <w:bCs/>
          <w:sz w:val="32"/>
          <w:szCs w:val="32"/>
        </w:rPr>
      </w:pPr>
      <w:r w:rsidRPr="004F6293">
        <w:rPr>
          <w:rFonts w:ascii="楷体_GB2312" w:eastAsia="楷体_GB2312" w:hAnsi="仿宋" w:cs="Times New Roman" w:hint="eastAsia"/>
          <w:b/>
          <w:bCs/>
          <w:sz w:val="32"/>
          <w:szCs w:val="32"/>
        </w:rPr>
        <w:lastRenderedPageBreak/>
        <w:t>（一）资金投入情况分析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4"/>
        <w:rPr>
          <w:rFonts w:ascii="仿宋_GB2312" w:eastAsia="仿宋_GB2312" w:hAnsi="Times New Roman" w:cs="Times New Roman"/>
          <w:b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z w:val="32"/>
          <w:szCs w:val="32"/>
        </w:rPr>
        <w:t>1</w:t>
      </w:r>
      <w:r w:rsidRPr="004F6293">
        <w:rPr>
          <w:rFonts w:ascii="仿宋_GB2312" w:eastAsia="仿宋_GB2312" w:hAnsi="仿宋" w:cs="Times New Roman" w:hint="eastAsia"/>
          <w:b/>
          <w:sz w:val="32"/>
          <w:szCs w:val="32"/>
        </w:rPr>
        <w:t>、项目资金到位情况分析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0"/>
        <w:rPr>
          <w:rFonts w:ascii="仿宋_GB2312" w:eastAsia="仿宋_GB2312" w:hAnsi="Times New Roman" w:cs="Times New Roman"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sz w:val="32"/>
          <w:szCs w:val="32"/>
        </w:rPr>
        <w:t>该项目预算资金</w:t>
      </w:r>
      <w:r w:rsidR="00DF36B9">
        <w:rPr>
          <w:rFonts w:ascii="仿宋_GB2312" w:eastAsia="仿宋_GB2312" w:hAnsi="Times New Roman" w:cs="Times New Roman" w:hint="eastAsia"/>
          <w:sz w:val="32"/>
          <w:szCs w:val="32"/>
        </w:rPr>
        <w:t>115.78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万元，截止目前项目资金全部到位。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4"/>
        <w:rPr>
          <w:rFonts w:ascii="仿宋_GB2312" w:eastAsia="仿宋_GB2312" w:hAnsi="Times New Roman" w:cs="Times New Roman"/>
          <w:b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z w:val="32"/>
          <w:szCs w:val="32"/>
        </w:rPr>
        <w:t>2</w:t>
      </w:r>
      <w:r w:rsidRPr="004F6293">
        <w:rPr>
          <w:rFonts w:ascii="仿宋_GB2312" w:eastAsia="仿宋_GB2312" w:hAnsi="仿宋" w:cs="Times New Roman" w:hint="eastAsia"/>
          <w:b/>
          <w:sz w:val="32"/>
          <w:szCs w:val="32"/>
        </w:rPr>
        <w:t>、项目资金执行情况分析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0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sz w:val="32"/>
          <w:szCs w:val="32"/>
        </w:rPr>
        <w:t>该项目实际完成</w:t>
      </w:r>
      <w:r w:rsidR="00C723D1">
        <w:rPr>
          <w:rFonts w:ascii="仿宋_GB2312" w:eastAsia="仿宋_GB2312" w:hAnsi="仿宋" w:cs="Times New Roman" w:hint="eastAsia"/>
          <w:sz w:val="32"/>
          <w:szCs w:val="32"/>
        </w:rPr>
        <w:t>资金</w:t>
      </w:r>
      <w:r w:rsidR="00D82026">
        <w:rPr>
          <w:rFonts w:ascii="仿宋_GB2312" w:eastAsia="仿宋_GB2312" w:hAnsi="仿宋" w:cs="Times New Roman" w:hint="eastAsia"/>
          <w:sz w:val="32"/>
          <w:szCs w:val="32"/>
        </w:rPr>
        <w:t>115.78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万元，完成</w:t>
      </w:r>
      <w:r w:rsidR="00C723D1">
        <w:rPr>
          <w:rFonts w:ascii="仿宋_GB2312" w:eastAsia="仿宋_GB2312" w:hAnsi="仿宋" w:cs="Times New Roman" w:hint="eastAsia"/>
          <w:sz w:val="32"/>
          <w:szCs w:val="32"/>
        </w:rPr>
        <w:t>预算资金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的</w:t>
      </w:r>
      <w:r w:rsidR="00C723D1">
        <w:rPr>
          <w:rFonts w:ascii="仿宋_GB2312" w:eastAsia="仿宋_GB2312" w:hAnsi="Times New Roman" w:cs="Times New Roman" w:hint="eastAsia"/>
          <w:sz w:val="32"/>
          <w:szCs w:val="32"/>
        </w:rPr>
        <w:t>100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%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，资金</w:t>
      </w:r>
      <w:r w:rsidR="00AE219C">
        <w:rPr>
          <w:rFonts w:ascii="仿宋_GB2312" w:eastAsia="仿宋_GB2312" w:hAnsi="仿宋" w:cs="Times New Roman" w:hint="eastAsia"/>
          <w:sz w:val="32"/>
          <w:szCs w:val="32"/>
        </w:rPr>
        <w:t>支付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率</w:t>
      </w:r>
      <w:r w:rsidR="00AE219C">
        <w:rPr>
          <w:rFonts w:ascii="仿宋_GB2312" w:eastAsia="仿宋_GB2312" w:hAnsi="Times New Roman" w:cs="Times New Roman" w:hint="eastAsia"/>
          <w:sz w:val="32"/>
          <w:szCs w:val="32"/>
        </w:rPr>
        <w:t>100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%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4"/>
        <w:rPr>
          <w:rFonts w:ascii="仿宋_GB2312" w:eastAsia="仿宋_GB2312" w:hAnsi="Times New Roman" w:cs="Times New Roman"/>
          <w:b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z w:val="32"/>
          <w:szCs w:val="32"/>
        </w:rPr>
        <w:t>3</w:t>
      </w:r>
      <w:r w:rsidRPr="004F6293">
        <w:rPr>
          <w:rFonts w:ascii="仿宋_GB2312" w:eastAsia="仿宋_GB2312" w:hAnsi="仿宋" w:cs="Times New Roman" w:hint="eastAsia"/>
          <w:b/>
          <w:sz w:val="32"/>
          <w:szCs w:val="32"/>
        </w:rPr>
        <w:t>、项目资金管理情况分析</w:t>
      </w:r>
    </w:p>
    <w:p w:rsidR="008973A6" w:rsidRPr="00D5159B" w:rsidRDefault="006D5DAC" w:rsidP="00CA6AC4">
      <w:pPr>
        <w:pStyle w:val="FootnoteText"/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 xml:space="preserve">  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 xml:space="preserve">   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对该项目资金我局能做到专款专用、专账核算，严格执行有关财经法规和财务管理制度，会计核算真实完整，项目资金支出和预算用途相符，资金拨付程序规范，定期对资金使用情况进行检查，确保项目资金安全、有效</w:t>
      </w:r>
      <w:r w:rsidRPr="00D5159B">
        <w:rPr>
          <w:rFonts w:ascii="Times New Roman" w:eastAsia="仿宋" w:hAnsi="仿宋" w:cs="Times New Roman"/>
          <w:sz w:val="32"/>
          <w:szCs w:val="32"/>
        </w:rPr>
        <w:t>。</w:t>
      </w:r>
    </w:p>
    <w:p w:rsidR="008973A6" w:rsidRPr="004F6293" w:rsidRDefault="006D5DAC" w:rsidP="00CA6AC4">
      <w:pPr>
        <w:pStyle w:val="22"/>
        <w:numPr>
          <w:ilvl w:val="0"/>
          <w:numId w:val="2"/>
        </w:numPr>
        <w:shd w:val="clear" w:color="auto" w:fill="auto"/>
        <w:spacing w:after="0" w:line="560" w:lineRule="exact"/>
        <w:ind w:right="580" w:firstLine="700"/>
        <w:jc w:val="left"/>
        <w:rPr>
          <w:rFonts w:ascii="楷体_GB2312" w:eastAsia="楷体_GB2312" w:hAnsi="Times New Roman" w:cs="Times New Roman"/>
          <w:b/>
          <w:bCs/>
          <w:snapToGrid w:val="0"/>
          <w:spacing w:val="0"/>
          <w:kern w:val="0"/>
          <w:sz w:val="32"/>
          <w:szCs w:val="32"/>
        </w:rPr>
      </w:pPr>
      <w:r w:rsidRPr="004F6293">
        <w:rPr>
          <w:rFonts w:ascii="楷体_GB2312" w:eastAsia="楷体_GB2312" w:hAnsi="仿宋" w:cs="Times New Roman" w:hint="eastAsia"/>
          <w:b/>
          <w:bCs/>
          <w:snapToGrid w:val="0"/>
          <w:spacing w:val="0"/>
          <w:kern w:val="0"/>
          <w:sz w:val="32"/>
          <w:szCs w:val="32"/>
        </w:rPr>
        <w:t>绩效目标完成情况分析</w:t>
      </w:r>
    </w:p>
    <w:p w:rsidR="008973A6" w:rsidRPr="004F6293" w:rsidRDefault="006D5DAC" w:rsidP="00CA6AC4">
      <w:pPr>
        <w:pStyle w:val="22"/>
        <w:shd w:val="clear" w:color="auto" w:fill="auto"/>
        <w:spacing w:after="0" w:line="560" w:lineRule="exact"/>
        <w:ind w:firstLine="700"/>
        <w:jc w:val="left"/>
        <w:rPr>
          <w:rFonts w:ascii="仿宋_GB2312" w:eastAsia="仿宋_GB2312" w:hAnsi="Times New Roman" w:cs="Times New Roman"/>
          <w:b/>
          <w:spacing w:val="0"/>
          <w:kern w:val="0"/>
          <w:sz w:val="32"/>
          <w:szCs w:val="32"/>
        </w:rPr>
      </w:pPr>
      <w:r w:rsidRPr="004F6293">
        <w:rPr>
          <w:rStyle w:val="2215pt1"/>
          <w:rFonts w:ascii="仿宋_GB2312" w:eastAsia="仿宋_GB2312" w:hAnsi="Times New Roman" w:cs="Times New Roman" w:hint="eastAsia"/>
          <w:b/>
          <w:spacing w:val="0"/>
          <w:kern w:val="0"/>
          <w:sz w:val="32"/>
          <w:szCs w:val="32"/>
          <w:lang w:val="zh-TW"/>
        </w:rPr>
        <w:t>1</w:t>
      </w:r>
      <w:r w:rsidRPr="004F6293">
        <w:rPr>
          <w:rFonts w:ascii="仿宋_GB2312" w:eastAsia="仿宋_GB2312" w:hAnsi="仿宋" w:cs="Times New Roman" w:hint="eastAsia"/>
          <w:b/>
          <w:spacing w:val="0"/>
          <w:kern w:val="0"/>
          <w:sz w:val="32"/>
          <w:szCs w:val="32"/>
        </w:rPr>
        <w:t>、产出指标完成情况分析</w:t>
      </w:r>
    </w:p>
    <w:p w:rsidR="00CA6AC4" w:rsidRPr="008E2F19" w:rsidRDefault="006D5DAC" w:rsidP="008E2F19">
      <w:pPr>
        <w:pStyle w:val="1"/>
        <w:shd w:val="clear" w:color="auto" w:fill="auto"/>
        <w:spacing w:line="560" w:lineRule="exact"/>
        <w:ind w:right="440"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该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项目于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2021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年开始实施，</w:t>
      </w:r>
      <w:r w:rsidR="008E2F19">
        <w:rPr>
          <w:rFonts w:ascii="仿宋_GB2312" w:eastAsia="仿宋_GB2312" w:hAnsi="仿宋" w:cs="Times New Roman" w:hint="eastAsia"/>
          <w:sz w:val="32"/>
          <w:szCs w:val="32"/>
        </w:rPr>
        <w:t>截止</w:t>
      </w:r>
      <w:r w:rsidR="000246D9">
        <w:rPr>
          <w:rFonts w:ascii="仿宋_GB2312" w:eastAsia="仿宋_GB2312" w:hAnsi="Times New Roman" w:cs="Times New Roman" w:hint="eastAsia"/>
          <w:sz w:val="32"/>
          <w:szCs w:val="32"/>
        </w:rPr>
        <w:t>12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月</w:t>
      </w:r>
      <w:r w:rsidR="008E2F19">
        <w:rPr>
          <w:rFonts w:ascii="仿宋_GB2312" w:eastAsia="仿宋_GB2312" w:hAnsi="仿宋" w:cs="Times New Roman" w:hint="eastAsia"/>
          <w:sz w:val="32"/>
          <w:szCs w:val="32"/>
        </w:rPr>
        <w:t>资金全部支付完成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。产出指标完成情况见下表：</w:t>
      </w:r>
    </w:p>
    <w:p w:rsidR="008973A6" w:rsidRDefault="006D5DAC">
      <w:pPr>
        <w:pStyle w:val="1"/>
        <w:shd w:val="clear" w:color="auto" w:fill="auto"/>
        <w:spacing w:line="577" w:lineRule="exact"/>
        <w:ind w:right="440" w:firstLineChars="1300" w:firstLine="2741"/>
        <w:jc w:val="left"/>
        <w:rPr>
          <w:rFonts w:ascii="仿宋" w:eastAsia="仿宋" w:hAnsi="仿宋" w:cs="仿宋"/>
          <w:b/>
          <w:bCs/>
          <w:sz w:val="21"/>
          <w:szCs w:val="21"/>
        </w:rPr>
      </w:pPr>
      <w:r>
        <w:rPr>
          <w:rFonts w:ascii="仿宋" w:eastAsia="仿宋" w:hAnsi="仿宋" w:cs="仿宋" w:hint="eastAsia"/>
          <w:b/>
          <w:bCs/>
          <w:sz w:val="21"/>
          <w:szCs w:val="21"/>
        </w:rPr>
        <w:t>指标值与实际完成值对比表</w:t>
      </w:r>
    </w:p>
    <w:tbl>
      <w:tblPr>
        <w:tblpPr w:leftFromText="180" w:rightFromText="180" w:vertAnchor="text" w:horzAnchor="page" w:tblpX="1525" w:tblpY="161"/>
        <w:tblOverlap w:val="never"/>
        <w:tblW w:w="8618" w:type="dxa"/>
        <w:tblLayout w:type="fixed"/>
        <w:tblLook w:val="04A0"/>
      </w:tblPr>
      <w:tblGrid>
        <w:gridCol w:w="847"/>
        <w:gridCol w:w="1250"/>
        <w:gridCol w:w="1779"/>
        <w:gridCol w:w="1527"/>
        <w:gridCol w:w="1608"/>
        <w:gridCol w:w="1607"/>
      </w:tblGrid>
      <w:tr w:rsidR="008973A6">
        <w:trPr>
          <w:trHeight w:val="76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</w:t>
            </w:r>
          </w:p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二级</w:t>
            </w:r>
          </w:p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三级</w:t>
            </w:r>
          </w:p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实际完</w:t>
            </w:r>
          </w:p>
          <w:p w:rsidR="008973A6" w:rsidRDefault="006D5DAC">
            <w:pPr>
              <w:widowControl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成值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实际、预算</w:t>
            </w:r>
          </w:p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对比情况</w:t>
            </w:r>
          </w:p>
        </w:tc>
      </w:tr>
      <w:tr w:rsidR="008973A6">
        <w:trPr>
          <w:trHeight w:val="643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产出</w:t>
            </w:r>
          </w:p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C86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C860BE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采购保安服务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C86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C860BE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20个疫情卡点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C860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19个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 w:rsidP="00C860BE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</w:t>
            </w:r>
            <w:r w:rsidR="00C860BE">
              <w:rPr>
                <w:rFonts w:ascii="仿宋" w:eastAsia="仿宋" w:hAnsi="仿宋" w:cs="仿宋" w:hint="eastAsia"/>
                <w:color w:val="000000"/>
                <w:szCs w:val="21"/>
              </w:rPr>
              <w:t>95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%</w:t>
            </w:r>
          </w:p>
        </w:tc>
      </w:tr>
      <w:tr w:rsidR="008973A6">
        <w:trPr>
          <w:trHeight w:val="643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4A07F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A07F5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防止疫情蔓延扩散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4A07F5" w:rsidP="004A07F5">
            <w:pPr>
              <w:widowControl/>
              <w:ind w:firstLineChars="200" w:firstLine="400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有效遏制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C337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截止目前，无</w:t>
            </w:r>
            <w:r w:rsidR="008A670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疫情扩散蔓延情况发生。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完成率100%</w:t>
            </w:r>
          </w:p>
        </w:tc>
      </w:tr>
      <w:tr w:rsidR="008973A6">
        <w:trPr>
          <w:trHeight w:val="1253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F34BD3" w:rsidP="007E487D">
            <w:pPr>
              <w:widowControl/>
              <w:ind w:firstLineChars="150" w:firstLine="300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34BD3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服务时间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F34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34BD3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疫情期间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F34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34BD3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疫情期间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完成率100%</w:t>
            </w:r>
          </w:p>
        </w:tc>
      </w:tr>
      <w:tr w:rsidR="00DF2C9F">
        <w:trPr>
          <w:trHeight w:val="665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C9F" w:rsidRDefault="00DF2C9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C9F" w:rsidRDefault="00DF2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C9F" w:rsidRDefault="007E487D" w:rsidP="007E487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7E487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盐池县公安局采购疫情卡点保安服务经费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C9F" w:rsidRDefault="007E48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115.78万元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2C9F" w:rsidRDefault="00772DA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115.78万元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2C9F" w:rsidRDefault="00DF2C9F" w:rsidP="00DF2C9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完成率100%</w:t>
            </w:r>
          </w:p>
        </w:tc>
      </w:tr>
    </w:tbl>
    <w:p w:rsidR="008973A6" w:rsidRPr="004F6293" w:rsidRDefault="006D5DAC" w:rsidP="00CA6AC4">
      <w:pPr>
        <w:pStyle w:val="22"/>
        <w:shd w:val="clear" w:color="auto" w:fill="auto"/>
        <w:spacing w:after="0" w:line="560" w:lineRule="exact"/>
        <w:ind w:firstLineChars="200" w:firstLine="643"/>
        <w:jc w:val="left"/>
        <w:rPr>
          <w:rFonts w:ascii="仿宋_GB2312" w:eastAsia="仿宋_GB2312" w:hAnsi="Times New Roman" w:cs="Times New Roman"/>
          <w:b/>
          <w:snapToGrid w:val="0"/>
          <w:spacing w:val="0"/>
          <w:kern w:val="0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napToGrid w:val="0"/>
          <w:spacing w:val="0"/>
          <w:kern w:val="0"/>
          <w:sz w:val="32"/>
          <w:szCs w:val="32"/>
        </w:rPr>
        <w:t>2</w:t>
      </w:r>
      <w:r w:rsidRPr="004F6293">
        <w:rPr>
          <w:rFonts w:ascii="仿宋_GB2312" w:eastAsia="仿宋_GB2312" w:hAnsi="仿宋" w:cs="Times New Roman" w:hint="eastAsia"/>
          <w:b/>
          <w:snapToGrid w:val="0"/>
          <w:spacing w:val="0"/>
          <w:kern w:val="0"/>
          <w:sz w:val="32"/>
          <w:szCs w:val="32"/>
        </w:rPr>
        <w:t>、效益指标完成情况分析</w:t>
      </w:r>
    </w:p>
    <w:p w:rsidR="00116249" w:rsidRDefault="00116249" w:rsidP="000F6D60">
      <w:pPr>
        <w:spacing w:line="600" w:lineRule="exact"/>
        <w:ind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通过持续不断的开展常态化疫情防控工作，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严密查控流程，有效堵塞了疫情输入扩散</w:t>
      </w:r>
      <w:r w:rsidR="005E7499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5E7499" w:rsidRPr="00A95EAF">
        <w:rPr>
          <w:rFonts w:ascii="仿宋_GB2312" w:eastAsia="仿宋_GB2312" w:hAnsi="仿宋_GB2312" w:cs="仿宋_GB2312" w:hint="eastAsia"/>
          <w:sz w:val="32"/>
          <w:szCs w:val="32"/>
        </w:rPr>
        <w:t>坚决筑牢疫情防控外围防线，保障人民群众生命安全和身体健康</w:t>
      </w:r>
      <w:r w:rsidR="005E749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DC0D83">
        <w:rPr>
          <w:rFonts w:ascii="仿宋_GB2312" w:eastAsia="仿宋_GB2312" w:hAnsi="仿宋_GB2312" w:cs="仿宋_GB2312" w:hint="eastAsia"/>
          <w:sz w:val="32"/>
          <w:szCs w:val="32"/>
        </w:rPr>
        <w:t>获得了</w:t>
      </w:r>
      <w:r w:rsidR="005E7499">
        <w:rPr>
          <w:rFonts w:ascii="仿宋_GB2312" w:eastAsia="仿宋_GB2312" w:hAnsi="仿宋_GB2312" w:cs="仿宋_GB2312" w:hint="eastAsia"/>
          <w:sz w:val="32"/>
          <w:szCs w:val="32"/>
        </w:rPr>
        <w:t>我县</w:t>
      </w:r>
      <w:r w:rsidR="005E7499" w:rsidRPr="00A95EAF">
        <w:rPr>
          <w:rFonts w:ascii="仿宋_GB2312" w:eastAsia="仿宋_GB2312" w:hAnsi="仿宋_GB2312" w:cs="仿宋_GB2312" w:hint="eastAsia"/>
          <w:sz w:val="32"/>
          <w:szCs w:val="32"/>
        </w:rPr>
        <w:t>无确诊病例</w:t>
      </w:r>
      <w:r w:rsidR="005E7499">
        <w:rPr>
          <w:rFonts w:ascii="仿宋_GB2312" w:eastAsia="仿宋_GB2312" w:hAnsi="仿宋_GB2312" w:cs="仿宋_GB2312" w:hint="eastAsia"/>
          <w:sz w:val="32"/>
          <w:szCs w:val="32"/>
        </w:rPr>
        <w:t>的良好战果。</w:t>
      </w:r>
    </w:p>
    <w:p w:rsidR="008973A6" w:rsidRDefault="006D5DAC" w:rsidP="00ED73F1">
      <w:pPr>
        <w:pStyle w:val="22"/>
        <w:shd w:val="clear" w:color="auto" w:fill="auto"/>
        <w:spacing w:after="0" w:line="560" w:lineRule="exact"/>
        <w:ind w:firstLineChars="200" w:firstLine="643"/>
        <w:jc w:val="left"/>
        <w:rPr>
          <w:rFonts w:ascii="仿宋_GB2312" w:eastAsia="仿宋_GB2312" w:hAnsi="仿宋" w:cs="Times New Roman"/>
          <w:b/>
          <w:snapToGrid w:val="0"/>
          <w:spacing w:val="0"/>
          <w:kern w:val="0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napToGrid w:val="0"/>
          <w:spacing w:val="0"/>
          <w:kern w:val="0"/>
          <w:sz w:val="32"/>
          <w:szCs w:val="32"/>
        </w:rPr>
        <w:t>3</w:t>
      </w:r>
      <w:r w:rsidRPr="004F6293">
        <w:rPr>
          <w:rFonts w:ascii="仿宋_GB2312" w:eastAsia="仿宋_GB2312" w:hAnsi="仿宋" w:cs="Times New Roman" w:hint="eastAsia"/>
          <w:b/>
          <w:snapToGrid w:val="0"/>
          <w:spacing w:val="0"/>
          <w:kern w:val="0"/>
          <w:sz w:val="32"/>
          <w:szCs w:val="32"/>
        </w:rPr>
        <w:t>、满意度指标完成情况分析</w:t>
      </w:r>
    </w:p>
    <w:p w:rsidR="00995C1C" w:rsidRPr="00B174E6" w:rsidRDefault="00995C1C" w:rsidP="00995C1C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0" w:name="_Toc680"/>
      <w:r>
        <w:rPr>
          <w:rFonts w:ascii="仿宋_GB2312" w:eastAsia="仿宋_GB2312" w:hAnsi="仿宋_GB2312" w:cs="仿宋_GB2312" w:hint="eastAsia"/>
          <w:sz w:val="32"/>
          <w:szCs w:val="32"/>
        </w:rPr>
        <w:t>通过项目的实施，</w:t>
      </w:r>
      <w:r w:rsidRPr="00B174E6">
        <w:rPr>
          <w:rFonts w:ascii="仿宋_GB2312" w:eastAsia="仿宋_GB2312" w:hAnsi="仿宋_GB2312" w:cs="仿宋_GB2312" w:hint="eastAsia"/>
          <w:sz w:val="32"/>
          <w:szCs w:val="32"/>
        </w:rPr>
        <w:t>各疫情检查站严格规范工作流程和标准，紧盯区域协查高风险人员、重点地区入宁人员、中高风险地区入宁人员，严格落实闭环管理措施，把好人流、物流、车流入口关，确保登记信息翔实、精准，坚决筑牢保护人民群众生命健康的铜墙铁壁，社会满意感明显提高。</w:t>
      </w:r>
    </w:p>
    <w:p w:rsidR="00F51D7F" w:rsidRDefault="007B66C5" w:rsidP="0018047C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三</w:t>
      </w:r>
      <w:r w:rsidRPr="004F6293">
        <w:rPr>
          <w:rFonts w:ascii="黑体" w:eastAsia="黑体" w:hAnsi="黑体" w:cs="Times New Roman"/>
          <w:bCs/>
          <w:sz w:val="32"/>
          <w:szCs w:val="32"/>
        </w:rPr>
        <w:t>、</w:t>
      </w:r>
      <w:r>
        <w:rPr>
          <w:rFonts w:ascii="黑体" w:eastAsia="黑体" w:hAnsi="黑体" w:cs="Times New Roman" w:hint="eastAsia"/>
          <w:bCs/>
          <w:sz w:val="32"/>
          <w:szCs w:val="32"/>
        </w:rPr>
        <w:t>偏离</w:t>
      </w:r>
      <w:r w:rsidRPr="004F6293">
        <w:rPr>
          <w:rFonts w:ascii="黑体" w:eastAsia="黑体" w:hAnsi="黑体" w:cs="Times New Roman"/>
          <w:bCs/>
          <w:sz w:val="32"/>
          <w:szCs w:val="32"/>
        </w:rPr>
        <w:t>绩效目标</w:t>
      </w:r>
      <w:r>
        <w:rPr>
          <w:rFonts w:ascii="黑体" w:eastAsia="黑体" w:hAnsi="黑体" w:cs="Times New Roman" w:hint="eastAsia"/>
          <w:bCs/>
          <w:sz w:val="32"/>
          <w:szCs w:val="32"/>
        </w:rPr>
        <w:t>的原因和下一步改进措施</w:t>
      </w:r>
    </w:p>
    <w:p w:rsidR="00622964" w:rsidRPr="000A7B50" w:rsidRDefault="0018047C" w:rsidP="000A7B50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A7B50">
        <w:rPr>
          <w:rFonts w:ascii="仿宋_GB2312" w:eastAsia="仿宋_GB2312" w:hAnsi="仿宋" w:hint="eastAsia"/>
          <w:sz w:val="32"/>
          <w:szCs w:val="32"/>
        </w:rPr>
        <w:t>我局能在资金执行过程中均围绕总体绩效目标开展工作，很好的</w:t>
      </w:r>
      <w:r w:rsidR="004824F1" w:rsidRPr="00A36850">
        <w:rPr>
          <w:rFonts w:ascii="Times New Roman" w:eastAsia="仿宋_GB2312" w:hAnsi="Times New Roman"/>
          <w:color w:val="212121"/>
          <w:sz w:val="32"/>
          <w:szCs w:val="32"/>
          <w:shd w:val="clear" w:color="auto" w:fill="FFFFFF"/>
        </w:rPr>
        <w:t>落实</w:t>
      </w:r>
      <w:r w:rsidR="004824F1">
        <w:rPr>
          <w:rFonts w:ascii="Times New Roman" w:eastAsia="仿宋_GB2312" w:hAnsi="Times New Roman" w:hint="eastAsia"/>
          <w:color w:val="212121"/>
          <w:sz w:val="32"/>
          <w:szCs w:val="32"/>
          <w:shd w:val="clear" w:color="auto" w:fill="FFFFFF"/>
        </w:rPr>
        <w:t>了</w:t>
      </w:r>
      <w:r w:rsidR="004824F1" w:rsidRPr="00A36850">
        <w:rPr>
          <w:rFonts w:ascii="Times New Roman" w:eastAsia="仿宋_GB2312" w:hAnsi="Times New Roman"/>
          <w:color w:val="212121"/>
          <w:sz w:val="32"/>
          <w:szCs w:val="32"/>
          <w:shd w:val="clear" w:color="auto" w:fill="FFFFFF"/>
        </w:rPr>
        <w:t>中央、区、市疫情防控工作的安排部署</w:t>
      </w:r>
      <w:r w:rsidRPr="000A7B50">
        <w:rPr>
          <w:rFonts w:ascii="仿宋_GB2312" w:eastAsia="仿宋_GB2312" w:hAnsi="仿宋" w:hint="eastAsia"/>
          <w:sz w:val="32"/>
          <w:szCs w:val="32"/>
        </w:rPr>
        <w:t>，不存在偏离绩效目标的情况。</w:t>
      </w:r>
    </w:p>
    <w:p w:rsidR="00AD64A4" w:rsidRDefault="00AD64A4" w:rsidP="00AD64A4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  <w:r w:rsidRPr="00AD64A4">
        <w:rPr>
          <w:rFonts w:ascii="黑体" w:eastAsia="黑体" w:hAnsi="黑体" w:cs="Times New Roman" w:hint="eastAsia"/>
          <w:bCs/>
          <w:sz w:val="32"/>
          <w:szCs w:val="32"/>
        </w:rPr>
        <w:t>四、绩效自评结果拟应用和公开情况</w:t>
      </w:r>
    </w:p>
    <w:p w:rsidR="00AD64A4" w:rsidRDefault="00AD64A4" w:rsidP="00AD64A4">
      <w:pPr>
        <w:spacing w:line="520" w:lineRule="exact"/>
        <w:ind w:leftChars="100" w:left="210"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(一)</w:t>
      </w:r>
      <w:r w:rsidRPr="007B0F7D">
        <w:rPr>
          <w:rFonts w:ascii="仿宋_GB2312" w:eastAsia="仿宋_GB2312" w:hAnsi="仿宋_GB2312" w:cs="仿宋_GB2312"/>
          <w:sz w:val="32"/>
          <w:szCs w:val="32"/>
        </w:rPr>
        <w:t>我</w:t>
      </w:r>
      <w:r>
        <w:rPr>
          <w:rFonts w:ascii="仿宋_GB2312" w:eastAsia="仿宋_GB2312" w:hAnsi="仿宋_GB2312" w:cs="仿宋_GB2312" w:hint="eastAsia"/>
          <w:sz w:val="32"/>
          <w:szCs w:val="32"/>
        </w:rPr>
        <w:t>局</w:t>
      </w:r>
      <w:r w:rsidRPr="007B0F7D">
        <w:rPr>
          <w:rFonts w:ascii="仿宋_GB2312" w:eastAsia="仿宋_GB2312" w:hAnsi="仿宋_GB2312" w:cs="仿宋_GB2312"/>
          <w:sz w:val="32"/>
          <w:szCs w:val="32"/>
        </w:rPr>
        <w:t>将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 w:rsidRPr="007B0F7D">
        <w:rPr>
          <w:rFonts w:ascii="仿宋_GB2312" w:eastAsia="仿宋_GB2312" w:hAnsi="仿宋_GB2312" w:cs="仿宋_GB2312"/>
          <w:sz w:val="32"/>
          <w:szCs w:val="32"/>
        </w:rPr>
        <w:t>年度</w:t>
      </w:r>
      <w:r w:rsidR="00114F51">
        <w:rPr>
          <w:rFonts w:ascii="仿宋_GB2312" w:eastAsia="仿宋_GB2312" w:hAnsi="仿宋" w:cs="Times New Roman" w:hint="eastAsia"/>
          <w:sz w:val="32"/>
          <w:szCs w:val="32"/>
        </w:rPr>
        <w:t>疫情卡点保安服务费</w:t>
      </w:r>
      <w:r w:rsidR="00114F51" w:rsidRPr="004F6293">
        <w:rPr>
          <w:rFonts w:ascii="仿宋_GB2312" w:eastAsia="仿宋_GB2312" w:hAnsi="仿宋" w:cs="Times New Roman" w:hint="eastAsia"/>
          <w:sz w:val="32"/>
          <w:szCs w:val="32"/>
        </w:rPr>
        <w:t>项目</w:t>
      </w:r>
      <w:r w:rsidR="00130FC5">
        <w:rPr>
          <w:rFonts w:ascii="仿宋_GB2312" w:eastAsia="仿宋_GB2312" w:hAnsi="仿宋_GB2312" w:cs="仿宋_GB2312" w:hint="eastAsia"/>
          <w:sz w:val="32"/>
          <w:szCs w:val="32"/>
        </w:rPr>
        <w:t>资金</w:t>
      </w:r>
      <w:r w:rsidRPr="007B0F7D">
        <w:rPr>
          <w:rFonts w:ascii="仿宋_GB2312" w:eastAsia="仿宋_GB2312" w:hAnsi="仿宋_GB2312" w:cs="仿宋_GB2312"/>
          <w:sz w:val="32"/>
          <w:szCs w:val="32"/>
        </w:rPr>
        <w:t>的绩效评价报告和结果作为202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7B0F7D">
        <w:rPr>
          <w:rFonts w:ascii="仿宋_GB2312" w:eastAsia="仿宋_GB2312" w:hAnsi="仿宋_GB2312" w:cs="仿宋_GB2312"/>
          <w:sz w:val="32"/>
          <w:szCs w:val="32"/>
        </w:rPr>
        <w:t>年改进和提高资金使用效益的依据，提高预算编制质量。</w:t>
      </w:r>
    </w:p>
    <w:p w:rsidR="00AD64A4" w:rsidRPr="00E40649" w:rsidRDefault="00AD64A4" w:rsidP="00AD64A4">
      <w:pPr>
        <w:spacing w:line="520" w:lineRule="exact"/>
        <w:ind w:leftChars="100" w:left="21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（二）我单位将按财政部门统一要求，对绩效评价情况予以公开。</w:t>
      </w:r>
    </w:p>
    <w:p w:rsidR="00AD64A4" w:rsidRPr="00AD64A4" w:rsidRDefault="00AD64A4" w:rsidP="00AD64A4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</w:p>
    <w:bookmarkEnd w:id="0"/>
    <w:p w:rsidR="007B66C5" w:rsidRDefault="007B66C5" w:rsidP="00AD64A4">
      <w:pPr>
        <w:pStyle w:val="a4"/>
        <w:spacing w:line="600" w:lineRule="exact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</w:p>
    <w:p w:rsidR="008973A6" w:rsidRPr="004F6293" w:rsidRDefault="006D5DAC" w:rsidP="007E48F2">
      <w:pPr>
        <w:pStyle w:val="a4"/>
        <w:spacing w:line="600" w:lineRule="exact"/>
        <w:ind w:leftChars="2024" w:left="5210" w:hangingChars="300" w:hanging="960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盐池县公安局</w:t>
      </w:r>
    </w:p>
    <w:p w:rsidR="008973A6" w:rsidRDefault="006D5DAC" w:rsidP="007E48F2">
      <w:pPr>
        <w:pStyle w:val="a4"/>
        <w:spacing w:line="600" w:lineRule="exact"/>
        <w:ind w:leftChars="200" w:left="5220" w:hangingChars="1500" w:hanging="4800"/>
        <w:rPr>
          <w:rFonts w:ascii="仿宋" w:eastAsia="仿宋" w:hAnsi="仿宋" w:cs="仿宋"/>
          <w:color w:val="000000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                      2022</w:t>
      </w: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年</w:t>
      </w: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5</w:t>
      </w: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月</w:t>
      </w: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1</w:t>
      </w:r>
      <w:r w:rsidR="00AD64A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9</w:t>
      </w: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日</w:t>
      </w: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  </w:t>
      </w:r>
      <w:r w:rsidRPr="00D5159B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   </w:t>
      </w:r>
    </w:p>
    <w:sectPr w:rsidR="008973A6" w:rsidSect="008973A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1BA" w:rsidRDefault="002C71BA" w:rsidP="008973A6">
      <w:r>
        <w:separator/>
      </w:r>
    </w:p>
  </w:endnote>
  <w:endnote w:type="continuationSeparator" w:id="0">
    <w:p w:rsidR="002C71BA" w:rsidRDefault="002C71BA" w:rsidP="00897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3A6" w:rsidRDefault="00CF737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8973A6" w:rsidRDefault="00CF737E">
                <w:pPr>
                  <w:pStyle w:val="a3"/>
                  <w:rPr>
                    <w:rFonts w:ascii="仿宋" w:eastAsia="仿宋" w:hAnsi="仿宋" w:cs="仿宋"/>
                    <w:sz w:val="32"/>
                    <w:szCs w:val="32"/>
                  </w:rPr>
                </w:pP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begin"/>
                </w:r>
                <w:r w:rsidR="006D5DAC">
                  <w:rPr>
                    <w:rFonts w:ascii="仿宋" w:eastAsia="仿宋" w:hAnsi="仿宋" w:cs="仿宋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separate"/>
                </w:r>
                <w:r w:rsidR="00FF0D4D">
                  <w:rPr>
                    <w:rFonts w:ascii="仿宋" w:eastAsia="仿宋" w:hAnsi="仿宋" w:cs="仿宋"/>
                    <w:noProof/>
                    <w:sz w:val="32"/>
                    <w:szCs w:val="32"/>
                  </w:rPr>
                  <w:t>1</w:t>
                </w: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1BA" w:rsidRDefault="002C71BA" w:rsidP="008973A6">
      <w:r>
        <w:separator/>
      </w:r>
    </w:p>
  </w:footnote>
  <w:footnote w:type="continuationSeparator" w:id="0">
    <w:p w:rsidR="002C71BA" w:rsidRDefault="002C71BA" w:rsidP="008973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0F9DEA"/>
    <w:multiLevelType w:val="singleLevel"/>
    <w:tmpl w:val="960F9DEA"/>
    <w:lvl w:ilvl="0">
      <w:start w:val="2"/>
      <w:numFmt w:val="chineseCounting"/>
      <w:suff w:val="nothing"/>
      <w:lvlText w:val="(%1）"/>
      <w:lvlJc w:val="left"/>
      <w:rPr>
        <w:rFonts w:hint="eastAsia"/>
      </w:rPr>
    </w:lvl>
  </w:abstractNum>
  <w:abstractNum w:abstractNumId="1">
    <w:nsid w:val="9FDFD966"/>
    <w:multiLevelType w:val="singleLevel"/>
    <w:tmpl w:val="9FDFD96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94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UyMWQ5NjU1Njg5Y2M2NjQ1ZDEwMDIwYzQ2MGNjYWIifQ=="/>
  </w:docVars>
  <w:rsids>
    <w:rsidRoot w:val="7ED32ED2"/>
    <w:rsid w:val="0001233A"/>
    <w:rsid w:val="000246D9"/>
    <w:rsid w:val="000A7B50"/>
    <w:rsid w:val="000B0ECB"/>
    <w:rsid w:val="000C4819"/>
    <w:rsid w:val="000F6D60"/>
    <w:rsid w:val="00100891"/>
    <w:rsid w:val="00105099"/>
    <w:rsid w:val="00107374"/>
    <w:rsid w:val="00114F51"/>
    <w:rsid w:val="00116249"/>
    <w:rsid w:val="0012742B"/>
    <w:rsid w:val="00130FC5"/>
    <w:rsid w:val="0018047C"/>
    <w:rsid w:val="00184A9B"/>
    <w:rsid w:val="00195BB1"/>
    <w:rsid w:val="001966E0"/>
    <w:rsid w:val="001B78D1"/>
    <w:rsid w:val="001E078B"/>
    <w:rsid w:val="00221CE8"/>
    <w:rsid w:val="00230A2E"/>
    <w:rsid w:val="00242012"/>
    <w:rsid w:val="00264485"/>
    <w:rsid w:val="00286282"/>
    <w:rsid w:val="002C4143"/>
    <w:rsid w:val="002C71BA"/>
    <w:rsid w:val="002F1FAA"/>
    <w:rsid w:val="003058DE"/>
    <w:rsid w:val="00344B54"/>
    <w:rsid w:val="0034524B"/>
    <w:rsid w:val="003B14F4"/>
    <w:rsid w:val="003D05C5"/>
    <w:rsid w:val="003D4907"/>
    <w:rsid w:val="00402716"/>
    <w:rsid w:val="0043673E"/>
    <w:rsid w:val="004824F1"/>
    <w:rsid w:val="004951C1"/>
    <w:rsid w:val="00495B35"/>
    <w:rsid w:val="004A07F5"/>
    <w:rsid w:val="004C2E28"/>
    <w:rsid w:val="004C54E6"/>
    <w:rsid w:val="004C666E"/>
    <w:rsid w:val="004D7E29"/>
    <w:rsid w:val="004F013E"/>
    <w:rsid w:val="004F6293"/>
    <w:rsid w:val="00533819"/>
    <w:rsid w:val="005346CE"/>
    <w:rsid w:val="005E7499"/>
    <w:rsid w:val="005F4D52"/>
    <w:rsid w:val="00622964"/>
    <w:rsid w:val="0063373E"/>
    <w:rsid w:val="006B07E6"/>
    <w:rsid w:val="006D2D72"/>
    <w:rsid w:val="006D5DAC"/>
    <w:rsid w:val="006E5549"/>
    <w:rsid w:val="006F1E78"/>
    <w:rsid w:val="00722931"/>
    <w:rsid w:val="00722CB7"/>
    <w:rsid w:val="00743053"/>
    <w:rsid w:val="0074387B"/>
    <w:rsid w:val="007673C2"/>
    <w:rsid w:val="00772DA3"/>
    <w:rsid w:val="007740BC"/>
    <w:rsid w:val="007B43F4"/>
    <w:rsid w:val="007B66C5"/>
    <w:rsid w:val="007D4AD0"/>
    <w:rsid w:val="007E487D"/>
    <w:rsid w:val="007E48F2"/>
    <w:rsid w:val="00804D16"/>
    <w:rsid w:val="00864049"/>
    <w:rsid w:val="008973A6"/>
    <w:rsid w:val="008A357B"/>
    <w:rsid w:val="008A6700"/>
    <w:rsid w:val="008B1815"/>
    <w:rsid w:val="008E2F19"/>
    <w:rsid w:val="00944C76"/>
    <w:rsid w:val="00995447"/>
    <w:rsid w:val="00995C1C"/>
    <w:rsid w:val="009A2564"/>
    <w:rsid w:val="009B5F07"/>
    <w:rsid w:val="009F1AC0"/>
    <w:rsid w:val="00A0084F"/>
    <w:rsid w:val="00A439CA"/>
    <w:rsid w:val="00A939F8"/>
    <w:rsid w:val="00AD64A4"/>
    <w:rsid w:val="00AE219C"/>
    <w:rsid w:val="00AE56E8"/>
    <w:rsid w:val="00B61C2F"/>
    <w:rsid w:val="00B731DB"/>
    <w:rsid w:val="00B73207"/>
    <w:rsid w:val="00BF0A58"/>
    <w:rsid w:val="00BF2DB7"/>
    <w:rsid w:val="00BF5167"/>
    <w:rsid w:val="00C337B5"/>
    <w:rsid w:val="00C723D1"/>
    <w:rsid w:val="00C77DF8"/>
    <w:rsid w:val="00C8038C"/>
    <w:rsid w:val="00C860BE"/>
    <w:rsid w:val="00C95C8A"/>
    <w:rsid w:val="00CA6AC4"/>
    <w:rsid w:val="00CB62DD"/>
    <w:rsid w:val="00CF737E"/>
    <w:rsid w:val="00D34F48"/>
    <w:rsid w:val="00D37535"/>
    <w:rsid w:val="00D4210B"/>
    <w:rsid w:val="00D5159B"/>
    <w:rsid w:val="00D5321E"/>
    <w:rsid w:val="00D675BD"/>
    <w:rsid w:val="00D73CCF"/>
    <w:rsid w:val="00D80679"/>
    <w:rsid w:val="00D82026"/>
    <w:rsid w:val="00DC0D83"/>
    <w:rsid w:val="00DF2C9F"/>
    <w:rsid w:val="00DF36B9"/>
    <w:rsid w:val="00E317ED"/>
    <w:rsid w:val="00E52C0B"/>
    <w:rsid w:val="00E56777"/>
    <w:rsid w:val="00E56948"/>
    <w:rsid w:val="00ED36CF"/>
    <w:rsid w:val="00ED73F1"/>
    <w:rsid w:val="00EF02FF"/>
    <w:rsid w:val="00EF7B9B"/>
    <w:rsid w:val="00F34BD3"/>
    <w:rsid w:val="00F3746A"/>
    <w:rsid w:val="00F51D7F"/>
    <w:rsid w:val="00F57D6A"/>
    <w:rsid w:val="00FA16FD"/>
    <w:rsid w:val="00FD7C62"/>
    <w:rsid w:val="00FE18AB"/>
    <w:rsid w:val="00FF0D4D"/>
    <w:rsid w:val="0127533C"/>
    <w:rsid w:val="0264611C"/>
    <w:rsid w:val="032A2EC2"/>
    <w:rsid w:val="03CA6453"/>
    <w:rsid w:val="07D56324"/>
    <w:rsid w:val="0B2F4B72"/>
    <w:rsid w:val="0B5605CC"/>
    <w:rsid w:val="0BA61553"/>
    <w:rsid w:val="0FBB0D11"/>
    <w:rsid w:val="10CF32FA"/>
    <w:rsid w:val="136917E4"/>
    <w:rsid w:val="18AB1F57"/>
    <w:rsid w:val="1A2975D8"/>
    <w:rsid w:val="1B3F107D"/>
    <w:rsid w:val="1D8F1E47"/>
    <w:rsid w:val="1FBB40E7"/>
    <w:rsid w:val="22F32E79"/>
    <w:rsid w:val="250F1AC0"/>
    <w:rsid w:val="292024ED"/>
    <w:rsid w:val="296C74E1"/>
    <w:rsid w:val="2AC31382"/>
    <w:rsid w:val="2AF23A16"/>
    <w:rsid w:val="2F1E7B2D"/>
    <w:rsid w:val="30D75B88"/>
    <w:rsid w:val="32B55A55"/>
    <w:rsid w:val="34AC10D9"/>
    <w:rsid w:val="354B551B"/>
    <w:rsid w:val="36D13079"/>
    <w:rsid w:val="380B25BB"/>
    <w:rsid w:val="38170F5F"/>
    <w:rsid w:val="389B599A"/>
    <w:rsid w:val="38FF2AC4"/>
    <w:rsid w:val="3CC1149A"/>
    <w:rsid w:val="3CCB251D"/>
    <w:rsid w:val="3D430101"/>
    <w:rsid w:val="3FBA0B4E"/>
    <w:rsid w:val="3FBD419A"/>
    <w:rsid w:val="412D5350"/>
    <w:rsid w:val="43BC29BB"/>
    <w:rsid w:val="466C691A"/>
    <w:rsid w:val="46B207D1"/>
    <w:rsid w:val="4938122B"/>
    <w:rsid w:val="49891591"/>
    <w:rsid w:val="4C1C66ED"/>
    <w:rsid w:val="574D00A2"/>
    <w:rsid w:val="5C450BD0"/>
    <w:rsid w:val="5DC57C23"/>
    <w:rsid w:val="5E4A0E97"/>
    <w:rsid w:val="5E7B3747"/>
    <w:rsid w:val="5E9B7A07"/>
    <w:rsid w:val="631101D6"/>
    <w:rsid w:val="641C32D6"/>
    <w:rsid w:val="64D911C7"/>
    <w:rsid w:val="65DA51F7"/>
    <w:rsid w:val="66C0263F"/>
    <w:rsid w:val="67987117"/>
    <w:rsid w:val="69DA57C5"/>
    <w:rsid w:val="6A503CD9"/>
    <w:rsid w:val="6B637A3C"/>
    <w:rsid w:val="6CA34594"/>
    <w:rsid w:val="6EC66318"/>
    <w:rsid w:val="6F2E0918"/>
    <w:rsid w:val="7053007F"/>
    <w:rsid w:val="70904E30"/>
    <w:rsid w:val="715E4F2E"/>
    <w:rsid w:val="72F0605A"/>
    <w:rsid w:val="73B21ADD"/>
    <w:rsid w:val="75644ADD"/>
    <w:rsid w:val="76634D94"/>
    <w:rsid w:val="768224A3"/>
    <w:rsid w:val="7A590988"/>
    <w:rsid w:val="7CBC5FFC"/>
    <w:rsid w:val="7DBA7990"/>
    <w:rsid w:val="7DFD162B"/>
    <w:rsid w:val="7E494870"/>
    <w:rsid w:val="7ED32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qFormat="1"/>
    <w:lsdException w:name="caption" w:semiHidden="1" w:unhideWhenUsed="1" w:qFormat="1"/>
    <w:lsdException w:name="List 2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8973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iPriority w:val="99"/>
    <w:unhideWhenUsed/>
    <w:qFormat/>
    <w:rsid w:val="008973A6"/>
    <w:pPr>
      <w:spacing w:line="276" w:lineRule="auto"/>
      <w:ind w:leftChars="200" w:left="100" w:hangingChars="200" w:hanging="200"/>
      <w:contextualSpacing/>
    </w:pPr>
    <w:rPr>
      <w:rFonts w:ascii="Calibri" w:eastAsia="宋体" w:hAnsi="Calibri" w:cs="Times New Roman"/>
    </w:rPr>
  </w:style>
  <w:style w:type="paragraph" w:styleId="a3">
    <w:name w:val="footer"/>
    <w:basedOn w:val="a"/>
    <w:qFormat/>
    <w:rsid w:val="008973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footnote text"/>
    <w:basedOn w:val="a"/>
    <w:qFormat/>
    <w:rsid w:val="008973A6"/>
    <w:pPr>
      <w:snapToGrid w:val="0"/>
      <w:jc w:val="left"/>
    </w:pPr>
    <w:rPr>
      <w:sz w:val="18"/>
      <w:szCs w:val="18"/>
    </w:rPr>
  </w:style>
  <w:style w:type="paragraph" w:customStyle="1" w:styleId="FootnoteText">
    <w:name w:val="FootnoteText"/>
    <w:basedOn w:val="a"/>
    <w:qFormat/>
    <w:rsid w:val="008973A6"/>
    <w:pPr>
      <w:snapToGrid w:val="0"/>
      <w:jc w:val="left"/>
    </w:pPr>
    <w:rPr>
      <w:sz w:val="18"/>
      <w:szCs w:val="18"/>
    </w:rPr>
  </w:style>
  <w:style w:type="character" w:customStyle="1" w:styleId="NormalCharacter">
    <w:name w:val="NormalCharacter"/>
    <w:semiHidden/>
    <w:qFormat/>
    <w:rsid w:val="008973A6"/>
  </w:style>
  <w:style w:type="paragraph" w:customStyle="1" w:styleId="List2">
    <w:name w:val="List2"/>
    <w:basedOn w:val="a"/>
    <w:qFormat/>
    <w:rsid w:val="008973A6"/>
    <w:pPr>
      <w:spacing w:line="276" w:lineRule="auto"/>
      <w:ind w:leftChars="200" w:left="100" w:hangingChars="200" w:hanging="200"/>
      <w:contextualSpacing/>
    </w:pPr>
  </w:style>
  <w:style w:type="paragraph" w:customStyle="1" w:styleId="New">
    <w:name w:val="正文 New"/>
    <w:qFormat/>
    <w:rsid w:val="008973A6"/>
    <w:pPr>
      <w:widowControl w:val="0"/>
      <w:jc w:val="both"/>
    </w:pPr>
    <w:rPr>
      <w:kern w:val="2"/>
      <w:sz w:val="21"/>
      <w:szCs w:val="24"/>
    </w:rPr>
  </w:style>
  <w:style w:type="paragraph" w:customStyle="1" w:styleId="1">
    <w:name w:val="正文文本1"/>
    <w:basedOn w:val="a"/>
    <w:link w:val="a5"/>
    <w:qFormat/>
    <w:rsid w:val="008973A6"/>
    <w:pPr>
      <w:shd w:val="clear" w:color="auto" w:fill="FFFFFF"/>
      <w:spacing w:line="590" w:lineRule="exact"/>
      <w:jc w:val="distribute"/>
    </w:pPr>
    <w:rPr>
      <w:rFonts w:ascii="MingLiU" w:eastAsia="MingLiU" w:hAnsi="MingLiU" w:cs="MingLiU"/>
      <w:sz w:val="26"/>
      <w:szCs w:val="26"/>
    </w:rPr>
  </w:style>
  <w:style w:type="character" w:customStyle="1" w:styleId="MSMincho">
    <w:name w:val="正文文本 + MS Mincho"/>
    <w:basedOn w:val="a5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a5">
    <w:name w:val="正文文本_"/>
    <w:basedOn w:val="a0"/>
    <w:link w:val="1"/>
    <w:qFormat/>
    <w:rsid w:val="008973A6"/>
    <w:rPr>
      <w:rFonts w:ascii="MingLiU" w:eastAsia="MingLiU" w:hAnsi="MingLiU" w:cs="MingLiU"/>
      <w:sz w:val="26"/>
      <w:szCs w:val="26"/>
    </w:rPr>
  </w:style>
  <w:style w:type="paragraph" w:customStyle="1" w:styleId="10">
    <w:name w:val="页眉或页脚1"/>
    <w:basedOn w:val="a"/>
    <w:link w:val="a6"/>
    <w:qFormat/>
    <w:rsid w:val="008973A6"/>
    <w:pPr>
      <w:shd w:val="clear" w:color="auto" w:fill="FFFFFF"/>
      <w:spacing w:line="0" w:lineRule="atLeast"/>
    </w:pPr>
    <w:rPr>
      <w:rFonts w:ascii="MingLiU" w:eastAsia="MingLiU" w:hAnsi="MingLiU" w:cs="MingLiU"/>
      <w:sz w:val="19"/>
      <w:szCs w:val="19"/>
    </w:rPr>
  </w:style>
  <w:style w:type="character" w:customStyle="1" w:styleId="13pt">
    <w:name w:val="页眉或页脚 + 13 pt"/>
    <w:basedOn w:val="a6"/>
    <w:qFormat/>
    <w:rsid w:val="008973A6"/>
    <w:rPr>
      <w:rFonts w:ascii="MingLiU" w:eastAsia="MingLiU" w:hAnsi="MingLiU" w:cs="MingLiU"/>
      <w:color w:val="000000"/>
      <w:spacing w:val="10"/>
      <w:w w:val="100"/>
      <w:position w:val="0"/>
      <w:sz w:val="26"/>
      <w:szCs w:val="26"/>
      <w:u w:val="none"/>
      <w:lang w:val="zh-TW"/>
    </w:rPr>
  </w:style>
  <w:style w:type="character" w:customStyle="1" w:styleId="a6">
    <w:name w:val="页眉或页脚_"/>
    <w:basedOn w:val="a0"/>
    <w:link w:val="10"/>
    <w:qFormat/>
    <w:rsid w:val="008973A6"/>
    <w:rPr>
      <w:rFonts w:ascii="MingLiU" w:eastAsia="MingLiU" w:hAnsi="MingLiU" w:cs="MingLiU"/>
      <w:sz w:val="19"/>
      <w:szCs w:val="19"/>
    </w:rPr>
  </w:style>
  <w:style w:type="character" w:customStyle="1" w:styleId="MSMincho0">
    <w:name w:val="页眉或页脚 + MS Mincho"/>
    <w:basedOn w:val="a6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9"/>
      <w:szCs w:val="29"/>
      <w:u w:val="none"/>
      <w:lang w:val="en-US"/>
    </w:rPr>
  </w:style>
  <w:style w:type="character" w:customStyle="1" w:styleId="MSMincho1">
    <w:name w:val="页眉或页脚 + MS Mincho1"/>
    <w:basedOn w:val="a6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8"/>
      <w:szCs w:val="28"/>
      <w:u w:val="none"/>
      <w:lang w:val="zh-TW"/>
    </w:rPr>
  </w:style>
  <w:style w:type="character" w:customStyle="1" w:styleId="font01">
    <w:name w:val="font01"/>
    <w:basedOn w:val="a0"/>
    <w:rsid w:val="008973A6"/>
    <w:rPr>
      <w:rFonts w:ascii="仿宋" w:eastAsia="仿宋" w:hAnsi="仿宋" w:cs="仿宋" w:hint="eastAsia"/>
      <w:color w:val="000000"/>
      <w:sz w:val="20"/>
      <w:szCs w:val="20"/>
      <w:u w:val="none"/>
    </w:rPr>
  </w:style>
  <w:style w:type="paragraph" w:customStyle="1" w:styleId="22">
    <w:name w:val="正文文本 (22)"/>
    <w:basedOn w:val="a"/>
    <w:link w:val="220"/>
    <w:rsid w:val="008973A6"/>
    <w:pPr>
      <w:shd w:val="clear" w:color="auto" w:fill="FFFFFF"/>
      <w:spacing w:after="180" w:line="0" w:lineRule="atLeast"/>
      <w:jc w:val="distribute"/>
    </w:pPr>
    <w:rPr>
      <w:rFonts w:ascii="MingLiU" w:eastAsia="MingLiU" w:hAnsi="MingLiU" w:cs="MingLiU"/>
      <w:spacing w:val="20"/>
      <w:sz w:val="29"/>
      <w:szCs w:val="29"/>
    </w:rPr>
  </w:style>
  <w:style w:type="character" w:customStyle="1" w:styleId="2215pt1">
    <w:name w:val="正文文本 (22) + 15 pt1"/>
    <w:basedOn w:val="220"/>
    <w:qFormat/>
    <w:rsid w:val="008973A6"/>
    <w:rPr>
      <w:rFonts w:ascii="MingLiU" w:eastAsia="MingLiU" w:hAnsi="MingLiU" w:cs="MingLiU"/>
      <w:color w:val="000000"/>
      <w:spacing w:val="-20"/>
      <w:w w:val="100"/>
      <w:position w:val="0"/>
      <w:sz w:val="30"/>
      <w:szCs w:val="30"/>
      <w:u w:val="none"/>
      <w:lang w:val="en-US"/>
    </w:rPr>
  </w:style>
  <w:style w:type="character" w:customStyle="1" w:styleId="220">
    <w:name w:val="正文文本 (22)_"/>
    <w:basedOn w:val="a0"/>
    <w:link w:val="22"/>
    <w:qFormat/>
    <w:rsid w:val="008973A6"/>
    <w:rPr>
      <w:rFonts w:ascii="MingLiU" w:eastAsia="MingLiU" w:hAnsi="MingLiU" w:cs="MingLiU"/>
      <w:spacing w:val="20"/>
      <w:sz w:val="29"/>
      <w:szCs w:val="29"/>
    </w:rPr>
  </w:style>
  <w:style w:type="paragraph" w:styleId="a7">
    <w:name w:val="header"/>
    <w:basedOn w:val="a"/>
    <w:link w:val="Char"/>
    <w:rsid w:val="006E5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E55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 龙</dc:creator>
  <cp:lastModifiedBy>Administrator</cp:lastModifiedBy>
  <cp:revision>330</cp:revision>
  <dcterms:created xsi:type="dcterms:W3CDTF">2022-05-14T03:55:00Z</dcterms:created>
  <dcterms:modified xsi:type="dcterms:W3CDTF">2022-05-25T06:26:00Z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B15036467D6C4CBEB45D4FAC11C61184</vt:lpwstr>
  </property>
</Properties>
</file>