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Toc318476442"/>
      <w:r>
        <w:rPr>
          <w:rFonts w:hint="eastAsia" w:ascii="宋体" w:hAnsi="宋体" w:eastAsia="宋体"/>
          <w:b/>
          <w:sz w:val="36"/>
          <w:szCs w:val="36"/>
        </w:rPr>
        <w:t>林木管护项目202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sz w:val="36"/>
          <w:szCs w:val="36"/>
        </w:rPr>
        <w:t>年度绩效自评报告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一、绩效目标批复下达情况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年初批复下达的项目资金预算和绩效目标情况：根据盐财预农指标[202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]1号文件批复,我镇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2021</w:t>
      </w:r>
      <w:r>
        <w:rPr>
          <w:rFonts w:hint="eastAsia" w:ascii="宋体" w:hAnsi="宋体" w:eastAsia="宋体"/>
          <w:sz w:val="30"/>
          <w:szCs w:val="30"/>
        </w:rPr>
        <w:t>年财政预算林木管护</w:t>
      </w:r>
      <w:r>
        <w:rPr>
          <w:rFonts w:hint="eastAsia" w:ascii="宋体" w:hAnsi="宋体" w:eastAsia="宋体" w:cs="宋体"/>
          <w:sz w:val="30"/>
          <w:szCs w:val="30"/>
        </w:rPr>
        <w:t>项目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74.79</w:t>
      </w:r>
      <w:r>
        <w:rPr>
          <w:rFonts w:hint="eastAsia" w:ascii="宋体" w:hAnsi="宋体" w:eastAsia="宋体" w:cs="宋体"/>
          <w:sz w:val="30"/>
          <w:szCs w:val="30"/>
        </w:rPr>
        <w:t>万元。用于本辖区林木管护，浇水，除草等抚育工作。</w:t>
      </w:r>
    </w:p>
    <w:p>
      <w:pPr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二、绩效目标完成情况分析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（一）资金投入情况。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1、项目资金到位情况。 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年财政预算安排资金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74.79</w:t>
      </w:r>
      <w:r>
        <w:rPr>
          <w:rFonts w:hint="eastAsia" w:ascii="宋体" w:hAnsi="宋体" w:eastAsia="宋体"/>
          <w:sz w:val="30"/>
          <w:szCs w:val="30"/>
        </w:rPr>
        <w:t>万元，全部到位。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2、项目资金执行情况：本项目年初申请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74.79</w:t>
      </w:r>
      <w:r>
        <w:rPr>
          <w:rFonts w:hint="eastAsia" w:ascii="宋体" w:hAnsi="宋体" w:eastAsia="宋体"/>
          <w:sz w:val="30"/>
          <w:szCs w:val="30"/>
        </w:rPr>
        <w:t>万元，我镇严格按照年初预算安排执行，完成项目支出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74.79</w:t>
      </w:r>
      <w:r>
        <w:rPr>
          <w:rFonts w:hint="eastAsia" w:ascii="宋体" w:hAnsi="宋体" w:eastAsia="宋体"/>
          <w:sz w:val="30"/>
          <w:szCs w:val="30"/>
        </w:rPr>
        <w:t>万元。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3、项目资金管理情况：建立项目资金管理制度，规范资金支付行为，制订资金支付流程，做到了项目资金专款专用，提高了项目资金的运行安全、高效、透明。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(二)项目组织实施情况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年下达我镇林木管护资金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74.79</w:t>
      </w:r>
      <w:r>
        <w:rPr>
          <w:rFonts w:hint="eastAsia" w:ascii="宋体" w:hAnsi="宋体" w:eastAsia="宋体"/>
          <w:sz w:val="30"/>
          <w:szCs w:val="30"/>
        </w:rPr>
        <w:t>万元，主要</w:t>
      </w:r>
      <w:r>
        <w:rPr>
          <w:rFonts w:hint="eastAsia" w:ascii="宋体" w:hAnsi="宋体" w:eastAsia="宋体" w:cs="宋体"/>
          <w:sz w:val="30"/>
          <w:szCs w:val="30"/>
        </w:rPr>
        <w:t>用于本辖区林木管护，浇水，除草等抚育工作</w:t>
      </w:r>
      <w:r>
        <w:rPr>
          <w:rFonts w:hint="eastAsia" w:ascii="宋体" w:hAnsi="宋体" w:eastAsia="宋体"/>
          <w:sz w:val="30"/>
          <w:szCs w:val="30"/>
        </w:rPr>
        <w:t>。我镇成立由分管林业副镇长主抓，由镇林业站具体负责落实， 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年12月已完成验收并兑付完毕。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（三）绩效目标完成情况。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1、产出指标完成情况。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（1）数量指标：林木管护面积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2799</w:t>
      </w:r>
      <w:r>
        <w:rPr>
          <w:rFonts w:hint="eastAsia" w:ascii="宋体" w:hAnsi="宋体" w:eastAsia="宋体"/>
          <w:sz w:val="30"/>
          <w:szCs w:val="30"/>
        </w:rPr>
        <w:t>亩，完成预定目标。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（2）质量指标：林木管护完成率98%，完成预定目标。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(3)时效指标：截止202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年12月底资金兑付率100%，完成预定目标。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（4）成本指标：投入林木管护费用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74.79</w:t>
      </w:r>
      <w:r>
        <w:rPr>
          <w:rFonts w:hint="eastAsia" w:ascii="宋体" w:hAnsi="宋体" w:eastAsia="宋体"/>
          <w:sz w:val="30"/>
          <w:szCs w:val="30"/>
        </w:rPr>
        <w:t>万元，完成预定目标。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2、效益指标完成情况。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（1）社会效益：提供社会就业人数38人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（2）生态效益指标：林木成活率达到9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/>
          <w:sz w:val="30"/>
          <w:szCs w:val="30"/>
        </w:rPr>
        <w:t>%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</w:rPr>
        <w:t>（3）可持续影响：</w:t>
      </w:r>
      <w:bookmarkEnd w:id="0"/>
      <w:r>
        <w:rPr>
          <w:rFonts w:hint="eastAsia" w:ascii="宋体" w:hAnsi="宋体" w:eastAsia="宋体"/>
          <w:sz w:val="30"/>
          <w:szCs w:val="30"/>
        </w:rPr>
        <w:t>建设生态文明，改善区域生态环境</w:t>
      </w:r>
      <w:r>
        <w:rPr>
          <w:rFonts w:hint="eastAsia" w:ascii="宋体" w:hAnsi="宋体" w:eastAsia="宋体"/>
          <w:sz w:val="30"/>
          <w:szCs w:val="30"/>
          <w:lang w:eastAsia="zh-CN"/>
        </w:rPr>
        <w:t>。</w:t>
      </w:r>
      <w:bookmarkStart w:id="1" w:name="_GoBack"/>
      <w:bookmarkEnd w:id="1"/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3、满意度指标完成情况。辖区群众对林木管护工作满意度达到98%。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三偏离绩效目标的原因和下一步改进措施</w:t>
      </w:r>
    </w:p>
    <w:p>
      <w:r>
        <w:rPr>
          <w:rFonts w:hint="eastAsia"/>
        </w:rPr>
        <w:t>无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四、绩效自评结果拟应用和公开情况</w:t>
      </w:r>
    </w:p>
    <w:p>
      <w:r>
        <w:rPr>
          <w:rFonts w:hint="eastAsia"/>
        </w:rPr>
        <w:t>本单位自评为良好，并就自评结果已在我镇公示栏公开。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五、其他需要说明的问题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无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zMmVlMTIyODg5Mjc2YTczZDZkNTU0MWNkZThjMmEifQ=="/>
  </w:docVars>
  <w:rsids>
    <w:rsidRoot w:val="002805DF"/>
    <w:rsid w:val="0000704C"/>
    <w:rsid w:val="00007EE1"/>
    <w:rsid w:val="000405F6"/>
    <w:rsid w:val="00061A71"/>
    <w:rsid w:val="0009301A"/>
    <w:rsid w:val="000E0B2B"/>
    <w:rsid w:val="00110483"/>
    <w:rsid w:val="001315C3"/>
    <w:rsid w:val="001337C4"/>
    <w:rsid w:val="0017611F"/>
    <w:rsid w:val="001A29A9"/>
    <w:rsid w:val="001A318A"/>
    <w:rsid w:val="001B33CA"/>
    <w:rsid w:val="001E5F25"/>
    <w:rsid w:val="00205D00"/>
    <w:rsid w:val="002805DF"/>
    <w:rsid w:val="002A2EC8"/>
    <w:rsid w:val="002E4361"/>
    <w:rsid w:val="00340344"/>
    <w:rsid w:val="0039747D"/>
    <w:rsid w:val="003B4F91"/>
    <w:rsid w:val="003D31E7"/>
    <w:rsid w:val="003E0EDB"/>
    <w:rsid w:val="003E6BC9"/>
    <w:rsid w:val="00433277"/>
    <w:rsid w:val="004560A8"/>
    <w:rsid w:val="004618A8"/>
    <w:rsid w:val="004B36B8"/>
    <w:rsid w:val="004C2AC7"/>
    <w:rsid w:val="004C7DAE"/>
    <w:rsid w:val="004D6FAE"/>
    <w:rsid w:val="004F4711"/>
    <w:rsid w:val="00541112"/>
    <w:rsid w:val="005F19B0"/>
    <w:rsid w:val="00604BA9"/>
    <w:rsid w:val="00656727"/>
    <w:rsid w:val="00685FB4"/>
    <w:rsid w:val="00690CFC"/>
    <w:rsid w:val="006C56AE"/>
    <w:rsid w:val="00700DD8"/>
    <w:rsid w:val="00805673"/>
    <w:rsid w:val="0083426B"/>
    <w:rsid w:val="008A0248"/>
    <w:rsid w:val="008A3966"/>
    <w:rsid w:val="008A6C83"/>
    <w:rsid w:val="008B13F7"/>
    <w:rsid w:val="008C7CE7"/>
    <w:rsid w:val="009347A4"/>
    <w:rsid w:val="00957746"/>
    <w:rsid w:val="00960E29"/>
    <w:rsid w:val="00976801"/>
    <w:rsid w:val="009843AF"/>
    <w:rsid w:val="009E1319"/>
    <w:rsid w:val="00A10898"/>
    <w:rsid w:val="00A40CF4"/>
    <w:rsid w:val="00AA1DCB"/>
    <w:rsid w:val="00B058BB"/>
    <w:rsid w:val="00B13B42"/>
    <w:rsid w:val="00B84ED2"/>
    <w:rsid w:val="00C62757"/>
    <w:rsid w:val="00C8351B"/>
    <w:rsid w:val="00CB538F"/>
    <w:rsid w:val="00CE24D7"/>
    <w:rsid w:val="00D06012"/>
    <w:rsid w:val="00D84297"/>
    <w:rsid w:val="00DE4D6E"/>
    <w:rsid w:val="00E135D7"/>
    <w:rsid w:val="00E44BB0"/>
    <w:rsid w:val="00EA510E"/>
    <w:rsid w:val="00ED7AE5"/>
    <w:rsid w:val="00F0463C"/>
    <w:rsid w:val="00F07FAE"/>
    <w:rsid w:val="00F2426E"/>
    <w:rsid w:val="00F34F32"/>
    <w:rsid w:val="00F4683B"/>
    <w:rsid w:val="00F5202F"/>
    <w:rsid w:val="00F65C1E"/>
    <w:rsid w:val="00FC0283"/>
    <w:rsid w:val="00FD615D"/>
    <w:rsid w:val="00FD62B4"/>
    <w:rsid w:val="00FE6443"/>
    <w:rsid w:val="00FF44C3"/>
    <w:rsid w:val="00FF633C"/>
    <w:rsid w:val="08802A4C"/>
    <w:rsid w:val="79B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/>
      <w:sz w:val="18"/>
      <w:szCs w:val="18"/>
    </w:rPr>
  </w:style>
  <w:style w:type="paragraph" w:styleId="4">
    <w:name w:val="Subtitle"/>
    <w:basedOn w:val="1"/>
    <w:next w:val="1"/>
    <w:link w:val="9"/>
    <w:qFormat/>
    <w:uiPriority w:val="0"/>
    <w:pPr>
      <w:widowControl w:val="0"/>
      <w:adjustRightInd/>
      <w:snapToGrid/>
      <w:spacing w:after="0"/>
      <w:ind w:firstLine="200" w:firstLineChars="200"/>
      <w:outlineLvl w:val="2"/>
    </w:pPr>
    <w:rPr>
      <w:rFonts w:ascii="Cambria" w:hAnsi="Cambria" w:eastAsia="黑体"/>
      <w:bCs/>
      <w:kern w:val="28"/>
      <w:sz w:val="28"/>
      <w:szCs w:val="32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  <w:style w:type="character" w:customStyle="1" w:styleId="8">
    <w:name w:val="页脚 Char"/>
    <w:link w:val="2"/>
    <w:semiHidden/>
    <w:uiPriority w:val="99"/>
    <w:rPr>
      <w:sz w:val="18"/>
      <w:szCs w:val="18"/>
    </w:rPr>
  </w:style>
  <w:style w:type="character" w:customStyle="1" w:styleId="9">
    <w:name w:val="副标题 Char"/>
    <w:link w:val="4"/>
    <w:uiPriority w:val="0"/>
    <w:rPr>
      <w:rFonts w:ascii="Cambria" w:hAnsi="Cambria" w:eastAsia="黑体" w:cs="Times New Roman"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670</Words>
  <Characters>737</Characters>
  <Lines>5</Lines>
  <Paragraphs>1</Paragraphs>
  <TotalTime>271</TotalTime>
  <ScaleCrop>false</ScaleCrop>
  <LinksUpToDate>false</LinksUpToDate>
  <CharactersWithSpaces>739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2020-11-24T03:44:00Z</dcterms:created>
  <dc:creator>Administrator</dc:creator>
  <cp:lastModifiedBy>竹嫣</cp:lastModifiedBy>
  <dcterms:modified xsi:type="dcterms:W3CDTF">2022-05-07T02:54:28Z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4BF873B4FDFD4F0BBC7C3EDB976E79A9</vt:lpwstr>
  </property>
</Properties>
</file>