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专题制作费工作经费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年专题制作费项目资金自评报告如下：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县财政局拨付专题制作费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专题制作费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：用于制作全县重点工程、重大项目、重要事件以及两会、区市经济观摩等专题片的宣传包装费用。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专题制作费项目资金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专题制作费项目宣传包装费104500元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52.25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数量指标：栏目宣传包装数量5部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：100%达到行业电视播出要求；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时效指标：资金使用时间2021年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宣传包装费104500元。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社会效益：全县重大活动、重点工程、重点项目宣传报道率100%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可持续影响：提升我县对外宣传水平、社会知名度作用明显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：观众满意度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因时间节点特殊，个别宣传片跨年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制作，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围绕全县重点工程、重大项目、重要事件以及两会、区市经济观摩等专题片的制作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宣传包装费用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尚未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，因此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支付进度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,并计划于下年度支付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。下一步我中心将精准策划专题片制作，力争年度内完成支付，确保财政资金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使用效率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附：专题制作费项目支出绩效自评表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65054E9"/>
    <w:rsid w:val="134655C2"/>
    <w:rsid w:val="15CD170B"/>
    <w:rsid w:val="196B20F2"/>
    <w:rsid w:val="1B710DCB"/>
    <w:rsid w:val="1ED07776"/>
    <w:rsid w:val="2E9C6935"/>
    <w:rsid w:val="3AAD702E"/>
    <w:rsid w:val="3D844423"/>
    <w:rsid w:val="3F543651"/>
    <w:rsid w:val="44CD3311"/>
    <w:rsid w:val="476B46C5"/>
    <w:rsid w:val="47DE605E"/>
    <w:rsid w:val="4FB33084"/>
    <w:rsid w:val="53C45FFC"/>
    <w:rsid w:val="55336AE7"/>
    <w:rsid w:val="57A75A04"/>
    <w:rsid w:val="5E385608"/>
    <w:rsid w:val="5F8F30E1"/>
    <w:rsid w:val="6BB02E9A"/>
    <w:rsid w:val="6CC44F0C"/>
    <w:rsid w:val="6D911C48"/>
    <w:rsid w:val="7E8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959</Words>
  <Characters>1010</Characters>
  <Lines>0</Lines>
  <Paragraphs>0</Paragraphs>
  <TotalTime>7</TotalTime>
  <ScaleCrop>false</ScaleCrop>
  <LinksUpToDate>false</LinksUpToDate>
  <CharactersWithSpaces>1019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2021-10-19T02:10:00Z</dcterms:created>
  <dc:creator>纹身女</dc:creator>
  <cp:lastModifiedBy>Jomes</cp:lastModifiedBy>
  <cp:lastPrinted>2022-05-27T07:22:00Z</cp:lastPrinted>
  <dcterms:modified xsi:type="dcterms:W3CDTF">2022-06-07T01:57:01Z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D20F467CD98F471797381B4137E04EDA</vt:lpwstr>
  </property>
</Properties>
</file>