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盐池县鼓楼街基础设施提升改造工程</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关人员对实施的“盐池县鼓楼街基础设施提升改造工程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（一）年初批复下达盐池县鼓楼街基础设施提升改造工程预算和绩效目标情况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1、2021年下达我局盐池县鼓楼街基础设施提升改造工程资金共140万元。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2、主要绩效目标：盐池县鼓楼街基础设施提升改造工程为改造项目，改造道路总长1168米，建设内容包括：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(1)人行道道砖更换：拆除现状人行道面层道砖，新增混凝土透水砖面积18199㎡，新增盲道砖968㎡。</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(2)道牙更换：拆除现状道路两侧道牙，更换花岗岩道牙599米、更换混凝土道牙146米。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(3)建筑散水面层更换：对现状混凝土散水增加高强度水泥砖面层，对现状已有面层的散水拆除并更换，面积约1054㎡。</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(4)树坑维修：拆除现状道路两侧破损树坑，维修花岗岩树坑，总计20套。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(5)城市家具更换：更换现状老旧垃圾桶36个，新增成品坐凳8套、仿古亭子一座。</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(6)增加检查井防坠网约260个。</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(7)节点改造面积约536平方米。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（二）年度中由县级资金安排下达盐池县鼓楼街基础设施提升改造工程资金预算和绩效目标情况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鼓楼街基础设施提升改造工程初步设计）的批复》（盐审服管发〔2021〕156号）文件要求，政府新增一般债券资金260万元，用于2021年盐池县鼓楼街基础设施提升改造工程支出。</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盐池县鼓楼街基础设施提升改造工程计划地方政府新增一般债券资金260万元，实际到位资金260万元，资金到位率100%。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盐池县鼓楼街基础设施提升改造工程预算资金已全部下达，并按资金文件及项目建设要求和进度全部落实到位。2021年实际总支出为219.716547万元，结余40.283453万元，资金执行率73.43%。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盐池县鼓楼街基础设施提升改造工程资金严格按照《中央财政专项补助资金管理办法》、《自治区财政专项补助资金管理办法》及《中央对地方专项转移支付绩效目标管理暂行办法》的规定进行管理，</w:t>
      </w:r>
      <w:r>
        <w:rPr>
          <w:rFonts w:hint="eastAsia" w:ascii="仿宋_GB2312" w:hAnsi="仿宋_GB2312" w:eastAsia="仿宋_GB2312" w:cs="仿宋_GB2312"/>
          <w:sz w:val="32"/>
          <w:szCs w:val="32"/>
          <w:lang w:eastAsia="zh-CN"/>
        </w:rPr>
        <w:t>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（1）数量指标：完成改造道路总长1168米，建设内容包括：</w:t>
      </w:r>
      <w:r>
        <w:rPr>
          <w:rFonts w:hint="eastAsia" w:ascii="宋体" w:hAnsi="宋体" w:eastAsia="宋体" w:cs="宋体"/>
          <w:sz w:val="32"/>
          <w:szCs w:val="32"/>
          <w:lang w:val="en-US" w:eastAsia="zh-CN"/>
        </w:rPr>
        <w:t>①</w:t>
      </w:r>
      <w:r>
        <w:rPr>
          <w:rFonts w:hint="eastAsia" w:ascii="仿宋_GB2312" w:hAnsi="仿宋_GB2312" w:eastAsia="仿宋_GB2312" w:cs="仿宋_GB2312"/>
          <w:sz w:val="32"/>
          <w:szCs w:val="32"/>
          <w:lang w:val="en-US" w:eastAsia="zh-CN"/>
        </w:rPr>
        <w:t>人行道道砖更换：拆除现状人行道面层道砖，新增混凝土透水砖面积18199㎡，新增盲道砖968㎡。</w:t>
      </w:r>
      <w:r>
        <w:rPr>
          <w:rFonts w:hint="eastAsia" w:ascii="宋体" w:hAnsi="宋体" w:eastAsia="宋体" w:cs="宋体"/>
          <w:sz w:val="32"/>
          <w:szCs w:val="32"/>
          <w:lang w:val="en-US" w:eastAsia="zh-CN"/>
        </w:rPr>
        <w:t>②</w:t>
      </w:r>
      <w:r>
        <w:rPr>
          <w:rFonts w:hint="eastAsia" w:ascii="仿宋_GB2312" w:hAnsi="仿宋_GB2312" w:eastAsia="仿宋_GB2312" w:cs="仿宋_GB2312"/>
          <w:sz w:val="32"/>
          <w:szCs w:val="32"/>
          <w:lang w:val="en-US" w:eastAsia="zh-CN"/>
        </w:rPr>
        <w:t>道牙更换：拆除现状道路两侧道牙，更换花岗岩道牙599米、更换混凝土道牙146米等。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（2）质量指标：项目从前期准备到后期施工，严格按照施工图纸和技术规范进行施工，工程完成质量均达到设计标准,工程质量验收合格率达到100%。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（3）时效指标：盐池县鼓楼街基础设施提升改造工程已于2021年10月1日完工，施工内容、建设进度符合计划要求。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（4）成本指标：</w:t>
      </w:r>
      <w:r>
        <w:rPr>
          <w:rFonts w:hint="eastAsia" w:ascii="仿宋_GB2312" w:hAnsi="仿宋_GB2312" w:eastAsia="仿宋_GB2312" w:cs="仿宋_GB2312"/>
          <w:sz w:val="32"/>
          <w:szCs w:val="32"/>
          <w:lang w:eastAsia="zh-CN"/>
        </w:rPr>
        <w:t>该项目从开工建设到完工，正确合理指导施工，施工流程合理，在确保工程质量和安全生产的前提下，做到“集中、快速、文明”施工，从而达到提高工程效益及节约项目建设成本的目的。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近几年来，在国家实施积极的财政政策并向基础设施建设投资倾斜的背景下，我县的基础设施建设发展迅猛，建设投资的增幅远远高于经济发展速度，设施建设成绩显著，经济社会效益良好。但是由于在长期的计划经济体制下，强调“先生产、后生活”基础设施建设一直被看作“非生产性”领蚊或消费性事业，投资严重不足，历史欠账太多，城市基础设施建设起步水平低下一度成为制约经济发展的严重“瓶颈”制约，也给居民生活造成了不便。同时，由于经济基础发展水平不高，基础设施投资总量及建设水平仍然不高。公共卫生设施是城市物质文明与精神文明建设的一个窗口，基础设施维修不仅反映着一个城市面貌，同时还反映着一个城市科学、技术、经济、文化和政治上发达程度。项目的建设，将完善城市基础设施，极大的方便市民生活。随着人们提高生活水平及环境质量的要求，城市公共卫生设施己经成为城市规划、建设和管理中的一项重要工作。本项目的建设将完善盐池县城及建制镇公共卫生设施，方便城镇居民必备的生活条件，是再塑和美化城镇形象、鼓舞民心、振奋精神的一项非常有意义的工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公共基础设施的投入为社会经营活动提供条件，能够增加产业的产出量，从而促进整个社会的生产总值的增加；城市公共基础设施水平相应提高,也为城市经济增长、社会发展和环境改善作出了重要贡献。</w:t>
      </w:r>
    </w:p>
    <w:p>
      <w:pPr>
        <w:pStyle w:val="2"/>
        <w:ind w:firstLine="640" w:firstLineChars="200"/>
        <w:rPr>
          <w:rFonts w:hint="eastAsia"/>
          <w:lang w:val="en-US" w:eastAsia="zh-CN"/>
        </w:rPr>
      </w:pPr>
      <w:r>
        <w:rPr>
          <w:rFonts w:hint="eastAsia" w:ascii="仿宋_GB2312" w:hAnsi="仿宋_GB2312" w:eastAsia="仿宋_GB2312" w:cs="仿宋_GB2312"/>
          <w:sz w:val="32"/>
          <w:szCs w:val="32"/>
          <w:lang w:val="en-US" w:eastAsia="zh-CN"/>
        </w:rPr>
        <w:t>（3）生态效益：通过改造，将损坏的室外铺装及时修补，方便出行。相信居住条件改善了，环境优美了，身心也会愉悦，精神文明建设水平将会自然提升。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我局相关人员对项目实施后的社会满意度进行了走访调查，受益群体对项目实施满意度达到90%，项目实施后的社会效益、可持续影响效果显著，达到了项目设定的预期效果。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2021年度地方政府一般债券资金安排实施安排盐池县鼓楼街基础设施提升改造工程全部完成建设，均达到了绩效目标。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（一）根据项目绩效自评表将项目目标进行量化评价，发现项目实施中的不足。该项目自评指标得分94分。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363B91"/>
    <w:rsid w:val="05E80231"/>
    <w:rsid w:val="06E046F4"/>
    <w:rsid w:val="08942FDC"/>
    <w:rsid w:val="09244A5C"/>
    <w:rsid w:val="09782ED3"/>
    <w:rsid w:val="0AAA72B6"/>
    <w:rsid w:val="0AF904A2"/>
    <w:rsid w:val="0B0F51A9"/>
    <w:rsid w:val="0C0D2BD3"/>
    <w:rsid w:val="0FE37F5B"/>
    <w:rsid w:val="106C316F"/>
    <w:rsid w:val="11E5597A"/>
    <w:rsid w:val="11E95680"/>
    <w:rsid w:val="12B07A52"/>
    <w:rsid w:val="15290F92"/>
    <w:rsid w:val="16D81861"/>
    <w:rsid w:val="198967C4"/>
    <w:rsid w:val="1998697F"/>
    <w:rsid w:val="1FAC7873"/>
    <w:rsid w:val="225041DD"/>
    <w:rsid w:val="228912EC"/>
    <w:rsid w:val="22DD6F66"/>
    <w:rsid w:val="236C48A5"/>
    <w:rsid w:val="250E4B0A"/>
    <w:rsid w:val="27606FD9"/>
    <w:rsid w:val="28981419"/>
    <w:rsid w:val="29DE515C"/>
    <w:rsid w:val="2A594910"/>
    <w:rsid w:val="2B667F60"/>
    <w:rsid w:val="2C1D4726"/>
    <w:rsid w:val="2CB829E2"/>
    <w:rsid w:val="326B3A7D"/>
    <w:rsid w:val="32B25CB8"/>
    <w:rsid w:val="3514647E"/>
    <w:rsid w:val="37F12D00"/>
    <w:rsid w:val="38923259"/>
    <w:rsid w:val="3F185757"/>
    <w:rsid w:val="3FE23C01"/>
    <w:rsid w:val="416C40CA"/>
    <w:rsid w:val="43A62176"/>
    <w:rsid w:val="44673055"/>
    <w:rsid w:val="44871802"/>
    <w:rsid w:val="47610221"/>
    <w:rsid w:val="47F37DF0"/>
    <w:rsid w:val="48173521"/>
    <w:rsid w:val="4A120827"/>
    <w:rsid w:val="4A3B2331"/>
    <w:rsid w:val="4AC83403"/>
    <w:rsid w:val="4C4D3807"/>
    <w:rsid w:val="4C992820"/>
    <w:rsid w:val="4D5B1D7E"/>
    <w:rsid w:val="4E7F4440"/>
    <w:rsid w:val="50C644B7"/>
    <w:rsid w:val="55962113"/>
    <w:rsid w:val="57151931"/>
    <w:rsid w:val="589F492D"/>
    <w:rsid w:val="5A340560"/>
    <w:rsid w:val="5B523ED9"/>
    <w:rsid w:val="5B527A35"/>
    <w:rsid w:val="5B685CFB"/>
    <w:rsid w:val="5D395DD4"/>
    <w:rsid w:val="5D791F33"/>
    <w:rsid w:val="5E0613C0"/>
    <w:rsid w:val="5F1F2C87"/>
    <w:rsid w:val="6005776C"/>
    <w:rsid w:val="60DA2BFF"/>
    <w:rsid w:val="617427BB"/>
    <w:rsid w:val="63C514A6"/>
    <w:rsid w:val="651E03AA"/>
    <w:rsid w:val="65CC5718"/>
    <w:rsid w:val="69632BBA"/>
    <w:rsid w:val="6A867BA9"/>
    <w:rsid w:val="6B42005B"/>
    <w:rsid w:val="6B441D69"/>
    <w:rsid w:val="6B6869BF"/>
    <w:rsid w:val="6C8708DA"/>
    <w:rsid w:val="705362D1"/>
    <w:rsid w:val="70BB57FE"/>
    <w:rsid w:val="70F60670"/>
    <w:rsid w:val="71096F21"/>
    <w:rsid w:val="71F05C44"/>
    <w:rsid w:val="737F23A5"/>
    <w:rsid w:val="77EA2B10"/>
    <w:rsid w:val="78CF71A6"/>
    <w:rsid w:val="78F14748"/>
    <w:rsid w:val="7B59746E"/>
    <w:rsid w:val="7CF6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2022-05-18T13:21:23Z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C4B06D49606E41ECBC0E967537A50172</vt:lpwstr>
  </property>
</Properties>
</file>