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盐池县文化街区道路改造工程</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方正小标宋简体" w:hAnsi="方正小标宋简体" w:eastAsia="方正小标宋简体" w:cs="方正小标宋简体"/>
          <w:b w:val="0"/>
          <w:bCs w:val="0"/>
          <w:kern w:val="2"/>
          <w:sz w:val="44"/>
          <w:szCs w:val="44"/>
          <w:lang w:val="en-US" w:eastAsia="zh-CN" w:bidi="zh-TW"/>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关人员对实施的“盐池县文化街区道路改造工程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（一）年初批复下达盐池县文化街区道路改造工程资金预算和绩效目标情况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盐池县文化街区道路改造工程共260万元。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2、主要绩效目标：该项目改造道路总长1400米，建设内容包括：</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人行道道砖更换：拆除现状人行道面层道砖，新增混凝土透水砖面积6234㎡，新增盲道砖750㎡。</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2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②</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道牙更换：拆除现状道路两侧道牙，更换花岗岩道牙270米、更换混凝土道牙1000米。</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3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③</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建筑散水面层更换：对现状混凝土散水增加高强度水泥砖面层，对现状已有面层的散水拆除并更换，面积约920㎡。</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4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树坑维修：拆除现状道路两侧破损树坑，维修花岗岩树坑，总计256套。</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5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⑤</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城市家具更换：更换现状老旧垃圾桶50个，新增成品坐凳12套。</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6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⑥</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增加检查井防坠网约295个。</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7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⑦</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新增景观节点3处。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（二）年度中由县级资金安排下达盐池县文化街区道路改造工程资金预算和绩效目标情况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宁财（债）指标〔2021〕124号），《盐池县财政局关于下达2021年地方政府新增一般债券资金预算指标的通知》（盐财（预）指标〔2021〕173号）、《盐池县审批服务管理局关于批准（盐池县文化街区道路改造工程初步设计）的批复》（盐审服管发〔2021〕188号）文件要求，盐池县文化街区道路改造工程资金预算安排260万元，全部为财政拨款，盐池县文化街区道路改造工程2021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盐池县文化街区道路改造工程资金260</w:t>
      </w:r>
      <w:r>
        <w:rPr>
          <w:rFonts w:hint="eastAsia" w:ascii="仿宋_GB2312" w:hAnsi="仿宋_GB2312" w:eastAsia="仿宋_GB2312" w:cs="仿宋_GB2312"/>
          <w:sz w:val="32"/>
          <w:szCs w:val="32"/>
          <w:lang w:eastAsia="zh-CN"/>
        </w:rPr>
        <w:t>万元，到位资金</w:t>
      </w:r>
      <w:r>
        <w:rPr>
          <w:rFonts w:hint="eastAsia" w:ascii="仿宋_GB2312" w:hAnsi="仿宋_GB2312" w:eastAsia="仿宋_GB2312" w:cs="仿宋_GB2312"/>
          <w:sz w:val="32"/>
          <w:szCs w:val="32"/>
          <w:lang w:val="en-US" w:eastAsia="zh-CN"/>
        </w:rPr>
        <w:t>260万元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盐池县文化街区道路改造工程</w:t>
      </w:r>
      <w:r>
        <w:rPr>
          <w:rFonts w:hint="eastAsia" w:ascii="仿宋_GB2312" w:hAnsi="仿宋_GB2312" w:eastAsia="仿宋_GB2312" w:cs="仿宋_GB2312"/>
          <w:sz w:val="32"/>
          <w:szCs w:val="32"/>
          <w:lang w:eastAsia="zh-CN"/>
        </w:rPr>
        <w:t>预算资金已全部下达，并按资金文件及项目建设要求和进度全部落实到位。20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216.057</w:t>
      </w:r>
      <w:r>
        <w:rPr>
          <w:rFonts w:hint="eastAsia" w:ascii="仿宋_GB2312" w:hAnsi="仿宋_GB2312" w:eastAsia="仿宋_GB2312" w:cs="仿宋_GB2312"/>
          <w:sz w:val="32"/>
          <w:szCs w:val="32"/>
          <w:lang w:eastAsia="zh-CN"/>
        </w:rPr>
        <w:t>万元，结余</w:t>
      </w:r>
      <w:r>
        <w:rPr>
          <w:rFonts w:hint="eastAsia" w:ascii="仿宋_GB2312" w:hAnsi="仿宋_GB2312" w:eastAsia="仿宋_GB2312" w:cs="仿宋_GB2312"/>
          <w:sz w:val="32"/>
          <w:szCs w:val="32"/>
          <w:lang w:val="en-US" w:eastAsia="zh-CN"/>
        </w:rPr>
        <w:t>43.943</w:t>
      </w:r>
      <w:r>
        <w:rPr>
          <w:rFonts w:hint="eastAsia" w:ascii="仿宋_GB2312" w:hAnsi="仿宋_GB2312" w:eastAsia="仿宋_GB2312" w:cs="仿宋_GB2312"/>
          <w:sz w:val="32"/>
          <w:szCs w:val="32"/>
          <w:lang w:eastAsia="zh-CN"/>
        </w:rPr>
        <w:t>万元，资金执行率</w:t>
      </w:r>
      <w:r>
        <w:rPr>
          <w:rFonts w:hint="eastAsia" w:ascii="仿宋_GB2312" w:hAnsi="仿宋_GB2312" w:eastAsia="仿宋_GB2312" w:cs="仿宋_GB2312"/>
          <w:sz w:val="32"/>
          <w:szCs w:val="32"/>
          <w:lang w:val="en-US" w:eastAsia="zh-CN"/>
        </w:rPr>
        <w:t>83.10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盐池县文化街区道路改造工程资金严格按照《中央财政专项补助资金管理办法》、《自治区财政专项补助资金管理办法》及《中央对地方专项转移支付绩效目标管理暂行办法》的规定进行管理，</w:t>
      </w:r>
      <w:r>
        <w:rPr>
          <w:rFonts w:hint="eastAsia" w:ascii="仿宋_GB2312" w:hAnsi="仿宋_GB2312" w:eastAsia="仿宋_GB2312" w:cs="仿宋_GB2312"/>
          <w:sz w:val="32"/>
          <w:szCs w:val="32"/>
          <w:lang w:eastAsia="zh-CN"/>
        </w:rPr>
        <w:t>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（1）数量指标：完成盐池县文化街区道路改造总长1400米，包括：</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人行道道砖更换：拆除现状人行道面层道砖，新增混凝土透水砖面积6234㎡，新增盲道砖750㎡。</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2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②</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道牙更换：拆除现状道路两侧道牙，更换花岗岩道牙270米、更换混凝土道牙1000米。</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3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③</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建筑散水面层更换：对现状混凝土散水增加高强度水泥砖面层，对现状已有面层的散水拆除并更换，面积约920㎡。</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4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树坑维修：拆除现状道路两侧破损树坑，维修花岗岩树坑，总计256套。</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5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⑤</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城市家具更换：更换现状老旧垃圾桶50个，新增成品坐凳12套。</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6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⑥</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增加检查井防坠网约295个。</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7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⑦</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新增景观节点3处。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（2）质量指标：</w:t>
      </w:r>
      <w:r>
        <w:rPr>
          <w:rFonts w:hint="eastAsia" w:ascii="仿宋_GB2312" w:hAnsi="仿宋_GB2312" w:eastAsia="仿宋_GB2312" w:cs="仿宋_GB2312"/>
          <w:sz w:val="32"/>
          <w:szCs w:val="32"/>
          <w:lang w:val="en-US" w:eastAsia="zh-CN"/>
        </w:rPr>
        <w:t>项目施工过程中要求严格“按图施工”，按照相关技术规范标准进行施工，确保符合设计及标准的要求。</w:t>
      </w:r>
      <w:r>
        <w:rPr>
          <w:rFonts w:hint="eastAsia" w:ascii="仿宋_GB2312" w:hAnsi="仿宋_GB2312" w:eastAsia="仿宋_GB2312" w:cs="仿宋_GB2312"/>
          <w:sz w:val="32"/>
          <w:szCs w:val="32"/>
          <w:lang w:eastAsia="zh-CN"/>
        </w:rPr>
        <w:t>在项目建设过程中，建设单位按照基本建设程序办理各项手续，建设过程中全面履行了质量责任和义务，设计单位、施工单位、监理单位均具有相应资质。设计文件符合工程强制性标准及合同要求，建设过程中质量行为符合要求</w:t>
      </w:r>
      <w:r>
        <w:rPr>
          <w:rFonts w:hint="eastAsia" w:ascii="仿宋_GB2312" w:hAnsi="仿宋_GB2312" w:eastAsia="仿宋_GB2312" w:cs="仿宋_GB2312"/>
          <w:sz w:val="32"/>
          <w:szCs w:val="32"/>
          <w:lang w:val="en-US" w:eastAsia="zh-CN"/>
        </w:rPr>
        <w:t>,工程质量验收合格率达到100%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（3）时效指标：按照</w:t>
      </w:r>
      <w:r>
        <w:rPr>
          <w:rFonts w:hint="eastAsia" w:ascii="仿宋_GB2312" w:hAnsi="仿宋_GB2312" w:eastAsia="仿宋_GB2312" w:cs="仿宋_GB2312"/>
          <w:sz w:val="32"/>
          <w:szCs w:val="32"/>
          <w:lang w:val="en-US" w:eastAsia="zh-CN"/>
        </w:rPr>
        <w:t>2021年度绩效目标制定了项目工作计划，并按照工作计划开展了盐池县文化街区道路改造工程工作。工程于2021年10月1日完工，工程按计划进度完成</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（4）成本指标：该项目根据年度预算计划，分解并制定了相应的月度预算使用计划，严格落实。截止目前为止，上年</w:t>
      </w:r>
      <w:r>
        <w:rPr>
          <w:rFonts w:hint="eastAsia" w:ascii="仿宋_GB2312" w:hAnsi="仿宋_GB2312" w:eastAsia="仿宋_GB2312" w:cs="仿宋_GB2312"/>
          <w:sz w:val="32"/>
          <w:szCs w:val="32"/>
          <w:lang w:val="en-US" w:eastAsia="zh-CN"/>
        </w:rPr>
        <w:t>盐池县文化街区道路改造工程</w:t>
      </w:r>
      <w:r>
        <w:rPr>
          <w:rFonts w:hint="eastAsia" w:ascii="仿宋_GB2312" w:hAnsi="仿宋_GB2312" w:eastAsia="仿宋_GB2312" w:cs="仿宋_GB2312"/>
          <w:sz w:val="32"/>
          <w:szCs w:val="32"/>
          <w:lang w:eastAsia="zh-CN"/>
        </w:rPr>
        <w:t>已全部落实，支付依据合规合法，执行情况良好。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一个环境优美的生活空间对于形成和谐的人际关系，维护社会安定团结有着十分重要的作用。综合整治的意义除了改善、维持社区秩序，保障居民基本的居住条件，而且还可以协调社区内各方面的关系，化解不平衡、不和谐因素引发的矛盾，营造和谐的人文环境。通过改造，将损坏的室外铺装及时修补，方便出行。相信居住条件改善了，环境优美了，身心也会愉悦，精神文明建设水平将会自然提升。</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通过道路改造能使城市环境得到有效改善，彻底改变城市道路两侧脏、乱、差的现状，为当地经济的发展起到基础性的作用。该项目资金的投入也为提高居民的生活环境，提升城市的品位，树立良好的城市形象，促进经济良性、健康发展起到积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b w:val="0"/>
          <w:bCs w:val="0"/>
          <w:lang w:val="en-US" w:eastAsia="zh-CN"/>
        </w:rPr>
      </w:pPr>
      <w:r>
        <w:rPr>
          <w:rFonts w:hint="eastAsia" w:ascii="仿宋_GB2312" w:hAnsi="仿宋_GB2312" w:eastAsia="仿宋_GB2312" w:cs="仿宋_GB2312"/>
          <w:b w:val="0"/>
          <w:bCs w:val="0"/>
          <w:sz w:val="32"/>
          <w:szCs w:val="32"/>
          <w:lang w:val="en-US" w:eastAsia="zh-CN"/>
        </w:rPr>
        <w:t>（3）生态效益：生态文明建设是党的十八大提出的我国社会主义建设的重要任务，通过</w:t>
      </w:r>
      <w:r>
        <w:rPr>
          <w:rFonts w:hint="eastAsia" w:ascii="仿宋_GB2312" w:hAnsi="仿宋_GB2312" w:eastAsia="仿宋_GB2312" w:cs="仿宋_GB2312"/>
          <w:sz w:val="32"/>
          <w:szCs w:val="32"/>
          <w:lang w:val="en-US" w:eastAsia="zh-CN"/>
        </w:rPr>
        <w:t>道路改造</w:t>
      </w:r>
      <w:r>
        <w:rPr>
          <w:rFonts w:hint="eastAsia" w:ascii="仿宋_GB2312" w:hAnsi="仿宋_GB2312" w:eastAsia="仿宋_GB2312" w:cs="仿宋_GB2312"/>
          <w:b w:val="0"/>
          <w:bCs w:val="0"/>
          <w:sz w:val="32"/>
          <w:szCs w:val="32"/>
          <w:lang w:val="en-US" w:eastAsia="zh-CN"/>
        </w:rPr>
        <w:t>能够创造清洁、舒适、优美的环境，减少和杜绝环境污染，不断提升人民群众的身心健康，促进社会和谐发展。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（4）可持续影响：</w:t>
      </w:r>
      <w:r>
        <w:rPr>
          <w:rFonts w:hint="eastAsia" w:ascii="仿宋_GB2312" w:hAnsi="仿宋_GB2312" w:eastAsia="仿宋_GB2312" w:cs="仿宋_GB2312"/>
          <w:sz w:val="32"/>
          <w:szCs w:val="32"/>
          <w:lang w:eastAsia="zh-CN"/>
        </w:rPr>
        <w:t>随着城市化进程的不断加快，城市生态环境问题逐渐成为人们关注的焦点。城市面貌作为城市化的重要内容，对于改善城市生态和景观环境、提高人民群众生活质量、促进城市的可持续发展具有重要作用。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我局相关人员对项目实施后的社会满意度进行了各项调查，受益群体对项目实施满意度达到92%，项目实施后的社会效益、经济效益、生态效益显著，达到了项目设定的预期效果。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盐池县文化街区道路改造工程2021年度目标全部完成实施，均达到了绩效目标。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加强绿化养护队伍建设，强化监督管理充分发挥我单位绿化管理职能的作用，加强绿化养护人员专业技术培训，提高养护管理技术水平，进一步建立和完善养护管理责任制，确保养护责任到人。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bookmarkStart w:id="0" w:name="_GoBack"/>
      <w:bookmarkEnd w:id="0"/>
    </w:p>
    <w:sectPr>
      <w:footerReference r:id="rId3" w:type="default"/>
      <w:pgSz w:w="11906" w:h="16838"/>
      <w:pgMar w:top="1440" w:right="1689" w:bottom="1440" w:left="168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1A27D6"/>
    <w:multiLevelType w:val="singleLevel"/>
    <w:tmpl w:val="481A27D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B666C0"/>
    <w:rsid w:val="01DD0C0E"/>
    <w:rsid w:val="02BA29A2"/>
    <w:rsid w:val="03570490"/>
    <w:rsid w:val="037F6690"/>
    <w:rsid w:val="041E24E3"/>
    <w:rsid w:val="052E1289"/>
    <w:rsid w:val="056B0532"/>
    <w:rsid w:val="05EE1582"/>
    <w:rsid w:val="061037B9"/>
    <w:rsid w:val="072C6FDB"/>
    <w:rsid w:val="072E3447"/>
    <w:rsid w:val="07C122AA"/>
    <w:rsid w:val="082B10F4"/>
    <w:rsid w:val="08AD444C"/>
    <w:rsid w:val="09015EAD"/>
    <w:rsid w:val="095A2880"/>
    <w:rsid w:val="09723454"/>
    <w:rsid w:val="09A02799"/>
    <w:rsid w:val="09AC3916"/>
    <w:rsid w:val="0A355FD4"/>
    <w:rsid w:val="0A8C2CA0"/>
    <w:rsid w:val="0B3C7EEC"/>
    <w:rsid w:val="0B804783"/>
    <w:rsid w:val="0DA54837"/>
    <w:rsid w:val="0E331EC0"/>
    <w:rsid w:val="0E754B96"/>
    <w:rsid w:val="0EAD6247"/>
    <w:rsid w:val="0FB4671E"/>
    <w:rsid w:val="0FEB48FF"/>
    <w:rsid w:val="10583BD6"/>
    <w:rsid w:val="105A1505"/>
    <w:rsid w:val="1066393F"/>
    <w:rsid w:val="117166C7"/>
    <w:rsid w:val="117A6FBC"/>
    <w:rsid w:val="1274516D"/>
    <w:rsid w:val="13F26608"/>
    <w:rsid w:val="13FC1F08"/>
    <w:rsid w:val="14301436"/>
    <w:rsid w:val="146F7312"/>
    <w:rsid w:val="14896E79"/>
    <w:rsid w:val="14C4499C"/>
    <w:rsid w:val="14EF42C1"/>
    <w:rsid w:val="152B6E66"/>
    <w:rsid w:val="16E54694"/>
    <w:rsid w:val="16F76538"/>
    <w:rsid w:val="17136AF0"/>
    <w:rsid w:val="174D447C"/>
    <w:rsid w:val="175D6B9B"/>
    <w:rsid w:val="17CF40C9"/>
    <w:rsid w:val="18EE211E"/>
    <w:rsid w:val="19217FBE"/>
    <w:rsid w:val="19AE5285"/>
    <w:rsid w:val="1A3E3AF7"/>
    <w:rsid w:val="1B965EE2"/>
    <w:rsid w:val="1C612191"/>
    <w:rsid w:val="1CA461FC"/>
    <w:rsid w:val="1CAA3CD9"/>
    <w:rsid w:val="1CE76BFD"/>
    <w:rsid w:val="1D2B521C"/>
    <w:rsid w:val="1DC274D0"/>
    <w:rsid w:val="1DF25307"/>
    <w:rsid w:val="1E4A4593"/>
    <w:rsid w:val="1E4E7908"/>
    <w:rsid w:val="1EAD6EE0"/>
    <w:rsid w:val="1EC3648C"/>
    <w:rsid w:val="1F890B97"/>
    <w:rsid w:val="201E4E88"/>
    <w:rsid w:val="20EF6725"/>
    <w:rsid w:val="21743A03"/>
    <w:rsid w:val="227D3758"/>
    <w:rsid w:val="22B91715"/>
    <w:rsid w:val="22C2273E"/>
    <w:rsid w:val="238713AA"/>
    <w:rsid w:val="242376F2"/>
    <w:rsid w:val="246B0D04"/>
    <w:rsid w:val="24BF4EBC"/>
    <w:rsid w:val="25060A5D"/>
    <w:rsid w:val="257508BD"/>
    <w:rsid w:val="26BF2C26"/>
    <w:rsid w:val="289F72C1"/>
    <w:rsid w:val="28A54230"/>
    <w:rsid w:val="291148A3"/>
    <w:rsid w:val="2CB22384"/>
    <w:rsid w:val="2D0B38EE"/>
    <w:rsid w:val="2D7D57E2"/>
    <w:rsid w:val="2DB6033F"/>
    <w:rsid w:val="2E0C6550"/>
    <w:rsid w:val="2E7B0BF5"/>
    <w:rsid w:val="2F6418C4"/>
    <w:rsid w:val="2F6B4141"/>
    <w:rsid w:val="315755A4"/>
    <w:rsid w:val="31ED334A"/>
    <w:rsid w:val="31FB1041"/>
    <w:rsid w:val="324003E3"/>
    <w:rsid w:val="325A0656"/>
    <w:rsid w:val="328B2544"/>
    <w:rsid w:val="329A0EE5"/>
    <w:rsid w:val="329B6B7E"/>
    <w:rsid w:val="32D5170C"/>
    <w:rsid w:val="33AA54F1"/>
    <w:rsid w:val="33BA12DA"/>
    <w:rsid w:val="34BD6234"/>
    <w:rsid w:val="353F27FF"/>
    <w:rsid w:val="375E059B"/>
    <w:rsid w:val="38983E4E"/>
    <w:rsid w:val="389F61F0"/>
    <w:rsid w:val="398165A3"/>
    <w:rsid w:val="39B57A61"/>
    <w:rsid w:val="3A1F160B"/>
    <w:rsid w:val="3A534962"/>
    <w:rsid w:val="3A571945"/>
    <w:rsid w:val="3AC3625D"/>
    <w:rsid w:val="3BE935A3"/>
    <w:rsid w:val="3C150741"/>
    <w:rsid w:val="3C686E8F"/>
    <w:rsid w:val="3CE01B09"/>
    <w:rsid w:val="3D7F0A50"/>
    <w:rsid w:val="3EA12676"/>
    <w:rsid w:val="3EDB5983"/>
    <w:rsid w:val="3F4473EE"/>
    <w:rsid w:val="40C275C9"/>
    <w:rsid w:val="41466C72"/>
    <w:rsid w:val="4157436B"/>
    <w:rsid w:val="432D1938"/>
    <w:rsid w:val="436F57BE"/>
    <w:rsid w:val="43C43532"/>
    <w:rsid w:val="44105FA0"/>
    <w:rsid w:val="444B087F"/>
    <w:rsid w:val="44A83F9D"/>
    <w:rsid w:val="462677A8"/>
    <w:rsid w:val="46CE5B41"/>
    <w:rsid w:val="472A598B"/>
    <w:rsid w:val="474403C6"/>
    <w:rsid w:val="47A36D22"/>
    <w:rsid w:val="489F4B4F"/>
    <w:rsid w:val="48B64AC7"/>
    <w:rsid w:val="49D22C53"/>
    <w:rsid w:val="4A107EE4"/>
    <w:rsid w:val="4A9851F2"/>
    <w:rsid w:val="4B123432"/>
    <w:rsid w:val="4B1E69FB"/>
    <w:rsid w:val="4C353320"/>
    <w:rsid w:val="4C6D1EC8"/>
    <w:rsid w:val="4E0114A6"/>
    <w:rsid w:val="4E134FEE"/>
    <w:rsid w:val="4E1877EB"/>
    <w:rsid w:val="4E377B00"/>
    <w:rsid w:val="4E3B3335"/>
    <w:rsid w:val="4E772EBB"/>
    <w:rsid w:val="4F025ADA"/>
    <w:rsid w:val="4FA60C94"/>
    <w:rsid w:val="4FB10340"/>
    <w:rsid w:val="4FFB1A68"/>
    <w:rsid w:val="50E56349"/>
    <w:rsid w:val="518F5A2D"/>
    <w:rsid w:val="522C7AD0"/>
    <w:rsid w:val="532F2C5C"/>
    <w:rsid w:val="534907B9"/>
    <w:rsid w:val="53995CC0"/>
    <w:rsid w:val="54BF5D2B"/>
    <w:rsid w:val="556D5C05"/>
    <w:rsid w:val="55B11967"/>
    <w:rsid w:val="56E228E8"/>
    <w:rsid w:val="572B3EB7"/>
    <w:rsid w:val="57972EE6"/>
    <w:rsid w:val="584074D7"/>
    <w:rsid w:val="595D08BB"/>
    <w:rsid w:val="59A16E69"/>
    <w:rsid w:val="5A142F27"/>
    <w:rsid w:val="5A5A0B0C"/>
    <w:rsid w:val="5BC65322"/>
    <w:rsid w:val="5BDB767F"/>
    <w:rsid w:val="5F45758F"/>
    <w:rsid w:val="60F278B2"/>
    <w:rsid w:val="62147E68"/>
    <w:rsid w:val="622D71A7"/>
    <w:rsid w:val="6259189D"/>
    <w:rsid w:val="62A6123F"/>
    <w:rsid w:val="62CF1B72"/>
    <w:rsid w:val="62D16199"/>
    <w:rsid w:val="62D52BBE"/>
    <w:rsid w:val="63054880"/>
    <w:rsid w:val="630C299B"/>
    <w:rsid w:val="63611007"/>
    <w:rsid w:val="63DD291B"/>
    <w:rsid w:val="667565AD"/>
    <w:rsid w:val="69502CFB"/>
    <w:rsid w:val="69801B41"/>
    <w:rsid w:val="6A244B48"/>
    <w:rsid w:val="6A5C369C"/>
    <w:rsid w:val="6AFD0058"/>
    <w:rsid w:val="6B60424A"/>
    <w:rsid w:val="6B987B3D"/>
    <w:rsid w:val="6BEC7BE7"/>
    <w:rsid w:val="6C8D215F"/>
    <w:rsid w:val="6D925960"/>
    <w:rsid w:val="6D9A67DE"/>
    <w:rsid w:val="6DDB5C05"/>
    <w:rsid w:val="6F4C3755"/>
    <w:rsid w:val="701E7C21"/>
    <w:rsid w:val="70BD037D"/>
    <w:rsid w:val="713D3C53"/>
    <w:rsid w:val="71E15476"/>
    <w:rsid w:val="71F0656A"/>
    <w:rsid w:val="7237430B"/>
    <w:rsid w:val="72C81A35"/>
    <w:rsid w:val="73125E10"/>
    <w:rsid w:val="736D20B5"/>
    <w:rsid w:val="738D438B"/>
    <w:rsid w:val="740E217D"/>
    <w:rsid w:val="743F6CEA"/>
    <w:rsid w:val="760468BE"/>
    <w:rsid w:val="765F3C2F"/>
    <w:rsid w:val="76936052"/>
    <w:rsid w:val="792F515C"/>
    <w:rsid w:val="79CA5CBF"/>
    <w:rsid w:val="7A363AE5"/>
    <w:rsid w:val="7B1F54FC"/>
    <w:rsid w:val="7B3548A8"/>
    <w:rsid w:val="7D4837EC"/>
    <w:rsid w:val="7D951EFA"/>
    <w:rsid w:val="7DF35727"/>
    <w:rsid w:val="7E036FAF"/>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2022-05-18T13:24:01Z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6AC67197190645F68CB832EAA00E77B7</vt:lpwstr>
  </property>
</Properties>
</file>