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盐池县永清路街道整治工程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关人员对实施的“盐池县永清路街道整治工程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（一）年初批复下达盐池县永清路街道整治工程资金预算和绩效目标情况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盐池县永清路街道整治工程共130万元。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2、主要绩效目标：该项目改造道路总长700米，建设内容包括：</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人行道道砖更换：拆除现状人行道面层道砖，新增混凝土透水砖面积4217.76㎡，新增盲道砖240㎡。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道牙更换：拆除现状道路两侧道牙，更换花岗岩道牙1360米、更换混凝土道牙50米。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建筑散水面层更换：对现状混凝土散水增加高强度水泥砖面层，对现状已有面层的散水拆除并更换，面积约1016.56㎡。</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树坑维修：拆除现状道路两侧破损树坑，维修花岗岩树坑，总计63套。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城市家具更换：更换现状老旧垃圾桶15个，新增成品坐凳4套。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⑥</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增加检查井防坠网约50个。</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⑦</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新增景观节点一处。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（二）年度中由县级资金安排下达盐池县永清路街道整治工程资金预算和绩效目标情况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2021〕124号）、《盐池县财政局关于下达2021年地方政府新增一般债券资金预算指标的通知》（盐财（预）指标〔2021〕173号）、《盐池县审批服务管理局关于批准（盐池县永清路街道整治工程初步设计）的批复》（盐审服管发〔2021〕187号）文件要求，盐池县永清路街道整治工程资金预算安排130万元，全部为财政拨款，盐池县永清路街道整治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盐池县永清路街道整治工程预算资金130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130万元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盐池县永清路街道整治工程</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105.6765</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24.3235</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81.29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盐池县永清路街道整治工程资金严格按照《中央财政专项补助资金管理办法》、《自治区财政专项补助资金管理办法》及《中央对地方专项转移支付绩效目标管理暂行办法》的规定进行管理，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（1）数量指标：完成盐池县永清路街道道路改造总长700米，包括：</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人行道道砖更换：拆除现状人行道面层道砖，新增混凝土透水砖面积4217.76㎡，新增盲道砖240㎡。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道牙更换：拆除现状道路两侧道牙，更换花岗岩道牙1360米、更换混凝土道牙50米。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建筑散水面层更换：对现状混凝土散水增加高强度水泥砖面层，对现状已有面层的散水拆除并更换，面积约1016.56㎡。</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树坑维修：拆除现状道路两侧破损树坑，维修花岗岩树坑，总计63套。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城市家具更换：更换现状老旧垃圾桶15个，新增成品坐凳4套。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⑥</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增加检查井防坠网约50个。</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⑦</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新增景观节点一处。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2021年度绩效目标制定了项目工作计划，并按照工作计划开展了盐池县永清路街道整治工程工作。工程建设内容、建设进度符合计划要求，完成率为100%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分项成本为：拆除人行道路面4.73元/㎡、拆除混凝土路面10.71元/㎡、人行道块料铺设97元/㎡、安砌花岗岩道牙117元/㎡、树池砌筑287元/个，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室外铺装及时修补，方便出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街道整治能使城市环境得到有效改善，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（3）生态效益：生态文明建设是党的十八大提出的我国社会主义建设的重要任务，通过街道整治能够创造清洁、舒适、优美的环境，减少和杜绝环境污染，不断提升人民群众的身心健康，促进社会和谐发展。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sz w:val="32"/>
          <w:szCs w:val="32"/>
          <w:lang w:val="en-US" w:eastAsia="zh-CN"/>
        </w:rPr>
        <w:t>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盐池县永清路街道整治工程2021年度目标全部完成实施，均达到了绩效目标。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B45E4"/>
    <w:multiLevelType w:val="singleLevel"/>
    <w:tmpl w:val="4DBB45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195520"/>
    <w:rsid w:val="095A2880"/>
    <w:rsid w:val="09723454"/>
    <w:rsid w:val="09A02799"/>
    <w:rsid w:val="09AC3916"/>
    <w:rsid w:val="0A355FD4"/>
    <w:rsid w:val="0A8C2CA0"/>
    <w:rsid w:val="0B3C7EEC"/>
    <w:rsid w:val="0B804783"/>
    <w:rsid w:val="0E331EC0"/>
    <w:rsid w:val="0E754B96"/>
    <w:rsid w:val="0FB4671E"/>
    <w:rsid w:val="0FEB48FF"/>
    <w:rsid w:val="10583BD6"/>
    <w:rsid w:val="105A1505"/>
    <w:rsid w:val="1066393F"/>
    <w:rsid w:val="117166C7"/>
    <w:rsid w:val="117A6FBC"/>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A6A6B81"/>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3177AD"/>
    <w:rsid w:val="238713AA"/>
    <w:rsid w:val="242376F2"/>
    <w:rsid w:val="246B0D04"/>
    <w:rsid w:val="24BF4EBC"/>
    <w:rsid w:val="25060A5D"/>
    <w:rsid w:val="257508BD"/>
    <w:rsid w:val="26BF2C26"/>
    <w:rsid w:val="289F72C1"/>
    <w:rsid w:val="28A54230"/>
    <w:rsid w:val="291148A3"/>
    <w:rsid w:val="2A6504FC"/>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BA12DA"/>
    <w:rsid w:val="34BD6234"/>
    <w:rsid w:val="353F27FF"/>
    <w:rsid w:val="375E059B"/>
    <w:rsid w:val="38983E4E"/>
    <w:rsid w:val="389F61F0"/>
    <w:rsid w:val="398165A3"/>
    <w:rsid w:val="39B57A61"/>
    <w:rsid w:val="3A1F160B"/>
    <w:rsid w:val="3A534962"/>
    <w:rsid w:val="3A571945"/>
    <w:rsid w:val="3AC3625D"/>
    <w:rsid w:val="3BE935A3"/>
    <w:rsid w:val="3C150741"/>
    <w:rsid w:val="3C686E8F"/>
    <w:rsid w:val="3CE01B09"/>
    <w:rsid w:val="3D7F0A50"/>
    <w:rsid w:val="3EA12676"/>
    <w:rsid w:val="3EDB5983"/>
    <w:rsid w:val="3F4473EE"/>
    <w:rsid w:val="40C275C9"/>
    <w:rsid w:val="41466C72"/>
    <w:rsid w:val="4157436B"/>
    <w:rsid w:val="432D1938"/>
    <w:rsid w:val="436F57BE"/>
    <w:rsid w:val="43C43532"/>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DFD6CD8"/>
    <w:rsid w:val="4E0114A6"/>
    <w:rsid w:val="4E134FEE"/>
    <w:rsid w:val="4E1877EB"/>
    <w:rsid w:val="4E377B00"/>
    <w:rsid w:val="4E3B3335"/>
    <w:rsid w:val="4E772EBB"/>
    <w:rsid w:val="4F025ADA"/>
    <w:rsid w:val="4FA60C94"/>
    <w:rsid w:val="4FB10340"/>
    <w:rsid w:val="4FFB1A68"/>
    <w:rsid w:val="50E56349"/>
    <w:rsid w:val="518F5A2D"/>
    <w:rsid w:val="522C7AD0"/>
    <w:rsid w:val="52D00745"/>
    <w:rsid w:val="532F2C5C"/>
    <w:rsid w:val="534907B9"/>
    <w:rsid w:val="53995CC0"/>
    <w:rsid w:val="54BF5D2B"/>
    <w:rsid w:val="556D5C05"/>
    <w:rsid w:val="55B11967"/>
    <w:rsid w:val="56E228E8"/>
    <w:rsid w:val="572B3EB7"/>
    <w:rsid w:val="57972EE6"/>
    <w:rsid w:val="584074D7"/>
    <w:rsid w:val="595D08BB"/>
    <w:rsid w:val="59A16E69"/>
    <w:rsid w:val="5A142F27"/>
    <w:rsid w:val="5A5A0B0C"/>
    <w:rsid w:val="5BC65322"/>
    <w:rsid w:val="5BDB767F"/>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60468BE"/>
    <w:rsid w:val="765F3C2F"/>
    <w:rsid w:val="76936052"/>
    <w:rsid w:val="792F515C"/>
    <w:rsid w:val="79CA5CBF"/>
    <w:rsid w:val="7B1F54FC"/>
    <w:rsid w:val="7B3548A8"/>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