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val="0"/>
          <w:w w:val="85"/>
          <w:kern w:val="2"/>
          <w:sz w:val="44"/>
          <w:szCs w:val="44"/>
          <w:lang w:val="en-US" w:eastAsia="zh-CN" w:bidi="zh-TW"/>
        </w:rPr>
      </w:pPr>
      <w:r>
        <w:rPr>
          <w:rFonts w:hint="eastAsia" w:ascii="方正小标宋简体" w:hAnsi="方正小标宋简体" w:eastAsia="方正小标宋简体" w:cs="方正小标宋简体"/>
          <w:b w:val="0"/>
          <w:bCs w:val="0"/>
          <w:w w:val="85"/>
          <w:kern w:val="2"/>
          <w:sz w:val="44"/>
          <w:szCs w:val="44"/>
          <w:lang w:val="en-US" w:eastAsia="zh-CN" w:bidi="zh-TW"/>
        </w:rPr>
        <w:t>应急除雪、病媒消杀、排水疏通费资金</w:t>
      </w:r>
    </w:p>
    <w:p>
      <w:pPr>
        <w:spacing w:line="600" w:lineRule="exact"/>
        <w:jc w:val="center"/>
        <w:rPr>
          <w:rFonts w:hint="eastAsia" w:ascii="方正小标宋简体" w:hAnsi="方正小标宋简体" w:eastAsia="方正小标宋简体" w:cs="方正小标宋简体"/>
          <w:b w:val="0"/>
          <w:bCs w:val="0"/>
          <w:w w:val="85"/>
          <w:kern w:val="2"/>
          <w:sz w:val="44"/>
          <w:szCs w:val="44"/>
          <w:lang w:val="en-US" w:eastAsia="zh-CN" w:bidi="zh-TW"/>
        </w:rPr>
      </w:pPr>
      <w:r>
        <w:rPr>
          <w:rFonts w:hint="eastAsia" w:ascii="方正小标宋简体" w:hAnsi="方正小标宋简体" w:eastAsia="方正小标宋简体" w:cs="方正小标宋简体"/>
          <w:b w:val="0"/>
          <w:bCs w:val="0"/>
          <w:w w:val="85"/>
          <w:kern w:val="2"/>
          <w:sz w:val="44"/>
          <w:szCs w:val="44"/>
          <w:lang w:val="en-US" w:eastAsia="zh-CN" w:bidi="zh-TW"/>
        </w:rPr>
        <w:t>2021年资金绩效自评报告</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关人员对实施的“应急除雪、病媒消杀、排水疏通费资金</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一、绩效目标分解下达情况</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（一）年初批复下达应急除雪、病媒消杀、排水疏通费资金预算和绩效目标情况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1、2021年下达我局应急除雪、病媒消杀、排水疏通费项目资金共10万元。</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2、主要绩效目标：满足夏季防汛、冬季除雪应急抢救工作。</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（二）年度中由县级资金安排下达2021年应急除雪、病媒消杀、排水疏通费资金预算和绩效目标情况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根据《盐池县财政局关于2021年部门预算绩效目标的批复》（盐财发〔2021〕5号）文件要求，2021年应急除雪、病媒消杀、排水疏通费项目资金10万元，用于夏季防汛、冬季除雪应急抢救工作。</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二、绩效目标实现情况分析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（一）项目资金情况分析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县政府计划下拨2021年应急除雪、病媒消杀、排水疏通费资金10万元，实际位资金10万元，资金到位率100%。</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2021年应急除雪、病媒消杀、排水疏通费项目预算资金已全部下达到位，并按资金文件及项目建设要求和进度全部落实到位。2021年实际总支出为10万元，无结余资金，资金执行率100%。</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应急除雪、病媒消杀、排水疏通费项目专项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（二）项目绩效指标完成情况分析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（1）数量指标：完成除雪公里数7.48公里；防汛道路14.15公里。</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（2）质量指标：夏季无积水堆积，冬天道路基本无堆积雪块。</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（3）时效指标：项目从前期招标到后期采购，严格按照财政预算划转通知书指标金额进行实施。</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（4）成本指标：该项目属纯公益性项目，在确保质量和使用寿命的前提下，合理降低采购价格，减少安装管理费用的支出，做到“集中、快速”安装，提高社会效益及节约项目成本。</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由于盐池县区域的扩大处理资源异常贫乏，合理利用财政资金的有限指标，达到应急除雪、病媒消杀、排水疏通有效实施，对促进当地社会进一步发展、民族团结和社会稳定、建设社会主义具有重要的作用。</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（2）经济效益：项目实施有利于缓解因自然灾害等因素导至的各类经济损失，为城市的经济快带发展保驾护航。</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（3）生态效益：该项目的实施有利于改善当地生态环境，减弱自然灾害等因素对生态环境的破坏程度。</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（4）可持续影响：该项目的实施充分缓解了居民出行安全的问题，改善居民居住环境，对可持续发展有着重要的作用。所有项目达到预期要求，试运行良好，效益发挥明显。</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我局相关人员对项目实施和整体社会效益及满意度等各项指标进行了调查，群众对项目实施满意度达95%。项目社会效益、经济效益和生态效益明显，达到了预期效果。</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度完成除雪7.48公里，防汛道路14.15公里，现目标全部完成，均达到了绩效目标。下一步将以改进预算管理为目的，在提高公共产品质量和控制节约成本的同时，充分发挥财政资金使用效益，不断提升公共服务水平。</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lang w:val="en-US" w:eastAsia="zh-CN"/>
        </w:rPr>
        <w:t>根据项目绩效自评表将项目目标进行量化评价，发现项目实施中的不足。该项目自评指标得分92分。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仿宋_GB2312" w:hAnsi="仿宋_GB2312" w:eastAsia="仿宋_GB2312" w:cs="仿宋_GB2312"/>
          <w:sz w:val="32"/>
          <w:szCs w:val="32"/>
          <w:lang w:val="en-US" w:eastAsia="zh-CN"/>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大标宋_GBK">
    <w:panose1 w:val="03000509000000000000"/>
    <w:charset w:val="86"/>
    <w:family w:val="auto"/>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1ZTJjYTE0NGNmZmMzMDdkOGY1MTlhOGNiZGMwOWYifQ=="/>
  </w:docVars>
  <w:rsids>
    <w:rsidRoot w:val="004D2AA7"/>
    <w:rsid w:val="004D2AA7"/>
    <w:rsid w:val="01476709"/>
    <w:rsid w:val="014F2DB1"/>
    <w:rsid w:val="01DD0C0E"/>
    <w:rsid w:val="072C6FDB"/>
    <w:rsid w:val="09723454"/>
    <w:rsid w:val="0A8C2CA0"/>
    <w:rsid w:val="0FEB48FF"/>
    <w:rsid w:val="10DE0D0B"/>
    <w:rsid w:val="119F0DDE"/>
    <w:rsid w:val="12FF6BED"/>
    <w:rsid w:val="14EF42C1"/>
    <w:rsid w:val="16E54694"/>
    <w:rsid w:val="16F76538"/>
    <w:rsid w:val="17CF40C9"/>
    <w:rsid w:val="1AAD1466"/>
    <w:rsid w:val="1B965EE2"/>
    <w:rsid w:val="1C612191"/>
    <w:rsid w:val="1CE76BFD"/>
    <w:rsid w:val="1DF25307"/>
    <w:rsid w:val="1E4E7908"/>
    <w:rsid w:val="1EAD6EE0"/>
    <w:rsid w:val="1F6B29C6"/>
    <w:rsid w:val="1F890B97"/>
    <w:rsid w:val="227D3758"/>
    <w:rsid w:val="22C2273E"/>
    <w:rsid w:val="246B0D04"/>
    <w:rsid w:val="24BF4EBC"/>
    <w:rsid w:val="2DE72CDE"/>
    <w:rsid w:val="30754B86"/>
    <w:rsid w:val="324003E3"/>
    <w:rsid w:val="329A0EE5"/>
    <w:rsid w:val="329B6B7E"/>
    <w:rsid w:val="34BD6234"/>
    <w:rsid w:val="3A571945"/>
    <w:rsid w:val="3A9C5D4E"/>
    <w:rsid w:val="3C150741"/>
    <w:rsid w:val="3C686E8F"/>
    <w:rsid w:val="3D4D5D1E"/>
    <w:rsid w:val="3D7F0A50"/>
    <w:rsid w:val="3DA7199A"/>
    <w:rsid w:val="3FDD670D"/>
    <w:rsid w:val="40C275C9"/>
    <w:rsid w:val="43F000C8"/>
    <w:rsid w:val="444B087F"/>
    <w:rsid w:val="44A83F9D"/>
    <w:rsid w:val="46B26D35"/>
    <w:rsid w:val="4B123432"/>
    <w:rsid w:val="4B7D63BF"/>
    <w:rsid w:val="4C193E67"/>
    <w:rsid w:val="4E0114A6"/>
    <w:rsid w:val="4E772EBB"/>
    <w:rsid w:val="4F025ADA"/>
    <w:rsid w:val="4FA60C94"/>
    <w:rsid w:val="4FB10340"/>
    <w:rsid w:val="4FFB1A68"/>
    <w:rsid w:val="51657823"/>
    <w:rsid w:val="52554F3D"/>
    <w:rsid w:val="553932B8"/>
    <w:rsid w:val="56E228E8"/>
    <w:rsid w:val="57994A3F"/>
    <w:rsid w:val="5A142F27"/>
    <w:rsid w:val="5BA169EF"/>
    <w:rsid w:val="628A634B"/>
    <w:rsid w:val="68424C81"/>
    <w:rsid w:val="6B60424A"/>
    <w:rsid w:val="6D9A67DE"/>
    <w:rsid w:val="713D3C53"/>
    <w:rsid w:val="717A1728"/>
    <w:rsid w:val="7403387E"/>
    <w:rsid w:val="765F3C2F"/>
    <w:rsid w:val="76936052"/>
    <w:rsid w:val="76F54639"/>
    <w:rsid w:val="792F515C"/>
    <w:rsid w:val="7A5B5F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customStyle="1" w:styleId="8">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1570</Words>
  <Characters>1643</Characters>
  <Lines>0</Lines>
  <Paragraphs>0</Paragraphs>
  <TotalTime>8</TotalTime>
  <ScaleCrop>false</ScaleCrop>
  <LinksUpToDate>false</LinksUpToDate>
  <CharactersWithSpaces>1644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2022-05-14T14:02:45Z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BF4E768B76944BF0806F73478449C033</vt:lpwstr>
  </property>
</Properties>
</file>