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keepNext/>
        <w:keepLines/>
        <w:pageBreakBefore w:val="0"/>
        <w:widowControl w:val="0"/>
        <w:kinsoku/>
        <w:wordWrap/>
        <w:overflowPunct/>
        <w:topLinePunct w:val="0"/>
        <w:autoSpaceDE/>
        <w:autoSpaceDN/>
        <w:bidi w:val="0"/>
        <w:adjustRightInd/>
        <w:snapToGrid/>
        <w:spacing w:line="560" w:lineRule="exact"/>
        <w:jc w:val="center"/>
        <w:textAlignment w:val="auto"/>
        <w:outlineLvl w:val="0"/>
        <w:rPr>
          <w:rFonts w:hint="eastAsia" w:ascii="方正小标宋简体" w:hAnsi="方正小标宋简体" w:eastAsia="方正小标宋简体" w:cs="方正小标宋简体"/>
          <w:b w:val="0"/>
          <w:bCs w:val="0"/>
          <w:w w:val="95"/>
          <w:kern w:val="2"/>
          <w:sz w:val="44"/>
          <w:szCs w:val="44"/>
          <w:lang w:val="en-US" w:eastAsia="zh-CN" w:bidi="zh-TW"/>
        </w:rPr>
      </w:pPr>
      <w:r>
        <w:rPr>
          <w:rFonts w:hint="eastAsia" w:ascii="方正小标宋简体" w:hAnsi="方正小标宋简体" w:eastAsia="方正小标宋简体" w:cs="方正小标宋简体"/>
          <w:b w:val="0"/>
          <w:bCs w:val="0"/>
          <w:w w:val="95"/>
          <w:kern w:val="2"/>
          <w:sz w:val="44"/>
          <w:szCs w:val="44"/>
          <w:lang w:val="en-US" w:eastAsia="zh-CN" w:bidi="zh-TW"/>
        </w:rPr>
        <w:t>盐池县民兵训练基地修缮改造项目建设资金</w:t>
      </w:r>
    </w:p>
    <w:p>
      <w:pPr>
        <w:pStyle w:val="3"/>
        <w:keepNext/>
        <w:keepLines/>
        <w:pageBreakBefore w:val="0"/>
        <w:widowControl w:val="0"/>
        <w:kinsoku/>
        <w:wordWrap/>
        <w:overflowPunct/>
        <w:topLinePunct w:val="0"/>
        <w:autoSpaceDE/>
        <w:autoSpaceDN/>
        <w:bidi w:val="0"/>
        <w:adjustRightInd/>
        <w:snapToGrid/>
        <w:spacing w:line="560" w:lineRule="exact"/>
        <w:jc w:val="center"/>
        <w:textAlignment w:val="auto"/>
        <w:outlineLvl w:val="0"/>
        <w:rPr>
          <w:rFonts w:hint="eastAsia" w:ascii="方正小标宋简体" w:hAnsi="方正小标宋简体" w:eastAsia="方正小标宋简体" w:cs="方正小标宋简体"/>
          <w:b w:val="0"/>
          <w:bCs w:val="0"/>
          <w:kern w:val="2"/>
          <w:sz w:val="44"/>
          <w:szCs w:val="44"/>
          <w:lang w:val="en-US" w:eastAsia="zh-CN" w:bidi="zh-TW"/>
        </w:rPr>
      </w:pPr>
      <w:r>
        <w:rPr>
          <w:rFonts w:hint="eastAsia" w:ascii="方正小标宋简体" w:hAnsi="方正小标宋简体" w:eastAsia="方正小标宋简体" w:cs="方正小标宋简体"/>
          <w:b w:val="0"/>
          <w:bCs w:val="0"/>
          <w:kern w:val="2"/>
          <w:sz w:val="44"/>
          <w:szCs w:val="44"/>
          <w:lang w:val="en-US" w:eastAsia="zh-CN" w:bidi="zh-TW"/>
        </w:rPr>
        <w:t>2021年绩效自评报告</w:t>
      </w:r>
    </w:p>
    <w:p>
      <w:pPr>
        <w:pStyle w:val="7"/>
        <w:keepNext w:val="0"/>
        <w:keepLines w:val="0"/>
        <w:pageBreakBefore w:val="0"/>
        <w:widowControl w:val="0"/>
        <w:kinsoku/>
        <w:wordWrap/>
        <w:overflowPunct/>
        <w:topLinePunct w:val="0"/>
        <w:autoSpaceDE/>
        <w:autoSpaceDN/>
        <w:bidi w:val="0"/>
        <w:adjustRightInd/>
        <w:snapToGrid/>
        <w:spacing w:line="20" w:lineRule="exact"/>
        <w:textAlignment w:val="auto"/>
        <w:rPr>
          <w:rFonts w:hint="eastAsia"/>
          <w:sz w:val="10"/>
          <w:szCs w:val="10"/>
          <w:lang w:eastAsia="zh-CN"/>
        </w:rPr>
      </w:pP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643"/>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根据盐池县财政局《关于开展</w:t>
      </w:r>
      <w:r>
        <w:rPr>
          <w:rFonts w:hint="eastAsia" w:ascii="仿宋_GB2312" w:hAnsi="仿宋_GB2312" w:eastAsia="仿宋_GB2312" w:cs="仿宋_GB2312"/>
          <w:sz w:val="32"/>
          <w:szCs w:val="32"/>
          <w:lang w:val="en-US" w:eastAsia="zh-CN"/>
        </w:rPr>
        <w:t>2021年部门项目支出绩效自评的通知》（盐财发</w:t>
      </w:r>
      <w:r>
        <w:rPr>
          <w:rFonts w:hint="eastAsia" w:ascii="仿宋_GB2312" w:hAnsi="仿宋_GB2312" w:eastAsia="仿宋_GB2312" w:cs="仿宋_GB2312"/>
          <w:sz w:val="32"/>
          <w:szCs w:val="32"/>
          <w:lang w:eastAsia="zh-CN"/>
        </w:rPr>
        <w:t>〔20</w:t>
      </w:r>
      <w:r>
        <w:rPr>
          <w:rFonts w:hint="eastAsia" w:ascii="仿宋_GB2312" w:hAnsi="仿宋_GB2312" w:eastAsia="仿宋_GB2312" w:cs="仿宋_GB2312"/>
          <w:sz w:val="32"/>
          <w:szCs w:val="32"/>
          <w:lang w:val="en-US" w:eastAsia="zh-CN"/>
        </w:rPr>
        <w:t>22</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26</w:t>
      </w:r>
      <w:r>
        <w:rPr>
          <w:rFonts w:hint="eastAsia" w:ascii="仿宋_GB2312" w:hAnsi="仿宋_GB2312" w:eastAsia="仿宋_GB2312" w:cs="仿宋_GB2312"/>
          <w:sz w:val="32"/>
          <w:szCs w:val="32"/>
          <w:lang w:eastAsia="zh-CN"/>
        </w:rPr>
        <w:t>号）要求，我局组织相关人员对实施的“盐池县民兵训练基地修缮改造项目建设资金”进行自评总结，现将自评总结情况报告如下：</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643"/>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一、绩效目标批复下达情况</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643"/>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（一）年初批复下达盐池县民兵训练基地修缮改造项目建设资金资金预算和绩效目标情况</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643"/>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1、2021年下达我局盐池县民兵训练基地修缮改造项目建设资金共310万元。</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643"/>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2、主要绩效目标：完善基层武装训练场地正规化建设，完善民兵训练基地基础设施建设，建造集精细化、现代化、多功能为一体的训练基地。</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643"/>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（二）年度中由县级资金安排下达盐池县民兵训练基地修缮改造项目建设资金预算和绩效目标情况。</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643"/>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根据《盐池县财政局关于下达2021年地方政府新增一般债券资金(第二批)预算指标的通知》（盐财（预）指标〔2021〕457号）、《盐池县2021年财政预算划转通知书》（盐财预（公共预算）指标〔2021〕第285号）、《盐池县发展和改革局关于盐池县民兵训练射击靶场建设方案》的批复（盐发改建〔2015〕134号）文件要求，盐池县民兵训练基地修缮改造项目建设资金项目资金预算安排310万元，全部为财政拨款，盐池县民兵训练基地修缮改造项目建设资金项目2021年资金已全部到位，内容为:1.主楼：(1)拆除室外瓷砖台阶，更换为花岗岩地面（防滑地砖），面积为420平米；(2)室内走廊及部分房间增加矿棉板吊顶，面积为720平米；卫生间增加铝合金方板吊顶，面积为120平米；(3)拆除室内瓷砖内墙面、乳胶漆内墙面、铲除顶棚面层，面积分别为410平米、3215平米、816平米，新做乳胶漆墙裙932平米，新做乳胶漆内墙面1865平米，新做瓷砖内墙面706平米，新做板底喷涂顶棚816平米；(4)拆除屋面防水层，新增4厚SBS聚氨酯改性沥青防水卷材2377平米；(5)拆除外墙面面层，新增丙烯酸外墙涂料700平米；(6)拆除及更换彩色水泥瓦800平米；(7)更换及改造部分门窗，增加部分钢制防盗栏；(8)部分功能房间进行结构加固：(9)增加不锈钢字；(10)室内给排水改造，不涉及消防系统的设计：(11)根据改造后的房间功能及布局重新配置照明灯具、照明控制开关、普通插座、热水器插座电源，以及更换调整与此相关联的配电箱、线缆敷设等内容。2.室外工程：新增室外透水砖硬化、仿石透水砖硬化、混凝土硬化以及道牙，新增沙坑一处，国旗台一处、围墙、电动伸缩大门，新建门房一座，建筑面积为30平米，修剪原有绿化等工程。3.武警中队办公楼墙面瓷砖脱落处理。4.雷达站公寓房改造。</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643"/>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二、绩效目标完成情况分析</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643"/>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（一）资金投入情况分析</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643"/>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1、项目资金到位情况分析</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643"/>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盐池县民兵训练基地修缮改造项目建设资金310万元，实际到位资金310万元，资金到位率100%。</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643"/>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2、项目资金执行情况分析</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643"/>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盐池县民兵训练基地修缮改造项目建设资金已到位，并按资金文件及项目建设要求和进度逐步落实到位。2021实际总支出为310万元，无结余资金，资金执行率100%。</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643"/>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3、项目资金管理情况分析</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640" w:firstLineChars="200"/>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盐池县民兵训练基地修缮改造项目建设资金严格按照《中央财政专项补助资金管理办法》、《自治区财政专项补助资金管理办法》及《中央对地方专项转移支付绩效目标管理暂行办法》等相关规定对拆迁补偿款专项资金进行管理，资金拨付审批程序完整；在资金用途、支付条件、支付计划等方面，按照分级责任制，由项目管理人员和财务人员分别审核签字，法定代表人最终确认签字制，做到专款专用，无挤占挪用、虚列支出等情况，会计核算准确、财务资料完整。</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640" w:firstLineChars="200"/>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（二）绩效目标完成情况分析</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643"/>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1、产出指标完成情况分析</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643"/>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数量指标：完成1.主楼：(1)拆除室外瓷砖台阶，更换为花岗岩地面（防滑地砖），面积为420平米；(2)室内走廊及部分房间增加矿棉板吊顶，面积为720平米；卫生间增加铝合金方板吊顶，面积为120平米；(3)拆除室内瓷砖内墙面、乳胶漆内墙面、铲除顶棚面层，面积分别为410平米、3215平米、816平米，新做乳胶漆墙裙932平米，新做乳胶漆内墙面1865平米，新做瓷砖内墙面706平米，新做板底喷涂顶棚816平米；(4)拆除屋面防水层，新增4厚SBS聚氨酯改性沥青防水卷材2377平米；(5)拆除外墙面面层，新增丙烯酸外墙涂料700平米；(6)拆除及更换彩色水泥瓦800平米；(7)更换及改造部分门窗，增加部分钢制防盗栏；(8)部分功能房间进行结构加固：(9)增加不锈钢字；(10)室内给排水改造，不涉及消防系统的设计：(11)根据改造后的房间功能及布局重新配置照明灯具、照明控制开关、普通插座、热水器插座电源，以及更换调整与此相关联的配电箱、线缆敷设等内容。2.室外工程：新增室外透水砖硬化、仿石透水砖硬化、混凝土硬化以及道牙，新增沙坑一处，国旗台一处、围墙、电动伸缩大门，新建门房一座，建筑面积为30平米，修剪原有绿化等工程。3.武警中队办公楼墙面瓷砖脱落处理。4.雷达站公寓房改造。</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643"/>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质量指标：项目施工过程中要求严格“按图施工”，按照相关技术规范标准进行施工，确保符合设计及标准的要求。在项目建设过程中，建设单位按照基本建设程序办理各项手续，建设过程中全面履行了质量责任和义务，设计单位、施工单位、监理单位均具有相应资质。设计文件符合工程强制性标准及合同要求，建设过程中质量行为符合要求。</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643"/>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（3）时效指标：按照2021年度绩效目标制定了项目工作计划，并按照工作计划开展了盐池县民兵训练基地修缮改造项目建设资金工作。评价认为，该项目各项工程安排较合理，按照计划进度执行较及时。</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643"/>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（4）成本指标：根据年度预算计划，分解并制定了相应的月度预算使用计划，严格落实。项目建设资金已部分落实，支付依据合规合法，执行情况良好。</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643"/>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2、效益指标完成情况分析</w:t>
      </w:r>
    </w:p>
    <w:p>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（1）经济效益：完善基层武装训练场地正规化建设，提升盐池县民兵预备役正规化建设水平，可以为盐池县的经济健康有序发展保驾护航。</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643"/>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社会效益：完善基层武装训练场地正规化建设，完善民兵训练基地基础设施建设，建造集精细化、现代化、多功能为一体的训练基地；要建立健全人民武装相关机构，进一步提高盐池县民兵预备役军事训练质量；要加强盐池县全民国防教育，提升盐池县民兵预备役正规化建设水平。</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643"/>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可持续影响：民兵在我门的日常生产生活中，特别是在基层，发挥着极其重要的作用。在和平年代，虽然民兵的任务更多的是投入到社会主义现代化建设当中，但也要有居安思危的观念，要在平时肩负起防灾救灾的任务，还要在国家进入战争状态的时候做到召之即来，来之即战。因此，民兵训练是一项必不可少的任务，通过训练，可以达到强精神、强能力、强作风的目的：强精神：在训练中，将官兵结合到一起进行思想意识教育，通过学习党的十九大、国防动员法等一系列政治思想指导和法律法规，能教导参训官兵始终将人民军队为人民的理念根植于心中，时刻保持不畏艰辛、拼博向上的精神面貌：强能力：身体是革命的本钱，在训练中，能使官兵具有更好的体格，提高战斗力，还能强化组织机构，使战士服从命令听指导，真正做到党指挥枪：强作风：在训练中，官兵能更深入了解做为民兵的个人行为规范，正确校正人生航向，提高了团队凝聚力，增加了做为民兵的荣誉感和使命感，为民兵能圆满完成各项任务提供有力保障。</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643"/>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3、满意度指标完成情况分析</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643"/>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我局相关人员对项目实施过程和整体社会效益及满意度等各项指标进行了调查，群众对项目实施满意度达98%。项目社会效益明显，达到了预期效果。</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643"/>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三、偏离绩效目标的原因和下一步改进措施</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643"/>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盐池县民兵训练基地修缮改造项目建设资金项目2021年度目标全部完成实施，均达到了绩效目标。</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643"/>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下一步改进措施：</w:t>
      </w:r>
    </w:p>
    <w:p>
      <w:pPr>
        <w:keepNext w:val="0"/>
        <w:keepLines w:val="0"/>
        <w:pageBreakBefore w:val="0"/>
        <w:widowControl w:val="0"/>
        <w:numPr>
          <w:ilvl w:val="0"/>
          <w:numId w:val="1"/>
        </w:numPr>
        <w:kinsoku/>
        <w:wordWrap/>
        <w:overflowPunct/>
        <w:topLinePunct w:val="0"/>
        <w:autoSpaceDE/>
        <w:autoSpaceDN/>
        <w:bidi w:val="0"/>
        <w:adjustRightInd/>
        <w:snapToGrid/>
        <w:spacing w:beforeAutospacing="0" w:afterAutospacing="0" w:line="360" w:lineRule="auto"/>
        <w:ind w:firstLine="643"/>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严格依照《宁夏回族自治区招标投标管理办法》招标范围的相关要求，进行公开、公平、公正的招投标程序，给予各承包方同等竞争机会，选取具有资质的中标单位开展项目，实行市场化运作，规范政府采购程序，统一管理。</w:t>
      </w:r>
    </w:p>
    <w:p>
      <w:pPr>
        <w:keepNext w:val="0"/>
        <w:keepLines w:val="0"/>
        <w:pageBreakBefore w:val="0"/>
        <w:widowControl w:val="0"/>
        <w:numPr>
          <w:ilvl w:val="0"/>
          <w:numId w:val="1"/>
        </w:numPr>
        <w:kinsoku/>
        <w:wordWrap/>
        <w:overflowPunct/>
        <w:topLinePunct w:val="0"/>
        <w:autoSpaceDE/>
        <w:autoSpaceDN/>
        <w:bidi w:val="0"/>
        <w:adjustRightInd/>
        <w:snapToGrid/>
        <w:spacing w:beforeAutospacing="0" w:afterAutospacing="0" w:line="360" w:lineRule="auto"/>
        <w:ind w:firstLine="643"/>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加强档案管理，通过对档案资料按照文件类、合同类、施工资料等分类、统一管理，进一步完善管理制度并严格执行。</w:t>
      </w:r>
    </w:p>
    <w:p>
      <w:pPr>
        <w:keepNext w:val="0"/>
        <w:keepLines w:val="0"/>
        <w:pageBreakBefore w:val="0"/>
        <w:widowControl w:val="0"/>
        <w:numPr>
          <w:ilvl w:val="0"/>
          <w:numId w:val="1"/>
        </w:numPr>
        <w:kinsoku/>
        <w:wordWrap/>
        <w:overflowPunct/>
        <w:topLinePunct w:val="0"/>
        <w:autoSpaceDE/>
        <w:autoSpaceDN/>
        <w:bidi w:val="0"/>
        <w:adjustRightInd/>
        <w:snapToGrid/>
        <w:spacing w:beforeAutospacing="0" w:afterAutospacing="0" w:line="360" w:lineRule="auto"/>
        <w:ind w:firstLine="643"/>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加强绿化养护队伍建设，强化监督管理充分发挥我单位绿化管理职能的作用，加强绿化养护人员专业技术培训，提高养护管理技术水平，进一步建立和完善养护管理责任制，确保养护责任到人。</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643"/>
        <w:textAlignment w:val="auto"/>
        <w:rPr>
          <w:rFonts w:hint="eastAsia" w:ascii="黑体" w:hAnsi="黑体" w:eastAsia="黑体" w:cs="黑体"/>
          <w:sz w:val="32"/>
          <w:szCs w:val="32"/>
          <w:lang w:val="en-US" w:eastAsia="zh-CN"/>
        </w:rPr>
      </w:pPr>
      <w:bookmarkStart w:id="0" w:name="_GoBack"/>
      <w:bookmarkEnd w:id="0"/>
      <w:r>
        <w:rPr>
          <w:rFonts w:hint="eastAsia" w:ascii="黑体" w:hAnsi="黑体" w:eastAsia="黑体" w:cs="黑体"/>
          <w:sz w:val="32"/>
          <w:szCs w:val="32"/>
          <w:lang w:val="en-US" w:eastAsia="zh-CN"/>
        </w:rPr>
        <w:t>四、绩效自评结果拟应用和公开情况</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643"/>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（一）根据项目绩效自评表将项目目标进行量化评价，发现项目实施中的不足。该项目自评指标得分96分。</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643"/>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（二）项目主管部门将绩效自评结果与下一年度项目预算联系，作为以后年度项目立项和经费支持的重要依据。</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643"/>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（三）项目主管部门将按照财政部门的统一要求，对绩效自评情况予以公开。</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643"/>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五、其他需要说明的问题</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643"/>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该项目无需要说明的其他问题。</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方正小标宋简体">
    <w:altName w:val="微软雅黑"/>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left="0" w:leftChars="0" w:firstLine="0" w:firstLineChars="0"/>
      <w:jc w:val="both"/>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2" name="文本框 2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rPr>
                              <w:rFonts w:hint="eastAsia" w:ascii="仿宋" w:hAnsi="仿宋" w:eastAsia="仿宋" w:cs="仿宋"/>
                              <w:sz w:val="24"/>
                              <w:szCs w:val="24"/>
                              <w:lang w:eastAsia="zh-CN"/>
                            </w:rPr>
                          </w:pPr>
                          <w:r>
                            <w:rPr>
                              <w:rFonts w:hint="eastAsia" w:ascii="仿宋" w:hAnsi="仿宋" w:eastAsia="仿宋" w:cs="仿宋"/>
                              <w:sz w:val="24"/>
                              <w:szCs w:val="24"/>
                              <w:lang w:eastAsia="zh-CN"/>
                            </w:rPr>
                            <w:fldChar w:fldCharType="begin"/>
                          </w:r>
                          <w:r>
                            <w:rPr>
                              <w:rFonts w:hint="eastAsia" w:ascii="仿宋" w:hAnsi="仿宋" w:eastAsia="仿宋" w:cs="仿宋"/>
                              <w:sz w:val="24"/>
                              <w:szCs w:val="24"/>
                              <w:lang w:eastAsia="zh-CN"/>
                            </w:rPr>
                            <w:instrText xml:space="preserve"> PAGE  \* MERGEFORMAT </w:instrText>
                          </w:r>
                          <w:r>
                            <w:rPr>
                              <w:rFonts w:hint="eastAsia" w:ascii="仿宋" w:hAnsi="仿宋" w:eastAsia="仿宋" w:cs="仿宋"/>
                              <w:sz w:val="24"/>
                              <w:szCs w:val="24"/>
                              <w:lang w:eastAsia="zh-CN"/>
                            </w:rPr>
                            <w:fldChar w:fldCharType="separate"/>
                          </w:r>
                          <w:r>
                            <w:rPr>
                              <w:rFonts w:hint="eastAsia" w:ascii="仿宋" w:hAnsi="仿宋" w:eastAsia="仿宋" w:cs="仿宋"/>
                              <w:sz w:val="24"/>
                              <w:szCs w:val="24"/>
                              <w:lang w:eastAsia="zh-CN"/>
                            </w:rPr>
                            <w:t>1</w:t>
                          </w:r>
                          <w:r>
                            <w:rPr>
                              <w:rFonts w:hint="eastAsia" w:ascii="仿宋" w:hAnsi="仿宋" w:eastAsia="仿宋" w:cs="仿宋"/>
                              <w:sz w:val="24"/>
                              <w:szCs w:val="24"/>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VMiuIUAgAAFQ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izobEaJZgo7unz9cvn24/L9M4EOALXWL+C3s/AM3WvTYdGj3kMZ5+4q&#10;p+KNiQjsgPp8hVd0gfAYNJ/N5zlMHLbxgfzZU7h1PrwRRpEoFNRhfwlWdtr60LuOLrGaNptGyrRD&#10;qUlb0JuXr/IUcLUgudSoEYfom41S6PbdMNnelGcM5kzPDW/5pkHxLfPhkTmQAQ2D4OEBRyUNiphB&#10;oqQ27tPf9NEfO4KVkhbkKqgG+ymRbzV2F3k4Cm4U9qOgj+rOgK1TfBzLk4gAF+QoVs6oj2D9OtaA&#10;iWmOSgUNo3gXeoLj13CxXieno3XNoe4DwDzLwlbvLI9lIpDero8BYCaMI0A9KgNu4F7a0vBPIrl/&#10;fSevp9+8+gl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NUyK4hQCAAAVBAAADgAAAAAAAAAB&#10;ACAAAAAfAQAAZHJzL2Uyb0RvYy54bWxQSwUGAAAAAAYABgBZAQAApQUAAAAA&#10;">
              <v:fill on="f" focussize="0,0"/>
              <v:stroke on="f" weight="0.5pt"/>
              <v:imagedata o:title=""/>
              <o:lock v:ext="edit" aspectratio="f"/>
              <v:textbox inset="0mm,0mm,0mm,0mm" style="mso-fit-shape-to-text:t;">
                <w:txbxContent>
                  <w:p>
                    <w:pPr>
                      <w:pStyle w:val="4"/>
                      <w:rPr>
                        <w:rFonts w:hint="eastAsia" w:ascii="仿宋" w:hAnsi="仿宋" w:eastAsia="仿宋" w:cs="仿宋"/>
                        <w:sz w:val="24"/>
                        <w:szCs w:val="24"/>
                        <w:lang w:eastAsia="zh-CN"/>
                      </w:rPr>
                    </w:pPr>
                    <w:r>
                      <w:rPr>
                        <w:rFonts w:hint="eastAsia" w:ascii="仿宋" w:hAnsi="仿宋" w:eastAsia="仿宋" w:cs="仿宋"/>
                        <w:sz w:val="24"/>
                        <w:szCs w:val="24"/>
                        <w:lang w:eastAsia="zh-CN"/>
                      </w:rPr>
                      <w:fldChar w:fldCharType="begin"/>
                    </w:r>
                    <w:r>
                      <w:rPr>
                        <w:rFonts w:hint="eastAsia" w:ascii="仿宋" w:hAnsi="仿宋" w:eastAsia="仿宋" w:cs="仿宋"/>
                        <w:sz w:val="24"/>
                        <w:szCs w:val="24"/>
                        <w:lang w:eastAsia="zh-CN"/>
                      </w:rPr>
                      <w:instrText xml:space="preserve"> PAGE  \* MERGEFORMAT </w:instrText>
                    </w:r>
                    <w:r>
                      <w:rPr>
                        <w:rFonts w:hint="eastAsia" w:ascii="仿宋" w:hAnsi="仿宋" w:eastAsia="仿宋" w:cs="仿宋"/>
                        <w:sz w:val="24"/>
                        <w:szCs w:val="24"/>
                        <w:lang w:eastAsia="zh-CN"/>
                      </w:rPr>
                      <w:fldChar w:fldCharType="separate"/>
                    </w:r>
                    <w:r>
                      <w:rPr>
                        <w:rFonts w:hint="eastAsia" w:ascii="仿宋" w:hAnsi="仿宋" w:eastAsia="仿宋" w:cs="仿宋"/>
                        <w:sz w:val="24"/>
                        <w:szCs w:val="24"/>
                        <w:lang w:eastAsia="zh-CN"/>
                      </w:rPr>
                      <w:t>1</w:t>
                    </w:r>
                    <w:r>
                      <w:rPr>
                        <w:rFonts w:hint="eastAsia" w:ascii="仿宋" w:hAnsi="仿宋" w:eastAsia="仿宋" w:cs="仿宋"/>
                        <w:sz w:val="24"/>
                        <w:szCs w:val="24"/>
                        <w:lang w:eastAsia="zh-CN"/>
                      </w:rPr>
                      <w:fldChar w:fldCharType="end"/>
                    </w:r>
                  </w:p>
                </w:txbxContent>
              </v:textbox>
            </v:shape>
          </w:pict>
        </mc:Fallback>
      </mc:AlternateContent>
    </w: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ind w:left="0" w:leftChars="0" w:firstLine="0" w:firstLineChars="0"/>
                            <w:jc w:val="both"/>
                            <w:rPr>
                              <w:rFonts w:hint="default"/>
                              <w:sz w:val="21"/>
                              <w:szCs w:val="21"/>
                              <w:lang w:val="en-US" w:eastAsia="zh-CN"/>
                            </w:rPr>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fill on="f" focussize="0,0"/>
              <v:stroke on="f" weight="0.5pt"/>
              <v:imagedata o:title=""/>
              <o:lock v:ext="edit" aspectratio="f"/>
              <v:textbox inset="0mm,0mm,0mm,0mm" style="mso-fit-shape-to-text:t;">
                <w:txbxContent>
                  <w:p>
                    <w:pPr>
                      <w:pStyle w:val="4"/>
                      <w:ind w:left="0" w:leftChars="0" w:firstLine="0" w:firstLineChars="0"/>
                      <w:jc w:val="both"/>
                      <w:rPr>
                        <w:rFonts w:hint="default"/>
                        <w:sz w:val="21"/>
                        <w:szCs w:val="21"/>
                        <w:lang w:val="en-US" w:eastAsia="zh-CN"/>
                      </w:rPr>
                    </w:pP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C42D655"/>
    <w:multiLevelType w:val="singleLevel"/>
    <w:tmpl w:val="3C42D655"/>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2AA7"/>
    <w:rsid w:val="00156D41"/>
    <w:rsid w:val="004D2AA7"/>
    <w:rsid w:val="00601311"/>
    <w:rsid w:val="01476709"/>
    <w:rsid w:val="014F2DB1"/>
    <w:rsid w:val="01705F30"/>
    <w:rsid w:val="01834F0C"/>
    <w:rsid w:val="01A820DD"/>
    <w:rsid w:val="01BD082F"/>
    <w:rsid w:val="01DD0C0E"/>
    <w:rsid w:val="021164CB"/>
    <w:rsid w:val="02515AE8"/>
    <w:rsid w:val="02BA29A2"/>
    <w:rsid w:val="03553303"/>
    <w:rsid w:val="03570490"/>
    <w:rsid w:val="036E42B8"/>
    <w:rsid w:val="040F432C"/>
    <w:rsid w:val="041E24E3"/>
    <w:rsid w:val="04840033"/>
    <w:rsid w:val="05083525"/>
    <w:rsid w:val="052E1289"/>
    <w:rsid w:val="05404C1F"/>
    <w:rsid w:val="056B0532"/>
    <w:rsid w:val="05CB3895"/>
    <w:rsid w:val="05EE1582"/>
    <w:rsid w:val="061037B9"/>
    <w:rsid w:val="06E20753"/>
    <w:rsid w:val="072C6FDB"/>
    <w:rsid w:val="072E3447"/>
    <w:rsid w:val="07315856"/>
    <w:rsid w:val="07C122AA"/>
    <w:rsid w:val="07D950A3"/>
    <w:rsid w:val="07F13B85"/>
    <w:rsid w:val="08161CBE"/>
    <w:rsid w:val="082B10F4"/>
    <w:rsid w:val="08A161B5"/>
    <w:rsid w:val="08AD444C"/>
    <w:rsid w:val="09015EAD"/>
    <w:rsid w:val="0902547C"/>
    <w:rsid w:val="095A2880"/>
    <w:rsid w:val="09723454"/>
    <w:rsid w:val="098C4C5F"/>
    <w:rsid w:val="09A02799"/>
    <w:rsid w:val="09AC3916"/>
    <w:rsid w:val="0A195A3E"/>
    <w:rsid w:val="0A355FD4"/>
    <w:rsid w:val="0A3A229D"/>
    <w:rsid w:val="0A8C2CA0"/>
    <w:rsid w:val="0B3C7EEC"/>
    <w:rsid w:val="0B5B2EFE"/>
    <w:rsid w:val="0B804783"/>
    <w:rsid w:val="0BB53545"/>
    <w:rsid w:val="0BFD1100"/>
    <w:rsid w:val="0C083C74"/>
    <w:rsid w:val="0C247886"/>
    <w:rsid w:val="0C2F743D"/>
    <w:rsid w:val="0C9362C4"/>
    <w:rsid w:val="0CF63E15"/>
    <w:rsid w:val="0D8A0907"/>
    <w:rsid w:val="0E04676E"/>
    <w:rsid w:val="0E331EC0"/>
    <w:rsid w:val="0E652AC5"/>
    <w:rsid w:val="0E754B96"/>
    <w:rsid w:val="0F6713E6"/>
    <w:rsid w:val="0F7600BF"/>
    <w:rsid w:val="0FC1107F"/>
    <w:rsid w:val="0FEB48FF"/>
    <w:rsid w:val="10583BD6"/>
    <w:rsid w:val="105A1505"/>
    <w:rsid w:val="1066393F"/>
    <w:rsid w:val="1136738F"/>
    <w:rsid w:val="117166C7"/>
    <w:rsid w:val="117A6FBC"/>
    <w:rsid w:val="12604FFC"/>
    <w:rsid w:val="1274516D"/>
    <w:rsid w:val="131B700C"/>
    <w:rsid w:val="13F26608"/>
    <w:rsid w:val="13FC1F08"/>
    <w:rsid w:val="146F7312"/>
    <w:rsid w:val="14896E79"/>
    <w:rsid w:val="14BF2812"/>
    <w:rsid w:val="14C4499C"/>
    <w:rsid w:val="14EF42C1"/>
    <w:rsid w:val="152B6E66"/>
    <w:rsid w:val="167C182F"/>
    <w:rsid w:val="16AD3594"/>
    <w:rsid w:val="16E54694"/>
    <w:rsid w:val="16F76538"/>
    <w:rsid w:val="17136AF0"/>
    <w:rsid w:val="174D447C"/>
    <w:rsid w:val="175D6B9B"/>
    <w:rsid w:val="17CF40C9"/>
    <w:rsid w:val="18131551"/>
    <w:rsid w:val="18EE211E"/>
    <w:rsid w:val="19217FBE"/>
    <w:rsid w:val="194034AB"/>
    <w:rsid w:val="19AE5285"/>
    <w:rsid w:val="19BC21CB"/>
    <w:rsid w:val="1A3B2764"/>
    <w:rsid w:val="1A3E3AF7"/>
    <w:rsid w:val="1AE754CB"/>
    <w:rsid w:val="1B037445"/>
    <w:rsid w:val="1B8924A8"/>
    <w:rsid w:val="1B965EE2"/>
    <w:rsid w:val="1C11644C"/>
    <w:rsid w:val="1C612191"/>
    <w:rsid w:val="1C8B4E93"/>
    <w:rsid w:val="1C9E395B"/>
    <w:rsid w:val="1CA461FC"/>
    <w:rsid w:val="1CAA3CD9"/>
    <w:rsid w:val="1CDE17DC"/>
    <w:rsid w:val="1CE76BFD"/>
    <w:rsid w:val="1D0D1955"/>
    <w:rsid w:val="1D116200"/>
    <w:rsid w:val="1D281F0D"/>
    <w:rsid w:val="1D2B521C"/>
    <w:rsid w:val="1D4819AB"/>
    <w:rsid w:val="1DC274D0"/>
    <w:rsid w:val="1DDC7057"/>
    <w:rsid w:val="1DF25307"/>
    <w:rsid w:val="1E4A4593"/>
    <w:rsid w:val="1E4E7908"/>
    <w:rsid w:val="1E515AE5"/>
    <w:rsid w:val="1EAD6EE0"/>
    <w:rsid w:val="1EC3648C"/>
    <w:rsid w:val="1F3A7DA3"/>
    <w:rsid w:val="1F770DE5"/>
    <w:rsid w:val="1F890B97"/>
    <w:rsid w:val="201E4E88"/>
    <w:rsid w:val="20EF6725"/>
    <w:rsid w:val="21743A03"/>
    <w:rsid w:val="21C1513A"/>
    <w:rsid w:val="220B0A1A"/>
    <w:rsid w:val="227D3758"/>
    <w:rsid w:val="22C2273E"/>
    <w:rsid w:val="22EB0617"/>
    <w:rsid w:val="22FB7F7F"/>
    <w:rsid w:val="235F2400"/>
    <w:rsid w:val="238713AA"/>
    <w:rsid w:val="23C3086D"/>
    <w:rsid w:val="23C81AB7"/>
    <w:rsid w:val="242376F2"/>
    <w:rsid w:val="246B0D04"/>
    <w:rsid w:val="24BF4EBC"/>
    <w:rsid w:val="253F087A"/>
    <w:rsid w:val="26BF2C26"/>
    <w:rsid w:val="27253315"/>
    <w:rsid w:val="276834F8"/>
    <w:rsid w:val="276A0988"/>
    <w:rsid w:val="28736808"/>
    <w:rsid w:val="289F72C1"/>
    <w:rsid w:val="28A54230"/>
    <w:rsid w:val="28B944E3"/>
    <w:rsid w:val="290C1D32"/>
    <w:rsid w:val="291148A3"/>
    <w:rsid w:val="293B7327"/>
    <w:rsid w:val="29E65039"/>
    <w:rsid w:val="2ACA3476"/>
    <w:rsid w:val="2AF3561F"/>
    <w:rsid w:val="2B91539B"/>
    <w:rsid w:val="2BDF25DE"/>
    <w:rsid w:val="2C265FF8"/>
    <w:rsid w:val="2C3F070A"/>
    <w:rsid w:val="2CB22384"/>
    <w:rsid w:val="2D03050D"/>
    <w:rsid w:val="2D0B38EE"/>
    <w:rsid w:val="2D7D57E2"/>
    <w:rsid w:val="2DB6033F"/>
    <w:rsid w:val="2E0C6550"/>
    <w:rsid w:val="2E7B0BF5"/>
    <w:rsid w:val="2F103958"/>
    <w:rsid w:val="2F276E9D"/>
    <w:rsid w:val="2F6418C4"/>
    <w:rsid w:val="306955CD"/>
    <w:rsid w:val="309B63BE"/>
    <w:rsid w:val="309D1077"/>
    <w:rsid w:val="30D63FAA"/>
    <w:rsid w:val="315755A4"/>
    <w:rsid w:val="316853AA"/>
    <w:rsid w:val="31841912"/>
    <w:rsid w:val="318767E1"/>
    <w:rsid w:val="31E06656"/>
    <w:rsid w:val="31ED334A"/>
    <w:rsid w:val="31FB1041"/>
    <w:rsid w:val="324003E3"/>
    <w:rsid w:val="325A0656"/>
    <w:rsid w:val="329A0EE5"/>
    <w:rsid w:val="329B6B7E"/>
    <w:rsid w:val="32A227F7"/>
    <w:rsid w:val="32D5170C"/>
    <w:rsid w:val="33037F72"/>
    <w:rsid w:val="33386AC4"/>
    <w:rsid w:val="33BA12DA"/>
    <w:rsid w:val="3429306C"/>
    <w:rsid w:val="34BD6234"/>
    <w:rsid w:val="350D5795"/>
    <w:rsid w:val="353F27FF"/>
    <w:rsid w:val="35715ECA"/>
    <w:rsid w:val="35724D7A"/>
    <w:rsid w:val="35F1169B"/>
    <w:rsid w:val="363D7244"/>
    <w:rsid w:val="36A972F1"/>
    <w:rsid w:val="3816212B"/>
    <w:rsid w:val="389F61F0"/>
    <w:rsid w:val="392A4E38"/>
    <w:rsid w:val="39344E23"/>
    <w:rsid w:val="398165A3"/>
    <w:rsid w:val="39AA634F"/>
    <w:rsid w:val="39B57A61"/>
    <w:rsid w:val="39C8228F"/>
    <w:rsid w:val="3A1F160B"/>
    <w:rsid w:val="3A534962"/>
    <w:rsid w:val="3A571945"/>
    <w:rsid w:val="3AC3625D"/>
    <w:rsid w:val="3AE66404"/>
    <w:rsid w:val="3B571EB7"/>
    <w:rsid w:val="3B6501F3"/>
    <w:rsid w:val="3BBB11BB"/>
    <w:rsid w:val="3BE935A3"/>
    <w:rsid w:val="3C150741"/>
    <w:rsid w:val="3C686E8F"/>
    <w:rsid w:val="3CCD3A15"/>
    <w:rsid w:val="3CE01B09"/>
    <w:rsid w:val="3D7F0A50"/>
    <w:rsid w:val="3D8E04BA"/>
    <w:rsid w:val="3E1046A4"/>
    <w:rsid w:val="3EA12676"/>
    <w:rsid w:val="3EE65067"/>
    <w:rsid w:val="3F4473EE"/>
    <w:rsid w:val="407B5BEE"/>
    <w:rsid w:val="40C275C9"/>
    <w:rsid w:val="40E34D07"/>
    <w:rsid w:val="40E4594A"/>
    <w:rsid w:val="40EA6719"/>
    <w:rsid w:val="41466C72"/>
    <w:rsid w:val="4157436B"/>
    <w:rsid w:val="41DE24C5"/>
    <w:rsid w:val="425E526D"/>
    <w:rsid w:val="432D1938"/>
    <w:rsid w:val="436F57BE"/>
    <w:rsid w:val="43BD1DCE"/>
    <w:rsid w:val="44105FA0"/>
    <w:rsid w:val="444B087F"/>
    <w:rsid w:val="44A83F9D"/>
    <w:rsid w:val="462677A8"/>
    <w:rsid w:val="4660411C"/>
    <w:rsid w:val="46DB147B"/>
    <w:rsid w:val="474403C6"/>
    <w:rsid w:val="47A36D22"/>
    <w:rsid w:val="481B141C"/>
    <w:rsid w:val="4826016A"/>
    <w:rsid w:val="489F4B4F"/>
    <w:rsid w:val="48B64AC7"/>
    <w:rsid w:val="49D22C53"/>
    <w:rsid w:val="4A107EE4"/>
    <w:rsid w:val="4A77332B"/>
    <w:rsid w:val="4A9851F2"/>
    <w:rsid w:val="4B123432"/>
    <w:rsid w:val="4B1E69FB"/>
    <w:rsid w:val="4B8E43EF"/>
    <w:rsid w:val="4C143394"/>
    <w:rsid w:val="4C6D1EC8"/>
    <w:rsid w:val="4CE76FB8"/>
    <w:rsid w:val="4D045CAF"/>
    <w:rsid w:val="4D2864DA"/>
    <w:rsid w:val="4DCE5EF1"/>
    <w:rsid w:val="4E0114A6"/>
    <w:rsid w:val="4E134FEE"/>
    <w:rsid w:val="4E1877EB"/>
    <w:rsid w:val="4E377B00"/>
    <w:rsid w:val="4E3B3335"/>
    <w:rsid w:val="4E772EBB"/>
    <w:rsid w:val="4EA939D5"/>
    <w:rsid w:val="4F025ADA"/>
    <w:rsid w:val="4F7B3ACF"/>
    <w:rsid w:val="4FA60C94"/>
    <w:rsid w:val="4FA721E9"/>
    <w:rsid w:val="4FB10340"/>
    <w:rsid w:val="4FFB1A68"/>
    <w:rsid w:val="500876B4"/>
    <w:rsid w:val="505F6250"/>
    <w:rsid w:val="506652EC"/>
    <w:rsid w:val="50B0395B"/>
    <w:rsid w:val="50E56349"/>
    <w:rsid w:val="50FA55E1"/>
    <w:rsid w:val="5102586E"/>
    <w:rsid w:val="51533354"/>
    <w:rsid w:val="515F62CA"/>
    <w:rsid w:val="518F5A2D"/>
    <w:rsid w:val="522C7AD0"/>
    <w:rsid w:val="527C2277"/>
    <w:rsid w:val="52BE0806"/>
    <w:rsid w:val="532F2C5C"/>
    <w:rsid w:val="534907B9"/>
    <w:rsid w:val="5359054C"/>
    <w:rsid w:val="53876B42"/>
    <w:rsid w:val="53995CC0"/>
    <w:rsid w:val="53D43211"/>
    <w:rsid w:val="5447287D"/>
    <w:rsid w:val="54BF5D2B"/>
    <w:rsid w:val="556752C9"/>
    <w:rsid w:val="556D5C05"/>
    <w:rsid w:val="55B11967"/>
    <w:rsid w:val="55CB0C21"/>
    <w:rsid w:val="5651729C"/>
    <w:rsid w:val="56653EE3"/>
    <w:rsid w:val="56695F82"/>
    <w:rsid w:val="56E228E8"/>
    <w:rsid w:val="57120D13"/>
    <w:rsid w:val="572B3EB7"/>
    <w:rsid w:val="57972EE6"/>
    <w:rsid w:val="583B7D3D"/>
    <w:rsid w:val="584074D7"/>
    <w:rsid w:val="58853E24"/>
    <w:rsid w:val="58D1034D"/>
    <w:rsid w:val="58E442E6"/>
    <w:rsid w:val="595D08BB"/>
    <w:rsid w:val="597201FC"/>
    <w:rsid w:val="597D246F"/>
    <w:rsid w:val="59A16E69"/>
    <w:rsid w:val="59C85372"/>
    <w:rsid w:val="5A142F27"/>
    <w:rsid w:val="5AEB0873"/>
    <w:rsid w:val="5B6B7F51"/>
    <w:rsid w:val="5BC52966"/>
    <w:rsid w:val="5BD04B8B"/>
    <w:rsid w:val="5BDB767F"/>
    <w:rsid w:val="5BE30FD5"/>
    <w:rsid w:val="5C522767"/>
    <w:rsid w:val="5D097B06"/>
    <w:rsid w:val="5D2F023B"/>
    <w:rsid w:val="5E4D56BD"/>
    <w:rsid w:val="5F45758F"/>
    <w:rsid w:val="5F493C06"/>
    <w:rsid w:val="5FE45AFE"/>
    <w:rsid w:val="608664F5"/>
    <w:rsid w:val="60DC7279"/>
    <w:rsid w:val="60F278B2"/>
    <w:rsid w:val="61D85EF6"/>
    <w:rsid w:val="61EA727F"/>
    <w:rsid w:val="62147E68"/>
    <w:rsid w:val="622D71A7"/>
    <w:rsid w:val="62383793"/>
    <w:rsid w:val="6259189D"/>
    <w:rsid w:val="62A6123F"/>
    <w:rsid w:val="62CF1B72"/>
    <w:rsid w:val="62D52BBE"/>
    <w:rsid w:val="62D5412C"/>
    <w:rsid w:val="63054880"/>
    <w:rsid w:val="630C299B"/>
    <w:rsid w:val="63296FEF"/>
    <w:rsid w:val="63611007"/>
    <w:rsid w:val="63B04885"/>
    <w:rsid w:val="63C57E29"/>
    <w:rsid w:val="63CA3F4B"/>
    <w:rsid w:val="63DD291B"/>
    <w:rsid w:val="640E1747"/>
    <w:rsid w:val="6478005B"/>
    <w:rsid w:val="64A733C5"/>
    <w:rsid w:val="64C104BD"/>
    <w:rsid w:val="65E95ED4"/>
    <w:rsid w:val="66631E1F"/>
    <w:rsid w:val="667565AD"/>
    <w:rsid w:val="668D4525"/>
    <w:rsid w:val="6729132B"/>
    <w:rsid w:val="676A7D69"/>
    <w:rsid w:val="6805573B"/>
    <w:rsid w:val="685E31D4"/>
    <w:rsid w:val="69502CFB"/>
    <w:rsid w:val="696837D0"/>
    <w:rsid w:val="69801B41"/>
    <w:rsid w:val="69851B9E"/>
    <w:rsid w:val="69875C41"/>
    <w:rsid w:val="69DD1C0C"/>
    <w:rsid w:val="6A236C18"/>
    <w:rsid w:val="6A3141D7"/>
    <w:rsid w:val="6A5C369C"/>
    <w:rsid w:val="6AA24C59"/>
    <w:rsid w:val="6AC50A01"/>
    <w:rsid w:val="6AFD0058"/>
    <w:rsid w:val="6B60424A"/>
    <w:rsid w:val="6B9C2874"/>
    <w:rsid w:val="6BE81F57"/>
    <w:rsid w:val="6C1A7F35"/>
    <w:rsid w:val="6C8D215F"/>
    <w:rsid w:val="6CAD09A9"/>
    <w:rsid w:val="6D925960"/>
    <w:rsid w:val="6D9A67DE"/>
    <w:rsid w:val="6DDB5C05"/>
    <w:rsid w:val="6E546977"/>
    <w:rsid w:val="6E9A4AD3"/>
    <w:rsid w:val="6EEA1E10"/>
    <w:rsid w:val="70006750"/>
    <w:rsid w:val="701E7C21"/>
    <w:rsid w:val="70B76CBF"/>
    <w:rsid w:val="70BD037D"/>
    <w:rsid w:val="713D3C53"/>
    <w:rsid w:val="713D72C6"/>
    <w:rsid w:val="714E3E52"/>
    <w:rsid w:val="71E15476"/>
    <w:rsid w:val="71F0656A"/>
    <w:rsid w:val="720246CA"/>
    <w:rsid w:val="7237430B"/>
    <w:rsid w:val="7288019C"/>
    <w:rsid w:val="72C81A35"/>
    <w:rsid w:val="72EE6C42"/>
    <w:rsid w:val="72FD42D3"/>
    <w:rsid w:val="73125E10"/>
    <w:rsid w:val="738D438B"/>
    <w:rsid w:val="740E217D"/>
    <w:rsid w:val="741E5320"/>
    <w:rsid w:val="74235708"/>
    <w:rsid w:val="743F6CEA"/>
    <w:rsid w:val="74951F20"/>
    <w:rsid w:val="750A4C03"/>
    <w:rsid w:val="757C6EF9"/>
    <w:rsid w:val="75BD7317"/>
    <w:rsid w:val="760468BE"/>
    <w:rsid w:val="765F3C2F"/>
    <w:rsid w:val="76936052"/>
    <w:rsid w:val="76F220A7"/>
    <w:rsid w:val="77A72763"/>
    <w:rsid w:val="77D4029C"/>
    <w:rsid w:val="77E84639"/>
    <w:rsid w:val="78A80CCA"/>
    <w:rsid w:val="78FC09CF"/>
    <w:rsid w:val="792F515C"/>
    <w:rsid w:val="795514C4"/>
    <w:rsid w:val="79933011"/>
    <w:rsid w:val="79CA5CBF"/>
    <w:rsid w:val="7AFD1822"/>
    <w:rsid w:val="7B1F54FC"/>
    <w:rsid w:val="7B3548A8"/>
    <w:rsid w:val="7C06183C"/>
    <w:rsid w:val="7D496D69"/>
    <w:rsid w:val="7DF35727"/>
    <w:rsid w:val="7E036FAF"/>
    <w:rsid w:val="7E753248"/>
    <w:rsid w:val="7EA0293B"/>
    <w:rsid w:val="7EDF5832"/>
    <w:rsid w:val="7F503084"/>
    <w:rsid w:val="7F556474"/>
    <w:rsid w:val="7F561A7C"/>
    <w:rsid w:val="7FBA798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3">
    <w:name w:val="heading 1"/>
    <w:basedOn w:val="1"/>
    <w:next w:val="1"/>
    <w:qFormat/>
    <w:uiPriority w:val="99"/>
    <w:pPr>
      <w:keepNext/>
      <w:keepLines/>
      <w:spacing w:line="576" w:lineRule="auto"/>
      <w:outlineLvl w:val="0"/>
    </w:pPr>
    <w:rPr>
      <w:rFonts w:ascii="Times New Roman" w:hAnsi="Times New Roman"/>
      <w:b/>
      <w:bCs/>
      <w:kern w:val="44"/>
      <w:sz w:val="44"/>
      <w:szCs w:val="44"/>
    </w:rPr>
  </w:style>
  <w:style w:type="character" w:default="1" w:styleId="8">
    <w:name w:val="Default Paragraph Font"/>
    <w:semiHidden/>
    <w:qFormat/>
    <w:uiPriority w:val="0"/>
  </w:style>
  <w:style w:type="table" w:default="1" w:styleId="12">
    <w:name w:val="Normal Table"/>
    <w:semiHidden/>
    <w:qFormat/>
    <w:uiPriority w:val="0"/>
    <w:tblPr>
      <w:tblLayout w:type="fixed"/>
      <w:tblCellMar>
        <w:top w:w="0" w:type="dxa"/>
        <w:left w:w="108" w:type="dxa"/>
        <w:bottom w:w="0" w:type="dxa"/>
        <w:right w:w="108" w:type="dxa"/>
      </w:tblCellMar>
    </w:tblPr>
  </w:style>
  <w:style w:type="paragraph" w:customStyle="1" w:styleId="2">
    <w:name w:val="主标题"/>
    <w:basedOn w:val="1"/>
    <w:qFormat/>
    <w:uiPriority w:val="0"/>
    <w:rPr>
      <w:sz w:val="52"/>
    </w:rPr>
  </w:style>
  <w:style w:type="paragraph" w:styleId="4">
    <w:name w:val="footer"/>
    <w:basedOn w:val="1"/>
    <w:qFormat/>
    <w:uiPriority w:val="99"/>
    <w:pPr>
      <w:tabs>
        <w:tab w:val="center" w:pos="4153"/>
        <w:tab w:val="right" w:pos="8306"/>
      </w:tabs>
      <w:snapToGrid w:val="0"/>
    </w:pPr>
    <w:rPr>
      <w:rFonts w:ascii="Times New Roman" w:hAnsi="Times New Roman"/>
      <w:sz w:val="18"/>
      <w:szCs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paragraph" w:styleId="7">
    <w:name w:val="Title"/>
    <w:basedOn w:val="1"/>
    <w:next w:val="1"/>
    <w:qFormat/>
    <w:uiPriority w:val="99"/>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uppressAutoHyphens w:val="0"/>
      <w:kinsoku/>
      <w:wordWrap/>
      <w:overflowPunct/>
      <w:topLinePunct w:val="0"/>
      <w:autoSpaceDE/>
      <w:autoSpaceDN/>
      <w:bidi w:val="0"/>
      <w:adjustRightInd/>
      <w:snapToGrid/>
      <w:spacing w:before="50" w:beforeLines="50" w:beforeAutospacing="0" w:after="60" w:afterAutospacing="0" w:line="240" w:lineRule="auto"/>
      <w:ind w:left="0" w:right="0" w:firstLine="200" w:firstLineChars="200"/>
      <w:jc w:val="center"/>
      <w:textAlignment w:val="auto"/>
      <w:outlineLvl w:val="0"/>
    </w:pPr>
    <w:rPr>
      <w:rFonts w:ascii="Cambria" w:hAnsi="Cambria" w:eastAsia="宋体" w:cs="Times New Roman"/>
      <w:b/>
      <w:bCs/>
      <w:snapToGrid/>
      <w:color w:val="auto"/>
      <w:spacing w:val="0"/>
      <w:w w:val="100"/>
      <w:kern w:val="2"/>
      <w:position w:val="0"/>
      <w:sz w:val="32"/>
      <w:szCs w:val="32"/>
      <w:u w:val="none" w:color="auto"/>
      <w:vertAlign w:val="baseline"/>
      <w:lang w:val="en-US" w:eastAsia="zh-CN" w:bidi="ar-SA"/>
    </w:rPr>
  </w:style>
  <w:style w:type="character" w:styleId="9">
    <w:name w:val="Strong"/>
    <w:basedOn w:val="8"/>
    <w:qFormat/>
    <w:uiPriority w:val="0"/>
    <w:rPr>
      <w:b/>
    </w:rPr>
  </w:style>
  <w:style w:type="character" w:styleId="10">
    <w:name w:val="FollowedHyperlink"/>
    <w:basedOn w:val="8"/>
    <w:qFormat/>
    <w:uiPriority w:val="0"/>
    <w:rPr>
      <w:color w:val="333333"/>
      <w:u w:val="none"/>
    </w:rPr>
  </w:style>
  <w:style w:type="character" w:styleId="11">
    <w:name w:val="Hyperlink"/>
    <w:basedOn w:val="8"/>
    <w:qFormat/>
    <w:uiPriority w:val="0"/>
    <w:rPr>
      <w:color w:val="333333"/>
      <w:u w:val="none"/>
    </w:rPr>
  </w:style>
  <w:style w:type="paragraph" w:customStyle="1" w:styleId="13">
    <w:name w:val="报告正文"/>
    <w:basedOn w:val="1"/>
    <w:qFormat/>
    <w:uiPriority w:val="0"/>
    <w:pPr>
      <w:ind w:firstLine="200" w:firstLineChars="200"/>
    </w:pPr>
    <w:rPr>
      <w:rFonts w:ascii="Times New Roman" w:hAnsi="Times New Roman"/>
      <w:kern w:val="0"/>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3618</Words>
  <Characters>3804</Characters>
  <Lines>0</Lines>
  <Paragraphs>0</Paragraphs>
  <TotalTime>7</TotalTime>
  <ScaleCrop>false</ScaleCrop>
  <LinksUpToDate>false</LinksUpToDate>
  <CharactersWithSpaces>3804</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2020-06-15T09:39:00Z</dcterms:created>
  <dc:creator>Administrator</dc:creator>
  <cp:lastModifiedBy>成**果</cp:lastModifiedBy>
  <cp:lastPrinted>2020-07-17T01:52:00Z</cp:lastPrinted>
  <dcterms:modified xsi:type="dcterms:W3CDTF">2022-05-19T01:31:04Z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y fmtid="{D5CDD505-2E9C-101B-9397-08002B2CF9AE}" pid="3" name="ICV">
    <vt:lpwstr>780202D8F95142FDBE294E18AEFE1E6B</vt:lpwstr>
  </property>
</Properties>
</file>