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盐池县盐柳路道路绿化及生态停车场工程</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w:t>
      </w: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关人员对实施的“盐池县盐柳路道路绿化及生态停车场工程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（一）年初批复下达盐池县盐柳路道路绿化及生态停车场工程资金预算和绩效目标情况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2021年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盐池县盐柳路道路绿化及生态停车场工程共200万元。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盐柳路道路绿化及生态停车场工程总建设面积25120平方米，实施内容包括绿化、灌溉、土方及生态停车场，生态停车场规划小型停车位175位，大型货车停车位15位，为居民提供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（二）年度中由县级资金安排下达盐池县盐柳路道路绿化及生态停车场工程资金预算和绩效目标情况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根据《盐池县财政局关于下达</w:t>
      </w:r>
      <w:r>
        <w:rPr>
          <w:rFonts w:hint="eastAsia" w:ascii="仿宋_GB2312" w:hAnsi="仿宋_GB2312" w:eastAsia="仿宋_GB2312" w:cs="仿宋_GB2312"/>
          <w:sz w:val="32"/>
          <w:szCs w:val="32"/>
          <w:lang w:val="en-US" w:eastAsia="zh-CN"/>
        </w:rPr>
        <w:t>2021年地方政府新增一般债券资金预算指标的通知</w:t>
      </w:r>
      <w:r>
        <w:rPr>
          <w:rFonts w:hint="eastAsia" w:ascii="仿宋_GB2312" w:hAnsi="仿宋_GB2312" w:eastAsia="仿宋_GB2312" w:cs="仿宋_GB2312"/>
          <w:sz w:val="32"/>
          <w:szCs w:val="32"/>
          <w:lang w:eastAsia="zh-CN"/>
        </w:rPr>
        <w:t>》（盐财（预）指标〔20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457</w:t>
      </w:r>
      <w:r>
        <w:rPr>
          <w:rFonts w:hint="eastAsia" w:ascii="仿宋_GB2312" w:hAnsi="仿宋_GB2312" w:eastAsia="仿宋_GB2312" w:cs="仿宋_GB2312"/>
          <w:sz w:val="32"/>
          <w:szCs w:val="32"/>
          <w:lang w:eastAsia="zh-CN"/>
        </w:rPr>
        <w:t>号）、《盐池县审批服务管理局关于</w:t>
      </w:r>
      <w:r>
        <w:rPr>
          <w:rFonts w:hint="eastAsia" w:ascii="仿宋_GB2312" w:hAnsi="仿宋_GB2312" w:eastAsia="仿宋_GB2312" w:cs="仿宋_GB2312"/>
          <w:sz w:val="32"/>
          <w:szCs w:val="32"/>
          <w:lang w:val="en-US" w:eastAsia="zh-CN"/>
        </w:rPr>
        <w:t>盐池县盐柳路道路绿化及生态停车场工程建设方案</w:t>
      </w:r>
      <w:r>
        <w:rPr>
          <w:rFonts w:hint="eastAsia" w:ascii="仿宋_GB2312" w:hAnsi="仿宋_GB2312" w:eastAsia="仿宋_GB2312" w:cs="仿宋_GB2312"/>
          <w:sz w:val="32"/>
          <w:szCs w:val="32"/>
          <w:lang w:eastAsia="zh-CN"/>
        </w:rPr>
        <w:t>》的批复（盐审服管发〔20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128</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盐池县盐柳路道路绿化及生态停车场工程资金预算安排200万元，全部为财政拨款，盐池县盐柳路道路绿化及生态停车场工程2021年资金已全部到位，内容为采用垂柳、小叶杨、针叶树樟子松等树木绿化县城盐柳路两侧；道路两侧换填种植土、节水灌溉；建设生态停车场、规划停车位等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盐池县盐柳路道路绿化及生态停车场工程资金200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200万元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2021年</w:t>
      </w:r>
      <w:r>
        <w:rPr>
          <w:rFonts w:hint="eastAsia" w:ascii="仿宋_GB2312" w:hAnsi="仿宋_GB2312" w:eastAsia="仿宋_GB2312" w:cs="仿宋_GB2312"/>
          <w:sz w:val="32"/>
          <w:szCs w:val="32"/>
          <w:lang w:val="en-US" w:eastAsia="zh-CN"/>
        </w:rPr>
        <w:t>盐池县盐柳路道路绿化及生态停车场工程</w:t>
      </w:r>
      <w:r>
        <w:rPr>
          <w:rFonts w:hint="eastAsia" w:ascii="仿宋_GB2312" w:hAnsi="仿宋_GB2312" w:eastAsia="仿宋_GB2312" w:cs="仿宋_GB2312"/>
          <w:sz w:val="32"/>
          <w:szCs w:val="32"/>
          <w:lang w:eastAsia="zh-CN"/>
        </w:rPr>
        <w:t>预算资金已下达，并按资金文件及项目建设要求和进度逐步落实到位。20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72</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128</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柳路道路绿化及生态停车场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绿化工程：行车道采用垂柳（株距6米），背景高层主要选用小叶杨（株行距为3米*2米）做为背景林，中层种植一排针叶树樟子松（株距为3米）；土方工程：换填种植土11479立方米；节水灌溉工程：喷灌管网，实施节灌面积13100平方米；建设生态停车场总占地面积为12020平方米、其中绿化面积为2281平方米，硬化面积为10895平方米，规划小型停车位175位，大型货车停车位15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（2）质量指标：树木做到生长良好，树冠丰满，基本无倒伏、无枯死；生态停车场干净整洁、高绿化、高承载、透水性能好、草的成活率高、提高绿地面积；病虫危害率小，</w:t>
      </w:r>
      <w:r>
        <w:rPr>
          <w:rFonts w:hint="eastAsia" w:ascii="仿宋_GB2312" w:hAnsi="仿宋_GB2312" w:eastAsia="仿宋_GB2312" w:cs="仿宋_GB2312"/>
          <w:sz w:val="32"/>
          <w:szCs w:val="32"/>
          <w:lang w:val="en-US" w:eastAsia="zh-CN"/>
        </w:rPr>
        <w:t>绿地养护覆盖率达到90%。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2021年度绩效目标制定了项目工作计划，并按照工作计划开展了盐柳路道路绿化及生态停车场工程工作。评价认为，该项目各项工程安排较合理，按照计划进度执行较及时</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（4）成本指标：根据年度预算计划，分解并制定了相应的月度预算使用计划，严格落实。截止目前为止，上年</w:t>
      </w:r>
      <w:r>
        <w:rPr>
          <w:rFonts w:hint="eastAsia" w:ascii="仿宋_GB2312" w:hAnsi="仿宋_GB2312" w:eastAsia="仿宋_GB2312" w:cs="仿宋_GB2312"/>
          <w:sz w:val="32"/>
          <w:szCs w:val="32"/>
          <w:lang w:val="en-US" w:eastAsia="zh-CN"/>
        </w:rPr>
        <w:t>盐池县盐柳路道路绿化及生态停车场工程</w:t>
      </w:r>
      <w:r>
        <w:rPr>
          <w:rFonts w:hint="eastAsia" w:ascii="仿宋_GB2312" w:hAnsi="仿宋_GB2312" w:eastAsia="仿宋_GB2312" w:cs="仿宋_GB2312"/>
          <w:sz w:val="32"/>
          <w:szCs w:val="32"/>
          <w:lang w:eastAsia="zh-CN"/>
        </w:rPr>
        <w:t>已全部落实，支付依据合规合法，执行情况良好，成本控制有效。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城区绿化是城市建设的重要组成部分，这些有生命的绿色植物在城市中具有不可替代的效益。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（3）生态效益：道路绿化养护是维护城区绿化成果的必要手段，它既可以带动园林绿化产业的发展，又为人们创造了一个新鲜的空气、适宜的温度、清澈的水体和舒适而安静的生活和工作环境。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进行了调查，从城区绿化覆盖率、绿化景观效果、绿化管理工作、绿地建设以及新建绿化工程服务设施等方面进行了问卷调查，群众对项目实施满意度达90%。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盐池县盐柳路道路绿化及生态停车场工程2021年度目标全部完成实施，均达到了绩效目标。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（一）根据项目绩效自评表将项目目标进行量化评价，发现项目实施中的不足。该项目自评指标得分88分。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1E6891"/>
    <w:multiLevelType w:val="singleLevel"/>
    <w:tmpl w:val="421E689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167762"/>
    <w:rsid w:val="01476709"/>
    <w:rsid w:val="014F2DB1"/>
    <w:rsid w:val="01705F30"/>
    <w:rsid w:val="01DD0C0E"/>
    <w:rsid w:val="02BA29A2"/>
    <w:rsid w:val="035704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EB48FF"/>
    <w:rsid w:val="10583BD6"/>
    <w:rsid w:val="105A1505"/>
    <w:rsid w:val="1066393F"/>
    <w:rsid w:val="11253753"/>
    <w:rsid w:val="117166C7"/>
    <w:rsid w:val="117A6FBC"/>
    <w:rsid w:val="1274516D"/>
    <w:rsid w:val="13F26608"/>
    <w:rsid w:val="13FC1F08"/>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506D73"/>
    <w:rsid w:val="1F890B97"/>
    <w:rsid w:val="201E4E88"/>
    <w:rsid w:val="20EF6725"/>
    <w:rsid w:val="21743A03"/>
    <w:rsid w:val="227D3758"/>
    <w:rsid w:val="22C2273E"/>
    <w:rsid w:val="238713AA"/>
    <w:rsid w:val="242376F2"/>
    <w:rsid w:val="246B0D04"/>
    <w:rsid w:val="24BF4EBC"/>
    <w:rsid w:val="25CF6718"/>
    <w:rsid w:val="26BF2C26"/>
    <w:rsid w:val="289F72C1"/>
    <w:rsid w:val="28A54230"/>
    <w:rsid w:val="291148A3"/>
    <w:rsid w:val="2CB22384"/>
    <w:rsid w:val="2D0B38EE"/>
    <w:rsid w:val="2D7D57E2"/>
    <w:rsid w:val="2DA00050"/>
    <w:rsid w:val="2DB6033F"/>
    <w:rsid w:val="2E0C6550"/>
    <w:rsid w:val="2E7B0BF5"/>
    <w:rsid w:val="2F6418C4"/>
    <w:rsid w:val="31411083"/>
    <w:rsid w:val="315755A4"/>
    <w:rsid w:val="31ED334A"/>
    <w:rsid w:val="31FB1041"/>
    <w:rsid w:val="324003E3"/>
    <w:rsid w:val="325A0656"/>
    <w:rsid w:val="329A0EE5"/>
    <w:rsid w:val="329B6B7E"/>
    <w:rsid w:val="32D5170C"/>
    <w:rsid w:val="338F2D48"/>
    <w:rsid w:val="33BA12DA"/>
    <w:rsid w:val="34BD6234"/>
    <w:rsid w:val="353A0CEF"/>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436B"/>
    <w:rsid w:val="432D1938"/>
    <w:rsid w:val="436F57BE"/>
    <w:rsid w:val="44105FA0"/>
    <w:rsid w:val="444A51FF"/>
    <w:rsid w:val="444B087F"/>
    <w:rsid w:val="44A83F9D"/>
    <w:rsid w:val="462677A8"/>
    <w:rsid w:val="474403C6"/>
    <w:rsid w:val="47A36D22"/>
    <w:rsid w:val="489F4B4F"/>
    <w:rsid w:val="48B64AC7"/>
    <w:rsid w:val="49D22C53"/>
    <w:rsid w:val="4A107EE4"/>
    <w:rsid w:val="4A9851F2"/>
    <w:rsid w:val="4B123432"/>
    <w:rsid w:val="4B1E69FB"/>
    <w:rsid w:val="4C6D1EC8"/>
    <w:rsid w:val="4E0114A6"/>
    <w:rsid w:val="4E134FEE"/>
    <w:rsid w:val="4E1877EB"/>
    <w:rsid w:val="4E377B00"/>
    <w:rsid w:val="4E3B3335"/>
    <w:rsid w:val="4E772EBB"/>
    <w:rsid w:val="4E8A5B90"/>
    <w:rsid w:val="4F025ADA"/>
    <w:rsid w:val="4FA60C94"/>
    <w:rsid w:val="4FB10340"/>
    <w:rsid w:val="4FFB1A68"/>
    <w:rsid w:val="50E56349"/>
    <w:rsid w:val="518F5A2D"/>
    <w:rsid w:val="522C7AD0"/>
    <w:rsid w:val="532F2C5C"/>
    <w:rsid w:val="534907B9"/>
    <w:rsid w:val="53995CC0"/>
    <w:rsid w:val="54BF5D2B"/>
    <w:rsid w:val="55090BC3"/>
    <w:rsid w:val="556D5C05"/>
    <w:rsid w:val="55B11967"/>
    <w:rsid w:val="56E228E8"/>
    <w:rsid w:val="572B3EB7"/>
    <w:rsid w:val="57972EE6"/>
    <w:rsid w:val="584074D7"/>
    <w:rsid w:val="595D08BB"/>
    <w:rsid w:val="59A16E69"/>
    <w:rsid w:val="5A142F27"/>
    <w:rsid w:val="5BDB767F"/>
    <w:rsid w:val="5D58762F"/>
    <w:rsid w:val="5D9D12A8"/>
    <w:rsid w:val="5F45758F"/>
    <w:rsid w:val="60F278B2"/>
    <w:rsid w:val="62147E68"/>
    <w:rsid w:val="622D71A7"/>
    <w:rsid w:val="6259189D"/>
    <w:rsid w:val="6269310B"/>
    <w:rsid w:val="62A6123F"/>
    <w:rsid w:val="62CF1B72"/>
    <w:rsid w:val="62D52BBE"/>
    <w:rsid w:val="63054880"/>
    <w:rsid w:val="630C299B"/>
    <w:rsid w:val="63611007"/>
    <w:rsid w:val="63DD291B"/>
    <w:rsid w:val="644E383D"/>
    <w:rsid w:val="667565AD"/>
    <w:rsid w:val="69502CFB"/>
    <w:rsid w:val="69801B41"/>
    <w:rsid w:val="6A5C369C"/>
    <w:rsid w:val="6AFD0058"/>
    <w:rsid w:val="6B60424A"/>
    <w:rsid w:val="6C8D215F"/>
    <w:rsid w:val="6D925960"/>
    <w:rsid w:val="6D9A67DE"/>
    <w:rsid w:val="6DDB5C05"/>
    <w:rsid w:val="701E7C21"/>
    <w:rsid w:val="70BD037D"/>
    <w:rsid w:val="713D3C53"/>
    <w:rsid w:val="71E15476"/>
    <w:rsid w:val="71F0656A"/>
    <w:rsid w:val="7237430B"/>
    <w:rsid w:val="72C81A35"/>
    <w:rsid w:val="73125E10"/>
    <w:rsid w:val="738D438B"/>
    <w:rsid w:val="740E217D"/>
    <w:rsid w:val="743F6CEA"/>
    <w:rsid w:val="760468BE"/>
    <w:rsid w:val="765F3C2F"/>
    <w:rsid w:val="76936052"/>
    <w:rsid w:val="792F515C"/>
    <w:rsid w:val="79CA5CBF"/>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2382</Words>
  <Characters>2476</Characters>
  <Lines>0</Lines>
  <Paragraphs>0</Paragraphs>
  <TotalTime>11</TotalTime>
  <ScaleCrop>false</ScaleCrop>
  <LinksUpToDate>false</LinksUpToDate>
  <CharactersWithSpaces>2476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2022-05-15T13:58:20Z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3F00561746D14408909B1D89B7142C0E</vt:lpwstr>
  </property>
</Properties>
</file>