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w w:val="90"/>
          <w:kern w:val="2"/>
          <w:sz w:val="44"/>
          <w:szCs w:val="44"/>
          <w:lang w:val="en-US" w:eastAsia="zh-CN" w:bidi="zh-TW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w w:val="90"/>
          <w:kern w:val="2"/>
          <w:sz w:val="44"/>
          <w:szCs w:val="44"/>
          <w:lang w:val="en-US" w:eastAsia="zh-CN" w:bidi="zh-TW"/>
        </w:rPr>
        <w:t>项目绩效评价费用</w:t>
      </w:r>
    </w:p>
    <w:p>
      <w:pPr>
        <w:spacing w:line="600" w:lineRule="exact"/>
        <w:jc w:val="center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w w:val="90"/>
          <w:kern w:val="2"/>
          <w:sz w:val="44"/>
          <w:szCs w:val="44"/>
          <w:lang w:val="en-US" w:eastAsia="zh-CN" w:bidi="zh-TW"/>
        </w:rPr>
        <w:t>绩效自评报告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根据盐池县财政局《关于开展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2021年部门项目支出绩效自评的通知》（盐财发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〔20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号）要求，我局组织相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关人员对实施的“项目绩效评价费用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”进行自评总结，现将自评情况报告如下：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一、绩效目标分解下达情况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（一）年初批复下达项目绩效评价费用资金预算和绩效目标情况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9" w:leftChars="152" w:firstLine="320" w:firstLineChars="1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1、2021年下达我局项目绩效评价费用资金共51万元。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主要绩效目标：根据《预算法》、《自治区预算绩效目标管理暂行办法》（宁财预发【2015】590号）、《盐池县财政资金预算绩效管理办法》（盐财发【2015】81号）及《盐池县预算绩效管理工作实施方案》（盐财发【2015】47号）的要求，做好本部门项目支出绩效目标编审工作,从数量、质量、时效、效益等方面综合衡量项目预算资金使用效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（二）本级资金安排、分解下达预算和绩效目标情况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根据《盐池县2021年财政预算划转通知书》（盐财预（暂存款）指标〔2021〕059号）文件要求，2021年下达资金51万元，用于项目绩效评价费用。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二、绩效目标实现情况分析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（一）项目资金情况分析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1、项目资金到位情况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项目绩效评价费用计划51万元，实际到位资金51万元，资金到位率100%。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2、项目资金执行情况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项目绩效评价费用预算资金已全部到位，并按资金文件及实施进度全部落实到位。2021实际总支出为51万元，无结余资金，资金执行率100.37%。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3、项目资金管理情况。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绩效评价费用专项资金严格按照《中央财政专项补助资金管理办法》、《自治区财政专项补助资金管理办法》及《中央对地方专项转移支付绩效目标管理暂行办法》的规定进行管理，资金拨付审批程序完整；在资金用途、支付条件、支付计划等方面，按照分级责任制，由项目管理人员和财务人员分别审核签字，法定代表人最终确认签字制，做到专款专用，无挤占挪用、虚列支出等情况，会计核算准确、财务资料完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（二）总体绩效目标完成情况分析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《预算法》、《自治区预算绩效目标管理暂行办法》（宁财预发【2015】590号）、《盐池县财政资金预算绩效管理办法》（盐财发【2015】81号）及《盐池县预算绩效管理工作实施方案》（盐财发【2015】47号）的要求，做好本部门项目支出绩效目标编审工作,从数量、质量、时效、效益等方面综合衡量项目预算资金使用效果。完成率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（三）项目绩效指标完成情况分析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1、产出指标完成情况分析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（1）数量指标：完成项目评价报告173项，完成率100%。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（2）质量指标：项目从前期收集资料到后期出具报告，严格遵循绩效报告编制规定，完成质量均达到要求。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（3）时效指标：项目绩效评价费用资金已支付完毕，绩效报告已提交至政府门户网站进行公示。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（4）成本指标：根据实施项数量将报告成本控制在0.3万元以内。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2、效益指标完成情况分析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社会效益：通过对政府支出绩效评价工作的管理，可以保证政府财政资金的有效利用，提高政府公共服务水平，并引导维护好资金使用渠道，加强相应监督管理，而且通过这种方式对使用人员形成的监督约束，可以保障整体财政资金的使用计划得到落实，有效提升资源使用质量。对财政支出绩效评价，可以保证有效信息的获取工作，从而使得相关决策人员对投资风险等进行及时规避，而且还可以通过财政资金使用效率的提升，缓解部门内部供求矛盾，帮助政府部门内部资源有效利用，并对财政资金起到一定的节约作用，从而起到节约整体社会资源的作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（2）可持续影响：绩效自评组织实施方式在开展绩效评价初期是必要的，有利于增强部门的绩效观念，通过加强自我评价进行自我约束，改进支出管理，提高支出效率与效益。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3、满意度指标完成情况分析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项目绩效自评成果已提交公示，根据相关部门反馈，满意度达95%以上。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三、偏离绩效目标的原因和下一步改进措施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项目支出绩效目标编审工作,从数量、质量、时效、效益等方面均达到绩效目标。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下一步需要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重视信息技术的应用，绩效评价工作专业技术性强、工作量大，需要建立基于现代计算机及网络技术的绩效评价信息管理系统，使各地区、各部门、各单位的数据资源得到共享，实现绩效评价的信息化管理，提高工作效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四、绩效自评结果拟应用和公开情况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（一）我局根据项目绩效评价指标对绩效自评资金的使用做出自我评价，自评指标得分97分。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（二）项目主管部门将对绩效自评结果进行抽查，将绩效自评结果与下一年度项目预算联系，作为以后年度项目立项和经费支持的重要依据。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（三）项目主管部门将按照财政部门的统一要求，对绩效评价情况予以公开。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五、其他需要说明的问题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该项目无需要说明的其他问题。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仿宋" w:hAnsi="仿宋" w:eastAsia="仿宋" w:cs="仿宋"/>
                              <w:sz w:val="22"/>
                              <w:szCs w:val="22"/>
                              <w:lang w:eastAsia="zh-CN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22"/>
                              <w:szCs w:val="22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22"/>
                              <w:szCs w:val="22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22"/>
                              <w:szCs w:val="22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22"/>
                              <w:szCs w:val="22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  <w:sz w:val="22"/>
                              <w:szCs w:val="22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仿宋" w:hAnsi="仿宋" w:eastAsia="仿宋" w:cs="仿宋"/>
                        <w:sz w:val="22"/>
                        <w:szCs w:val="22"/>
                        <w:lang w:eastAsia="zh-CN"/>
                      </w:rPr>
                    </w:pPr>
                    <w:r>
                      <w:rPr>
                        <w:rFonts w:hint="eastAsia" w:ascii="仿宋" w:hAnsi="仿宋" w:eastAsia="仿宋" w:cs="仿宋"/>
                        <w:sz w:val="22"/>
                        <w:szCs w:val="22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22"/>
                        <w:szCs w:val="22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22"/>
                        <w:szCs w:val="22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22"/>
                        <w:szCs w:val="22"/>
                        <w:lang w:eastAsia="zh-CN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  <w:sz w:val="22"/>
                        <w:szCs w:val="22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lM2VjNDUwZGUxOTdhODM0ZWQzMTg5YTUxZjUyNzUifQ=="/>
  </w:docVars>
  <w:rsids>
    <w:rsidRoot w:val="004D2AA7"/>
    <w:rsid w:val="004D2AA7"/>
    <w:rsid w:val="01476709"/>
    <w:rsid w:val="014D28C9"/>
    <w:rsid w:val="014F2DB1"/>
    <w:rsid w:val="01DD0C0E"/>
    <w:rsid w:val="0218277E"/>
    <w:rsid w:val="022958EB"/>
    <w:rsid w:val="02A632F1"/>
    <w:rsid w:val="03DB723F"/>
    <w:rsid w:val="054F2F88"/>
    <w:rsid w:val="06540378"/>
    <w:rsid w:val="072C6FDB"/>
    <w:rsid w:val="072D0487"/>
    <w:rsid w:val="07335C5B"/>
    <w:rsid w:val="08167A34"/>
    <w:rsid w:val="09723454"/>
    <w:rsid w:val="0A8C2CA0"/>
    <w:rsid w:val="0AF82F7D"/>
    <w:rsid w:val="0D4E7778"/>
    <w:rsid w:val="0F51082B"/>
    <w:rsid w:val="0FEB48FF"/>
    <w:rsid w:val="11DE6695"/>
    <w:rsid w:val="122850E0"/>
    <w:rsid w:val="13123DD4"/>
    <w:rsid w:val="14EF42C1"/>
    <w:rsid w:val="16E54694"/>
    <w:rsid w:val="16F76538"/>
    <w:rsid w:val="17CF40C9"/>
    <w:rsid w:val="185057C1"/>
    <w:rsid w:val="19051C47"/>
    <w:rsid w:val="1A83001A"/>
    <w:rsid w:val="1A9425C6"/>
    <w:rsid w:val="1B00559B"/>
    <w:rsid w:val="1B965EE2"/>
    <w:rsid w:val="1C275B8B"/>
    <w:rsid w:val="1C612191"/>
    <w:rsid w:val="1C6957F6"/>
    <w:rsid w:val="1CE76BFD"/>
    <w:rsid w:val="1DF25307"/>
    <w:rsid w:val="1E4E7908"/>
    <w:rsid w:val="1E8F49E5"/>
    <w:rsid w:val="1EAD6EE0"/>
    <w:rsid w:val="1F890B97"/>
    <w:rsid w:val="1FD51006"/>
    <w:rsid w:val="202A0C17"/>
    <w:rsid w:val="209F38F1"/>
    <w:rsid w:val="20F66154"/>
    <w:rsid w:val="22080708"/>
    <w:rsid w:val="227D3758"/>
    <w:rsid w:val="22C2273E"/>
    <w:rsid w:val="240864B0"/>
    <w:rsid w:val="2434162D"/>
    <w:rsid w:val="246B0D04"/>
    <w:rsid w:val="24BF4EBC"/>
    <w:rsid w:val="25B84D6F"/>
    <w:rsid w:val="2652423B"/>
    <w:rsid w:val="27140AE9"/>
    <w:rsid w:val="2736163B"/>
    <w:rsid w:val="27480669"/>
    <w:rsid w:val="27866807"/>
    <w:rsid w:val="286215CA"/>
    <w:rsid w:val="289E5CC3"/>
    <w:rsid w:val="2BAC1832"/>
    <w:rsid w:val="2C1843F6"/>
    <w:rsid w:val="2C5F5CA0"/>
    <w:rsid w:val="2D4A18E7"/>
    <w:rsid w:val="2E4A2192"/>
    <w:rsid w:val="30A9562A"/>
    <w:rsid w:val="31237035"/>
    <w:rsid w:val="31745184"/>
    <w:rsid w:val="31DA4A89"/>
    <w:rsid w:val="320E193A"/>
    <w:rsid w:val="324003E3"/>
    <w:rsid w:val="32785B75"/>
    <w:rsid w:val="329A0EE5"/>
    <w:rsid w:val="329B6B7E"/>
    <w:rsid w:val="332948C4"/>
    <w:rsid w:val="3335269F"/>
    <w:rsid w:val="33BF46DA"/>
    <w:rsid w:val="34BD6234"/>
    <w:rsid w:val="350B0AAC"/>
    <w:rsid w:val="360E1F49"/>
    <w:rsid w:val="36167B95"/>
    <w:rsid w:val="37A91FF9"/>
    <w:rsid w:val="38207C44"/>
    <w:rsid w:val="3A571945"/>
    <w:rsid w:val="3AFC212C"/>
    <w:rsid w:val="3B3464B0"/>
    <w:rsid w:val="3B6D3D8B"/>
    <w:rsid w:val="3C150741"/>
    <w:rsid w:val="3C686E8F"/>
    <w:rsid w:val="3CFB228D"/>
    <w:rsid w:val="3D7F0A50"/>
    <w:rsid w:val="3E387901"/>
    <w:rsid w:val="40C275C9"/>
    <w:rsid w:val="42E649D2"/>
    <w:rsid w:val="43337492"/>
    <w:rsid w:val="444B087F"/>
    <w:rsid w:val="44A83F9D"/>
    <w:rsid w:val="44DF4BB3"/>
    <w:rsid w:val="45112F4B"/>
    <w:rsid w:val="45D95516"/>
    <w:rsid w:val="46567428"/>
    <w:rsid w:val="46E46F4F"/>
    <w:rsid w:val="47493E4B"/>
    <w:rsid w:val="48895E33"/>
    <w:rsid w:val="4B123432"/>
    <w:rsid w:val="4E0114A6"/>
    <w:rsid w:val="4E772EBB"/>
    <w:rsid w:val="4F025ADA"/>
    <w:rsid w:val="4FA60C94"/>
    <w:rsid w:val="4FB10340"/>
    <w:rsid w:val="4FFB1A68"/>
    <w:rsid w:val="50240B98"/>
    <w:rsid w:val="51373628"/>
    <w:rsid w:val="51EC138B"/>
    <w:rsid w:val="51F53F42"/>
    <w:rsid w:val="52BF3EA4"/>
    <w:rsid w:val="55AE2C6A"/>
    <w:rsid w:val="56D52EE5"/>
    <w:rsid w:val="56E228E8"/>
    <w:rsid w:val="577C03FC"/>
    <w:rsid w:val="59380CBD"/>
    <w:rsid w:val="59810EA0"/>
    <w:rsid w:val="5A142F27"/>
    <w:rsid w:val="5A5A04EC"/>
    <w:rsid w:val="5DD86EE5"/>
    <w:rsid w:val="5EE26D66"/>
    <w:rsid w:val="621B64DD"/>
    <w:rsid w:val="63C9600C"/>
    <w:rsid w:val="676D1FEB"/>
    <w:rsid w:val="6B3A463E"/>
    <w:rsid w:val="6B60424A"/>
    <w:rsid w:val="6BAF4A30"/>
    <w:rsid w:val="6D9A67DE"/>
    <w:rsid w:val="6DDB0EC6"/>
    <w:rsid w:val="6E9F79F0"/>
    <w:rsid w:val="6F9A7DCE"/>
    <w:rsid w:val="6FF7162F"/>
    <w:rsid w:val="70DB7121"/>
    <w:rsid w:val="713D3C53"/>
    <w:rsid w:val="71C07258"/>
    <w:rsid w:val="72533080"/>
    <w:rsid w:val="72F243A7"/>
    <w:rsid w:val="76397311"/>
    <w:rsid w:val="765F3C2F"/>
    <w:rsid w:val="76936052"/>
    <w:rsid w:val="76BC7A98"/>
    <w:rsid w:val="77154C3F"/>
    <w:rsid w:val="77E15F71"/>
    <w:rsid w:val="78402513"/>
    <w:rsid w:val="792F515C"/>
    <w:rsid w:val="79CA2E54"/>
    <w:rsid w:val="7A1C24B7"/>
    <w:rsid w:val="7A8217A1"/>
    <w:rsid w:val="7CD5100E"/>
    <w:rsid w:val="7DEF69F3"/>
    <w:rsid w:val="7E582B66"/>
    <w:rsid w:val="7ED0091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keepNext w:val="0"/>
      <w:keepLines w:val="0"/>
      <w:pageBreakBefore w:val="0"/>
      <w:widowControl w:val="0"/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50" w:beforeLines="50" w:beforeAutospacing="0" w:after="60" w:afterAutospacing="0" w:line="240" w:lineRule="auto"/>
      <w:ind w:left="0" w:right="0" w:firstLine="200" w:firstLineChars="200"/>
      <w:jc w:val="center"/>
      <w:textAlignment w:val="auto"/>
      <w:outlineLvl w:val="0"/>
    </w:pPr>
    <w:rPr>
      <w:rFonts w:ascii="Cambria" w:hAnsi="Cambria" w:eastAsia="宋体" w:cs="Times New Roman"/>
      <w:b/>
      <w:bCs/>
      <w:snapToGrid/>
      <w:color w:val="auto"/>
      <w:spacing w:val="0"/>
      <w:w w:val="100"/>
      <w:kern w:val="2"/>
      <w:position w:val="0"/>
      <w:sz w:val="32"/>
      <w:szCs w:val="32"/>
      <w:u w:val="none" w:color="auto"/>
      <w:vertAlign w:val="baseline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8">
    <w:name w:val="报告正文"/>
    <w:basedOn w:val="1"/>
    <w:qFormat/>
    <w:uiPriority w:val="0"/>
    <w:pPr>
      <w:ind w:firstLine="200" w:firstLineChars="200"/>
    </w:pPr>
    <w:rPr>
      <w:rFonts w:ascii="Times New Roman" w:hAnsi="Times New Roman"/>
      <w:kern w:val="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1741</Words>
  <Characters>1821</Characters>
  <Lines>0</Lines>
  <Paragraphs>0</Paragraphs>
  <TotalTime>3</TotalTime>
  <ScaleCrop>false</ScaleCrop>
  <LinksUpToDate>false</LinksUpToDate>
  <CharactersWithSpaces>1822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2020-06-15T09:39:00Z</dcterms:created>
  <dc:creator>Administrator</dc:creator>
  <cp:lastModifiedBy>成**果</cp:lastModifiedBy>
  <cp:lastPrinted>2020-07-17T01:52:00Z</cp:lastPrinted>
  <dcterms:modified xsi:type="dcterms:W3CDTF">2022-05-17T14:29:57Z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ICV">
    <vt:lpwstr>813D5668519A425C978F513E8594E912</vt:lpwstr>
  </property>
</Properties>
</file>