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900" w:lineRule="exact"/>
        <w:jc w:val="center"/>
        <w:rPr>
          <w:rFonts w:ascii="Times New Roman" w:hAnsi="Times New Roman" w:eastAsia="方正小标宋简体" w:cs="Times New Roman"/>
          <w:color w:val="FF0000"/>
          <w:spacing w:val="50"/>
          <w:sz w:val="84"/>
          <w:szCs w:val="84"/>
        </w:rPr>
      </w:pPr>
    </w:p>
    <w:p>
      <w:pPr>
        <w:spacing w:line="600" w:lineRule="exact"/>
        <w:ind w:firstLine="440" w:firstLineChars="10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代建办工作经费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绩效自评报告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县财政局：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150"/>
        <w:jc w:val="both"/>
        <w:textAlignment w:val="auto"/>
        <w:rPr>
          <w:rFonts w:ascii="Times New Roman" w:hAnsi="Times New Roman" w:eastAsia="方正仿宋简体" w:cs="Times New Roman"/>
          <w:sz w:val="32"/>
          <w:szCs w:val="32"/>
          <w:highlight w:val="red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为进一步贯彻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落实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《盐池县全面实施预算绩效管理的实施方案（盐党办发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〔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〕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75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号），推进落实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我单位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绩效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主体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责任，根据《盐池县财政局关于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开展2022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年部门项目支出绩效自评的通知》（盐财发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〔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〕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27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号）文件精神，</w:t>
      </w:r>
      <w:r>
        <w:rPr>
          <w:rFonts w:ascii="Times New Roman" w:hAnsi="Times New Roman" w:eastAsia="方正仿宋简体" w:cs="Times New Roman"/>
          <w:color w:val="auto"/>
          <w:sz w:val="32"/>
          <w:szCs w:val="32"/>
          <w:highlight w:val="none"/>
        </w:rPr>
        <w:t>我单位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代建办工作经费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项目</w:t>
      </w:r>
      <w:r>
        <w:rPr>
          <w:rFonts w:ascii="Times New Roman" w:hAnsi="Times New Roman" w:eastAsia="方正仿宋简体" w:cs="Times New Roman"/>
          <w:color w:val="auto"/>
          <w:sz w:val="32"/>
          <w:szCs w:val="32"/>
          <w:highlight w:val="none"/>
        </w:rPr>
        <w:t>进行了自评自查，现将自评情况报告如下：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一、绩效目标批复下达情况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盐池县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代建办工作经费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项目</w:t>
      </w:r>
      <w:r>
        <w:rPr>
          <w:rFonts w:ascii="Times New Roman" w:hAnsi="Times New Roman" w:eastAsia="方正仿宋简体" w:cs="Times New Roman"/>
          <w:sz w:val="32"/>
          <w:szCs w:val="32"/>
        </w:rPr>
        <w:t>下达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万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元</w:t>
      </w:r>
      <w:r>
        <w:rPr>
          <w:rFonts w:ascii="Times New Roman" w:hAnsi="Times New Roman" w:eastAsia="方正仿宋简体" w:cs="Times New Roman"/>
          <w:sz w:val="32"/>
          <w:szCs w:val="32"/>
        </w:rPr>
        <w:t>，全部为财政拨款。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二、绩效目标完成情况分析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（一）资金投入情况分析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1、项目资金到位情况分析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盐池县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代建办工作经费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项目</w:t>
      </w:r>
      <w:r>
        <w:rPr>
          <w:rFonts w:ascii="Times New Roman" w:hAnsi="Times New Roman" w:eastAsia="方正仿宋简体" w:cs="Times New Roman"/>
          <w:sz w:val="32"/>
          <w:szCs w:val="32"/>
        </w:rPr>
        <w:t>实际到位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万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元</w:t>
      </w:r>
      <w:r>
        <w:rPr>
          <w:rFonts w:ascii="Times New Roman" w:hAnsi="Times New Roman" w:eastAsia="方正仿宋简体" w:cs="Times New Roman"/>
          <w:sz w:val="32"/>
          <w:szCs w:val="32"/>
        </w:rPr>
        <w:t>，资金到位率100%。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2、项目资金执行情况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按照该项目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使用</w:t>
      </w:r>
      <w:r>
        <w:rPr>
          <w:rFonts w:ascii="Times New Roman" w:hAnsi="Times New Roman" w:eastAsia="方正仿宋简体" w:cs="Times New Roman"/>
          <w:sz w:val="32"/>
          <w:szCs w:val="32"/>
        </w:rPr>
        <w:t>要求和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支付</w:t>
      </w:r>
      <w:r>
        <w:rPr>
          <w:rFonts w:ascii="Times New Roman" w:hAnsi="Times New Roman" w:eastAsia="方正仿宋简体" w:cs="Times New Roman"/>
          <w:sz w:val="32"/>
          <w:szCs w:val="32"/>
        </w:rPr>
        <w:t>进度全部落实到位。截至目前实际总支出为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万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元</w:t>
      </w:r>
      <w:r>
        <w:rPr>
          <w:rFonts w:ascii="Times New Roman" w:hAnsi="Times New Roman" w:eastAsia="方正仿宋简体" w:cs="Times New Roman"/>
          <w:sz w:val="32"/>
          <w:szCs w:val="32"/>
        </w:rPr>
        <w:t>，资金执行率100%。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3、项目资金管理情况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项目财务管理制度健全、机构设置明确、会计核算及账务处理符合相关要求。按照项目资金管理办法，项目严格执行了财务管理制度、财务处理及时、会计核算规范。项目资金实际支出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万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元</w:t>
      </w:r>
      <w:r>
        <w:rPr>
          <w:rFonts w:ascii="Times New Roman" w:hAnsi="Times New Roman" w:eastAsia="方正仿宋简体" w:cs="Times New Roman"/>
          <w:sz w:val="32"/>
          <w:szCs w:val="32"/>
        </w:rPr>
        <w:t>，资金开支范围严格按照相关规定及协议执行，支付依据合规合法，资金支付与预算相符，项目资金无结转结余。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（二）绩效目标完成情况分析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1、产出指标完成情况分析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（1）数量指标：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引进（或外聘）工程建设相关专业工作人员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5人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（2）质量指标：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工作人员在职率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100%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（3）时效指标：该项目在20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" w:eastAsia="zh-CN"/>
        </w:rPr>
        <w:t>2</w:t>
      </w:r>
      <w:r>
        <w:rPr>
          <w:rFonts w:ascii="Times New Roman" w:hAnsi="Times New Roman" w:eastAsia="方正仿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内</w:t>
      </w:r>
      <w:r>
        <w:rPr>
          <w:rFonts w:ascii="Times New Roman" w:hAnsi="Times New Roman" w:eastAsia="方正仿宋简体" w:cs="Times New Roman"/>
          <w:sz w:val="32"/>
          <w:szCs w:val="32"/>
        </w:rPr>
        <w:t>完成。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（4）成本指标：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人员工资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及办公基本运行费</w:t>
      </w:r>
      <w:r>
        <w:rPr>
          <w:rFonts w:ascii="Times New Roman" w:hAnsi="Times New Roman" w:eastAsia="方正仿宋简体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2、效益指标完成情况分析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简体" w:cs="Times New Roman"/>
          <w:sz w:val="32"/>
          <w:szCs w:val="32"/>
        </w:rPr>
        <w:t>）社会效益：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解决劳动力人数</w:t>
      </w:r>
      <w:r>
        <w:rPr>
          <w:rFonts w:ascii="Times New Roman" w:hAnsi="Times New Roman" w:eastAsia="方正仿宋简体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简体" w:cs="Times New Roman"/>
          <w:sz w:val="32"/>
          <w:szCs w:val="32"/>
        </w:rPr>
        <w:t>）可持续影响：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保障项目建设有序进行</w:t>
      </w:r>
      <w:r>
        <w:rPr>
          <w:rFonts w:ascii="Times New Roman" w:hAnsi="Times New Roman" w:eastAsia="方正仿宋简体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3、满意度指标完成情况分析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该项目已完工，基本情况是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人民群众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对工作</w:t>
      </w:r>
      <w:r>
        <w:rPr>
          <w:rFonts w:ascii="Times New Roman" w:hAnsi="Times New Roman" w:eastAsia="方正仿宋简体" w:cs="Times New Roman"/>
          <w:sz w:val="32"/>
          <w:szCs w:val="32"/>
        </w:rPr>
        <w:t>实施满意度9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方正仿宋简体" w:cs="Times New Roman"/>
          <w:sz w:val="32"/>
          <w:szCs w:val="32"/>
        </w:rPr>
        <w:t>%。项目社会效益明显，达到了预期效果。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三、偏离绩效目标的原因和下一步改进措施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该项目已完成支付，均达到了绩效目标。</w:t>
      </w:r>
    </w:p>
    <w:p>
      <w:pPr>
        <w:spacing w:line="600" w:lineRule="exact"/>
        <w:ind w:firstLine="642" w:firstLineChars="200"/>
        <w:rPr>
          <w:rFonts w:ascii="Times New Roman" w:hAnsi="Times New Roman" w:cs="Times New Roman" w:eastAsiaTheme="majorEastAsia"/>
          <w:b/>
          <w:bCs/>
          <w:sz w:val="32"/>
          <w:szCs w:val="32"/>
        </w:rPr>
      </w:pPr>
      <w:r>
        <w:rPr>
          <w:rFonts w:ascii="Times New Roman" w:hAnsi="Times New Roman" w:cs="Times New Roman" w:eastAsiaTheme="majorEastAsia"/>
          <w:b/>
          <w:bCs/>
          <w:sz w:val="32"/>
          <w:szCs w:val="32"/>
        </w:rPr>
        <w:t>四、绩效自评结果拟应用和公开情况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方正仿宋简体"/>
          <w:kern w:val="2"/>
          <w:sz w:val="32"/>
          <w:szCs w:val="32"/>
        </w:rPr>
      </w:pPr>
      <w:r>
        <w:rPr>
          <w:rFonts w:ascii="Times New Roman" w:hAnsi="Times New Roman" w:eastAsia="方正仿宋简体"/>
          <w:kern w:val="2"/>
          <w:sz w:val="32"/>
          <w:szCs w:val="32"/>
        </w:rPr>
        <w:t>（一）我单位根据项目绩效评价指标对各项目量化评价，自评指标得分</w:t>
      </w:r>
      <w:r>
        <w:rPr>
          <w:rFonts w:hint="eastAsia" w:ascii="Times New Roman" w:hAnsi="Times New Roman" w:eastAsia="方正仿宋简体"/>
          <w:kern w:val="2"/>
          <w:sz w:val="32"/>
          <w:szCs w:val="32"/>
          <w:lang w:val="en-US" w:eastAsia="zh-CN"/>
        </w:rPr>
        <w:t>97</w:t>
      </w:r>
      <w:r>
        <w:rPr>
          <w:rFonts w:ascii="Times New Roman" w:hAnsi="Times New Roman" w:eastAsia="方正仿宋简体"/>
          <w:kern w:val="2"/>
          <w:sz w:val="32"/>
          <w:szCs w:val="32"/>
        </w:rPr>
        <w:t>分。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方正仿宋简体"/>
          <w:kern w:val="2"/>
          <w:sz w:val="32"/>
          <w:szCs w:val="32"/>
        </w:rPr>
      </w:pPr>
      <w:r>
        <w:rPr>
          <w:rFonts w:ascii="Times New Roman" w:hAnsi="Times New Roman" w:eastAsia="方正仿宋简体"/>
          <w:kern w:val="2"/>
          <w:sz w:val="32"/>
          <w:szCs w:val="32"/>
        </w:rPr>
        <w:t>（二）我单位将按照财政部门的统一要求，对绩效评价情况予以公开。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五、其他需要说明的问题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无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附件:部门项目支出绩效自评表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pStyle w:val="2"/>
        <w:spacing w:line="600" w:lineRule="exact"/>
        <w:ind w:firstLine="3840" w:firstLineChars="1200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盐池县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工程项目代理建设办公室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 xml:space="preserve">                          202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"/>
        </w:rPr>
        <w:t>3</w:t>
      </w:r>
      <w:r>
        <w:rPr>
          <w:rFonts w:ascii="Times New Roman" w:hAnsi="Times New Roman" w:eastAsia="方正仿宋简体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" w:eastAsia="zh-CN"/>
        </w:rPr>
        <w:t>4</w:t>
      </w:r>
      <w:r>
        <w:rPr>
          <w:rFonts w:ascii="Times New Roman" w:hAnsi="Times New Roman" w:eastAsia="方正仿宋简体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" w:eastAsia="zh-CN"/>
        </w:rPr>
        <w:t>3</w:t>
      </w:r>
      <w:bookmarkStart w:id="0" w:name="_GoBack"/>
      <w:bookmarkEnd w:id="0"/>
      <w:r>
        <w:rPr>
          <w:rFonts w:ascii="Times New Roman" w:hAnsi="Times New Roman" w:eastAsia="方正仿宋简体" w:cs="Times New Roman"/>
          <w:sz w:val="32"/>
          <w:szCs w:val="32"/>
        </w:rPr>
        <w:t>日</w:t>
      </w:r>
    </w:p>
    <w:p>
      <w:pPr>
        <w:spacing w:line="600" w:lineRule="exact"/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74A2E"/>
    <w:rsid w:val="004D402E"/>
    <w:rsid w:val="00D74A2E"/>
    <w:rsid w:val="01FC3C0E"/>
    <w:rsid w:val="02F62ED8"/>
    <w:rsid w:val="05D86AED"/>
    <w:rsid w:val="09CA7B21"/>
    <w:rsid w:val="0DFDC574"/>
    <w:rsid w:val="0E0908A4"/>
    <w:rsid w:val="12EE5016"/>
    <w:rsid w:val="14683D4D"/>
    <w:rsid w:val="17542AB0"/>
    <w:rsid w:val="17AB71BE"/>
    <w:rsid w:val="17F39BC3"/>
    <w:rsid w:val="18470D69"/>
    <w:rsid w:val="186E6C9A"/>
    <w:rsid w:val="1ADF4D3C"/>
    <w:rsid w:val="1AE07227"/>
    <w:rsid w:val="1B376CBC"/>
    <w:rsid w:val="1B9A7F7E"/>
    <w:rsid w:val="1BA85444"/>
    <w:rsid w:val="1D810A3C"/>
    <w:rsid w:val="1ED53D98"/>
    <w:rsid w:val="1EEE320B"/>
    <w:rsid w:val="1F293137"/>
    <w:rsid w:val="212C7FD4"/>
    <w:rsid w:val="22C5494F"/>
    <w:rsid w:val="23AF086E"/>
    <w:rsid w:val="247454E6"/>
    <w:rsid w:val="2C60736D"/>
    <w:rsid w:val="2E8D0541"/>
    <w:rsid w:val="329154C5"/>
    <w:rsid w:val="32B4354B"/>
    <w:rsid w:val="33BFA6F0"/>
    <w:rsid w:val="342C0BB8"/>
    <w:rsid w:val="37FC1E3B"/>
    <w:rsid w:val="3829361E"/>
    <w:rsid w:val="38A17914"/>
    <w:rsid w:val="3BAD66FD"/>
    <w:rsid w:val="3C14317F"/>
    <w:rsid w:val="3C756705"/>
    <w:rsid w:val="3D295D09"/>
    <w:rsid w:val="3D6274ED"/>
    <w:rsid w:val="401C0F30"/>
    <w:rsid w:val="41B673E2"/>
    <w:rsid w:val="42F95530"/>
    <w:rsid w:val="43A83D81"/>
    <w:rsid w:val="444D4998"/>
    <w:rsid w:val="44B974DE"/>
    <w:rsid w:val="460F5153"/>
    <w:rsid w:val="47496E0A"/>
    <w:rsid w:val="480155A7"/>
    <w:rsid w:val="497C0932"/>
    <w:rsid w:val="4A944D46"/>
    <w:rsid w:val="4FE43EA5"/>
    <w:rsid w:val="502154C3"/>
    <w:rsid w:val="50842B05"/>
    <w:rsid w:val="54073735"/>
    <w:rsid w:val="541D183B"/>
    <w:rsid w:val="588D74BD"/>
    <w:rsid w:val="596078BA"/>
    <w:rsid w:val="5A2F5690"/>
    <w:rsid w:val="5EE742F1"/>
    <w:rsid w:val="5FA6B2CE"/>
    <w:rsid w:val="601503EE"/>
    <w:rsid w:val="60C33A9F"/>
    <w:rsid w:val="62160EBE"/>
    <w:rsid w:val="62C6434F"/>
    <w:rsid w:val="6563384A"/>
    <w:rsid w:val="657906E3"/>
    <w:rsid w:val="67B06C79"/>
    <w:rsid w:val="6A610198"/>
    <w:rsid w:val="6AA34D46"/>
    <w:rsid w:val="6EB002D9"/>
    <w:rsid w:val="6F321DA2"/>
    <w:rsid w:val="6FDF9689"/>
    <w:rsid w:val="70CB76A7"/>
    <w:rsid w:val="71864A45"/>
    <w:rsid w:val="72180057"/>
    <w:rsid w:val="72D611A5"/>
    <w:rsid w:val="73681743"/>
    <w:rsid w:val="775E79FD"/>
    <w:rsid w:val="779D5080"/>
    <w:rsid w:val="77A45350"/>
    <w:rsid w:val="77E72456"/>
    <w:rsid w:val="781F7480"/>
    <w:rsid w:val="79FE9921"/>
    <w:rsid w:val="79FF8CC5"/>
    <w:rsid w:val="7B7F3E95"/>
    <w:rsid w:val="7BB21456"/>
    <w:rsid w:val="7BBB0C9A"/>
    <w:rsid w:val="7EFD294A"/>
    <w:rsid w:val="7F50439D"/>
    <w:rsid w:val="7F5B1857"/>
    <w:rsid w:val="7FAF9C80"/>
    <w:rsid w:val="9D3F9978"/>
    <w:rsid w:val="A66B3FA0"/>
    <w:rsid w:val="B47EDAE2"/>
    <w:rsid w:val="BDF8A5E2"/>
    <w:rsid w:val="CFFBD020"/>
    <w:rsid w:val="D757FF86"/>
    <w:rsid w:val="D7DFFB82"/>
    <w:rsid w:val="D7F5C176"/>
    <w:rsid w:val="DDF38CE5"/>
    <w:rsid w:val="DFF55458"/>
    <w:rsid w:val="F2F588AC"/>
    <w:rsid w:val="FBDCB151"/>
    <w:rsid w:val="FDFAF7DC"/>
    <w:rsid w:val="FFF99D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Title"/>
    <w:basedOn w:val="1"/>
    <w:next w:val="1"/>
    <w:qFormat/>
    <w:uiPriority w:val="99"/>
    <w:pPr>
      <w:spacing w:beforeLines="50" w:after="60"/>
      <w:ind w:firstLine="200" w:firstLineChars="20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851</Words>
  <Characters>117</Characters>
  <Lines>1</Lines>
  <Paragraphs>1</Paragraphs>
  <TotalTime>1</TotalTime>
  <ScaleCrop>false</ScaleCrop>
  <LinksUpToDate>false</LinksUpToDate>
  <CharactersWithSpaces>967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2020-09-20T08:48:00Z</dcterms:created>
  <dc:creator>Administrator</dc:creator>
  <cp:lastModifiedBy>yyr</cp:lastModifiedBy>
  <cp:lastPrinted>2020-11-20T10:29:00Z</cp:lastPrinted>
  <dcterms:modified xsi:type="dcterms:W3CDTF">2023-04-04T08:32:11Z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86E8D95D7187406CB191847B36515656</vt:lpwstr>
  </property>
</Properties>
</file>