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DCEA56">
      <w:pPr>
        <w:spacing w:line="600" w:lineRule="exact"/>
        <w:rPr>
          <w:rFonts w:hint="eastAsia" w:ascii="黑体" w:hAnsi="黑体" w:eastAsia="黑体" w:cs="黑体"/>
          <w:sz w:val="32"/>
          <w:szCs w:val="32"/>
        </w:rPr>
      </w:pPr>
      <w:r>
        <w:rPr>
          <w:rFonts w:hint="eastAsia" w:ascii="黑体" w:hAnsi="黑体" w:eastAsia="黑体" w:cs="黑体"/>
          <w:sz w:val="32"/>
          <w:szCs w:val="32"/>
        </w:rPr>
        <w:t>附件1</w:t>
      </w:r>
    </w:p>
    <w:p w14:paraId="52EE4FD1">
      <w:pPr>
        <w:autoSpaceDE w:val="0"/>
        <w:spacing w:line="600" w:lineRule="exact"/>
        <w:jc w:val="both"/>
        <w:rPr>
          <w:rFonts w:hint="eastAsia" w:ascii="方正小标宋简体" w:hAnsi="方正小标宋简体" w:eastAsia="方正小标宋简体" w:cs="方正小标宋简体"/>
          <w:kern w:val="2"/>
          <w:sz w:val="44"/>
          <w:szCs w:val="44"/>
        </w:rPr>
      </w:pPr>
    </w:p>
    <w:p w14:paraId="47499E6C">
      <w:pPr>
        <w:autoSpaceDE w:val="0"/>
        <w:spacing w:line="600" w:lineRule="exact"/>
        <w:jc w:val="center"/>
        <w:rPr>
          <w:rFonts w:hint="eastAsia" w:ascii="方正小标宋简体" w:hAnsi="方正小标宋简体" w:eastAsia="方正小标宋简体" w:cs="方正小标宋简体"/>
          <w:kern w:val="2"/>
          <w:sz w:val="44"/>
          <w:szCs w:val="44"/>
        </w:rPr>
      </w:pPr>
      <w:bookmarkStart w:id="0" w:name="_Hlk193553730"/>
      <w:r>
        <w:rPr>
          <w:rFonts w:hint="eastAsia" w:ascii="方正小标宋简体" w:hAnsi="方正小标宋简体" w:eastAsia="方正小标宋简体" w:cs="方正小标宋简体"/>
          <w:kern w:val="2"/>
          <w:sz w:val="44"/>
          <w:szCs w:val="44"/>
        </w:rPr>
        <w:t>政府投资建设工程施工招标控制价审核服务</w:t>
      </w:r>
    </w:p>
    <w:p w14:paraId="299E70A3">
      <w:pPr>
        <w:autoSpaceDE w:val="0"/>
        <w:spacing w:line="600" w:lineRule="exact"/>
        <w:jc w:val="center"/>
        <w:rPr>
          <w:rFonts w:hint="eastAsia" w:ascii="方正小标宋简体" w:hAnsi="方正小标宋简体" w:eastAsia="方正小标宋简体" w:cs="方正小标宋简体"/>
          <w:kern w:val="2"/>
          <w:sz w:val="44"/>
          <w:szCs w:val="44"/>
        </w:rPr>
      </w:pPr>
      <w:r>
        <w:rPr>
          <w:rFonts w:hint="eastAsia" w:ascii="方正小标宋简体" w:hAnsi="方正小标宋简体" w:eastAsia="方正小标宋简体" w:cs="方正小标宋简体"/>
          <w:kern w:val="2"/>
          <w:sz w:val="44"/>
          <w:szCs w:val="44"/>
        </w:rPr>
        <w:t>费用</w:t>
      </w:r>
      <w:bookmarkEnd w:id="0"/>
      <w:r>
        <w:rPr>
          <w:rFonts w:hint="eastAsia" w:ascii="方正小标宋简体" w:hAnsi="方正小标宋简体" w:eastAsia="方正小标宋简体" w:cs="方正小标宋简体"/>
          <w:kern w:val="2"/>
          <w:sz w:val="44"/>
          <w:szCs w:val="44"/>
        </w:rPr>
        <w:t>2024年度绩效自评报告</w:t>
      </w:r>
    </w:p>
    <w:p w14:paraId="00BCB302">
      <w:pPr>
        <w:spacing w:line="600" w:lineRule="exact"/>
        <w:ind w:firstLine="640" w:firstLineChars="200"/>
        <w:rPr>
          <w:rFonts w:hint="eastAsia" w:ascii="仿宋_GB2312" w:hAnsi="仿宋_GB2312" w:eastAsia="仿宋_GB2312" w:cs="仿宋_GB2312"/>
          <w:kern w:val="2"/>
          <w:sz w:val="32"/>
          <w:szCs w:val="32"/>
        </w:rPr>
      </w:pPr>
    </w:p>
    <w:p w14:paraId="1DE68853">
      <w:pPr>
        <w:spacing w:line="60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一、绩效目标批复下达情况</w:t>
      </w:r>
    </w:p>
    <w:p w14:paraId="193D680F">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（一）年初批复下达政府投资建设工程施工招标控制价审核服务费用资金预算和绩效目标情况。</w:t>
      </w:r>
    </w:p>
    <w:p w14:paraId="568D66DF">
      <w:pPr>
        <w:spacing w:line="600" w:lineRule="exact"/>
        <w:ind w:firstLine="640" w:firstLineChars="200"/>
        <w:rPr>
          <w:rFonts w:hint="eastAsia" w:eastAsia="仿宋_GB2312"/>
          <w:lang w:val="en-US" w:eastAsia="zh-CN"/>
        </w:rPr>
      </w:pPr>
      <w:r>
        <w:rPr>
          <w:rFonts w:hint="eastAsia" w:ascii="仿宋_GB2312" w:hAnsi="仿宋_GB2312" w:eastAsia="仿宋_GB2312" w:cs="仿宋_GB2312"/>
          <w:sz w:val="32"/>
          <w:szCs w:val="32"/>
        </w:rPr>
        <w:t>无</w:t>
      </w:r>
      <w:r>
        <w:rPr>
          <w:rFonts w:hint="eastAsia" w:ascii="仿宋_GB2312" w:hAnsi="仿宋_GB2312" w:eastAsia="仿宋_GB2312" w:cs="仿宋_GB2312"/>
          <w:sz w:val="32"/>
          <w:szCs w:val="32"/>
          <w:lang w:val="en-US" w:eastAsia="zh-CN"/>
        </w:rPr>
        <w:t>。</w:t>
      </w:r>
    </w:p>
    <w:p w14:paraId="09B04D89">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二）年度</w:t>
      </w:r>
      <w:r>
        <w:rPr>
          <w:rFonts w:hint="eastAsia" w:ascii="仿宋_GB2312" w:hAnsi="仿宋_GB2312" w:eastAsia="仿宋_GB2312" w:cs="仿宋_GB2312"/>
          <w:sz w:val="32"/>
          <w:szCs w:val="32"/>
          <w:lang w:eastAsia="zh-CN"/>
        </w:rPr>
        <w:t>中由</w:t>
      </w:r>
      <w:r>
        <w:rPr>
          <w:rFonts w:hint="eastAsia" w:ascii="仿宋_GB2312" w:hAnsi="仿宋_GB2312" w:eastAsia="仿宋_GB2312" w:cs="仿宋_GB2312"/>
          <w:sz w:val="32"/>
          <w:szCs w:val="32"/>
        </w:rPr>
        <w:t>县级资金安排下达政府投资建设工程施工招标控制价审核服务费用预算和绩效目标情况。</w:t>
      </w:r>
    </w:p>
    <w:p w14:paraId="40DF5570">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2024年度中由县级资金安排下达政府投资建设工程施工招标控制价审核服务费用120万元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盐财预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存量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2024第058号文件。该项目资金主要用于：在交易大厅公开挂网招标前，需到发改部门审核控制预算价。我局为了更好地规范招投标前管理制度，特聘请中介机构对项目招标控制预算价进行审计，审计费用按照规定比率进行支付。</w:t>
      </w:r>
    </w:p>
    <w:p w14:paraId="0C35BCAB">
      <w:pPr>
        <w:spacing w:line="600" w:lineRule="exact"/>
        <w:ind w:firstLine="640"/>
        <w:rPr>
          <w:rFonts w:hint="eastAsia" w:ascii="仿宋_GB2312" w:hAnsi="仿宋_GB2312" w:eastAsia="仿宋_GB2312" w:cs="仿宋_GB2312"/>
          <w:b/>
          <w:bCs/>
          <w:kern w:val="2"/>
          <w:sz w:val="32"/>
          <w:szCs w:val="32"/>
        </w:rPr>
      </w:pPr>
      <w:r>
        <w:rPr>
          <w:rFonts w:hint="eastAsia" w:ascii="仿宋_GB2312" w:hAnsi="仿宋_GB2312" w:eastAsia="仿宋_GB2312" w:cs="仿宋_GB2312"/>
          <w:b/>
          <w:bCs/>
          <w:kern w:val="2"/>
          <w:sz w:val="32"/>
          <w:szCs w:val="32"/>
        </w:rPr>
        <w:t>二、绩效目标完成情况分析</w:t>
      </w:r>
    </w:p>
    <w:p w14:paraId="1E690293">
      <w:pPr>
        <w:spacing w:line="600" w:lineRule="exact"/>
        <w:ind w:firstLine="64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
        </w:rPr>
        <w:t>（一）</w:t>
      </w:r>
      <w:r>
        <w:rPr>
          <w:rFonts w:hint="eastAsia" w:ascii="仿宋_GB2312" w:hAnsi="仿宋_GB2312" w:eastAsia="仿宋_GB2312" w:cs="仿宋_GB2312"/>
          <w:kern w:val="2"/>
          <w:sz w:val="32"/>
          <w:szCs w:val="32"/>
        </w:rPr>
        <w:t>资金投入情况分析</w:t>
      </w:r>
    </w:p>
    <w:p w14:paraId="580BF208">
      <w:pPr>
        <w:numPr>
          <w:ilvl w:val="0"/>
          <w:numId w:val="1"/>
        </w:numPr>
        <w:spacing w:line="600" w:lineRule="exact"/>
        <w:ind w:firstLine="640" w:firstLineChars="200"/>
        <w:rPr>
          <w:rFonts w:ascii="仿宋_GB2312" w:hAnsi="Calibri" w:eastAsia="仿宋_GB2312" w:cs="宋体"/>
          <w:kern w:val="2"/>
          <w:sz w:val="32"/>
          <w:szCs w:val="32"/>
        </w:rPr>
      </w:pPr>
      <w:r>
        <w:rPr>
          <w:rFonts w:hint="eastAsia" w:ascii="仿宋_GB2312" w:hAnsi="Calibri" w:eastAsia="仿宋_GB2312" w:cs="宋体"/>
          <w:kern w:val="2"/>
          <w:sz w:val="32"/>
          <w:szCs w:val="32"/>
        </w:rPr>
        <w:t>项目资金到位情况分析。</w:t>
      </w:r>
    </w:p>
    <w:p w14:paraId="3F8E2893">
      <w:pPr>
        <w:spacing w:line="600" w:lineRule="exact"/>
        <w:ind w:firstLine="640" w:firstLineChars="200"/>
        <w:rPr>
          <w:rFonts w:ascii="仿宋_GB2312" w:hAnsi="Calibri" w:eastAsia="仿宋_GB2312" w:cs="宋体"/>
          <w:kern w:val="2"/>
          <w:sz w:val="32"/>
          <w:szCs w:val="32"/>
        </w:rPr>
      </w:pPr>
      <w:r>
        <w:rPr>
          <w:rFonts w:hint="eastAsia" w:ascii="仿宋_GB2312" w:hAnsi="Calibri" w:eastAsia="仿宋_GB2312" w:cs="宋体"/>
          <w:color w:val="auto"/>
          <w:kern w:val="2"/>
          <w:sz w:val="32"/>
          <w:szCs w:val="32"/>
        </w:rPr>
        <w:t>盐财预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存量</w:t>
      </w:r>
      <w:r>
        <w:rPr>
          <w:rFonts w:hint="eastAsia" w:ascii="仿宋_GB2312" w:hAnsi="仿宋_GB2312" w:eastAsia="仿宋_GB2312" w:cs="仿宋_GB2312"/>
          <w:sz w:val="32"/>
          <w:szCs w:val="32"/>
          <w:lang w:eastAsia="zh-CN"/>
        </w:rPr>
        <w:t>）</w:t>
      </w:r>
      <w:r>
        <w:rPr>
          <w:rFonts w:hint="eastAsia" w:ascii="仿宋_GB2312" w:hAnsi="Calibri" w:eastAsia="仿宋_GB2312" w:cs="宋体"/>
          <w:color w:val="auto"/>
          <w:kern w:val="2"/>
          <w:sz w:val="32"/>
          <w:szCs w:val="32"/>
        </w:rPr>
        <w:t>2024第058号</w:t>
      </w:r>
      <w:r>
        <w:rPr>
          <w:rFonts w:hint="eastAsia" w:ascii="仿宋_GB2312" w:hAnsi="Calibri" w:eastAsia="仿宋_GB2312" w:cs="宋体"/>
          <w:kern w:val="2"/>
          <w:sz w:val="32"/>
          <w:szCs w:val="32"/>
        </w:rPr>
        <w:t>，指标金额120万元。</w:t>
      </w:r>
    </w:p>
    <w:p w14:paraId="3C057FB0">
      <w:pPr>
        <w:pStyle w:val="2"/>
        <w:numPr>
          <w:ilvl w:val="0"/>
          <w:numId w:val="1"/>
        </w:numPr>
        <w:spacing w:before="0" w:after="0" w:line="600" w:lineRule="exact"/>
        <w:ind w:firstLine="640" w:firstLineChars="200"/>
        <w:jc w:val="both"/>
        <w:rPr>
          <w:rFonts w:ascii="仿宋_GB2312" w:hAnsi="Calibri" w:eastAsia="仿宋_GB2312" w:cs="宋体"/>
          <w:b w:val="0"/>
          <w:bCs w:val="0"/>
          <w:kern w:val="2"/>
        </w:rPr>
      </w:pPr>
      <w:r>
        <w:rPr>
          <w:rFonts w:hint="eastAsia" w:ascii="仿宋_GB2312" w:hAnsi="Calibri" w:eastAsia="仿宋_GB2312" w:cs="宋体"/>
          <w:b w:val="0"/>
          <w:bCs w:val="0"/>
          <w:kern w:val="2"/>
        </w:rPr>
        <w:t>项目资金执行情况分析。</w:t>
      </w:r>
    </w:p>
    <w:p w14:paraId="4EC4FAC6">
      <w:pPr>
        <w:pStyle w:val="2"/>
        <w:spacing w:before="0" w:after="0" w:line="600" w:lineRule="exact"/>
        <w:ind w:firstLine="640" w:firstLineChars="200"/>
        <w:jc w:val="both"/>
        <w:rPr>
          <w:rFonts w:ascii="仿宋_GB2312" w:hAnsi="Calibri" w:eastAsia="仿宋_GB2312" w:cs="宋体"/>
          <w:b w:val="0"/>
          <w:bCs w:val="0"/>
          <w:kern w:val="2"/>
        </w:rPr>
      </w:pPr>
      <w:r>
        <w:rPr>
          <w:rFonts w:hint="eastAsia" w:ascii="仿宋_GB2312" w:hAnsi="Calibri" w:eastAsia="仿宋_GB2312" w:cs="宋体"/>
          <w:b w:val="0"/>
          <w:bCs w:val="0"/>
          <w:kern w:val="2"/>
        </w:rPr>
        <w:t>政府投资建设工程施工招标控制价审核服务费用为120万元，支付资金120万元。</w:t>
      </w:r>
    </w:p>
    <w:p w14:paraId="2A3F4F4E">
      <w:pPr>
        <w:pStyle w:val="2"/>
        <w:numPr>
          <w:ilvl w:val="0"/>
          <w:numId w:val="1"/>
        </w:numPr>
        <w:spacing w:before="0" w:after="0" w:line="600" w:lineRule="exact"/>
        <w:ind w:firstLine="640" w:firstLineChars="200"/>
        <w:jc w:val="both"/>
        <w:rPr>
          <w:rFonts w:ascii="仿宋_GB2312" w:hAnsi="Calibri" w:eastAsia="仿宋_GB2312" w:cs="宋体"/>
          <w:b w:val="0"/>
          <w:bCs w:val="0"/>
          <w:kern w:val="2"/>
        </w:rPr>
      </w:pPr>
      <w:r>
        <w:rPr>
          <w:rFonts w:hint="eastAsia" w:ascii="仿宋_GB2312" w:hAnsi="Calibri" w:eastAsia="仿宋_GB2312" w:cs="宋体"/>
          <w:b w:val="0"/>
          <w:bCs w:val="0"/>
          <w:kern w:val="2"/>
        </w:rPr>
        <w:t>项目资金管理情况分析。</w:t>
      </w:r>
    </w:p>
    <w:p w14:paraId="7DC9B683">
      <w:pPr>
        <w:pStyle w:val="2"/>
        <w:spacing w:before="0" w:after="0" w:line="600" w:lineRule="exact"/>
        <w:ind w:firstLine="640" w:firstLineChars="200"/>
        <w:jc w:val="both"/>
        <w:rPr>
          <w:rFonts w:ascii="仿宋_GB2312" w:hAnsi="Calibri" w:eastAsia="仿宋_GB2312" w:cs="宋体"/>
          <w:b w:val="0"/>
          <w:bCs w:val="0"/>
          <w:kern w:val="2"/>
        </w:rPr>
      </w:pPr>
      <w:r>
        <w:rPr>
          <w:rFonts w:hint="eastAsia" w:ascii="仿宋_GB2312" w:hAnsi="Calibri" w:eastAsia="仿宋_GB2312" w:cs="宋体"/>
          <w:b w:val="0"/>
          <w:bCs w:val="0"/>
          <w:kern w:val="2"/>
        </w:rPr>
        <w:t>财务严格执行资金相关管理办法进行账务处理，使政府投资建设工程施工招标控制价审核服务费用合理使用。</w:t>
      </w:r>
    </w:p>
    <w:p w14:paraId="1012F083">
      <w:pPr>
        <w:spacing w:line="60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（二）总体绩效目标完成情况分析</w:t>
      </w:r>
    </w:p>
    <w:p w14:paraId="764F7DDD">
      <w:pPr>
        <w:spacing w:line="60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1、产出指标完成情况分析。</w:t>
      </w:r>
    </w:p>
    <w:p w14:paraId="01AFE475">
      <w:pPr>
        <w:spacing w:line="600" w:lineRule="exact"/>
        <w:ind w:firstLine="640" w:firstLineChars="200"/>
        <w:rPr>
          <w:rFonts w:ascii="仿宋_GB2312" w:hAnsi="Calibri" w:eastAsia="仿宋_GB2312" w:cs="宋体"/>
          <w:kern w:val="2"/>
          <w:sz w:val="32"/>
          <w:szCs w:val="32"/>
        </w:rPr>
      </w:pPr>
      <w:r>
        <w:rPr>
          <w:rFonts w:hint="eastAsia" w:ascii="仿宋_GB2312" w:hAnsi="Calibri" w:eastAsia="仿宋_GB2312" w:cs="宋体"/>
          <w:kern w:val="2"/>
          <w:sz w:val="32"/>
          <w:szCs w:val="32"/>
        </w:rPr>
        <w:t>（1）数量指标：对政府性投资项目进行标前控制价审计77个/年。</w:t>
      </w:r>
    </w:p>
    <w:p w14:paraId="244CA6A6">
      <w:pPr>
        <w:pStyle w:val="2"/>
        <w:spacing w:before="0" w:after="0" w:line="600" w:lineRule="exact"/>
        <w:ind w:firstLine="640" w:firstLineChars="200"/>
        <w:jc w:val="both"/>
        <w:rPr>
          <w:rFonts w:ascii="仿宋_GB2312" w:hAnsi="Calibri" w:eastAsia="仿宋_GB2312" w:cs="宋体"/>
          <w:b w:val="0"/>
          <w:bCs w:val="0"/>
          <w:kern w:val="2"/>
        </w:rPr>
      </w:pPr>
      <w:r>
        <w:rPr>
          <w:rFonts w:hint="eastAsia" w:ascii="仿宋_GB2312" w:hAnsi="Calibri" w:eastAsia="仿宋_GB2312" w:cs="宋体"/>
          <w:b w:val="0"/>
          <w:bCs w:val="0"/>
          <w:kern w:val="2"/>
        </w:rPr>
        <w:t>（2）质量指标：审计项目完成率100%。</w:t>
      </w:r>
    </w:p>
    <w:p w14:paraId="52BB317E">
      <w:pPr>
        <w:pStyle w:val="2"/>
        <w:spacing w:before="0" w:after="0" w:line="600" w:lineRule="exact"/>
        <w:ind w:firstLine="640" w:firstLineChars="200"/>
        <w:jc w:val="both"/>
        <w:rPr>
          <w:rFonts w:ascii="仿宋_GB2312" w:hAnsi="Calibri" w:eastAsia="仿宋_GB2312" w:cs="宋体"/>
          <w:b w:val="0"/>
          <w:bCs w:val="0"/>
          <w:kern w:val="2"/>
        </w:rPr>
      </w:pPr>
      <w:r>
        <w:rPr>
          <w:rFonts w:hint="eastAsia" w:ascii="仿宋_GB2312" w:hAnsi="Calibri" w:eastAsia="仿宋_GB2312" w:cs="宋体"/>
          <w:b w:val="0"/>
          <w:bCs w:val="0"/>
          <w:kern w:val="2"/>
        </w:rPr>
        <w:t>（3）时效指标：项目完成及时</w:t>
      </w:r>
      <w:bookmarkStart w:id="1" w:name="_GoBack"/>
      <w:bookmarkEnd w:id="1"/>
      <w:r>
        <w:rPr>
          <w:rFonts w:hint="eastAsia" w:ascii="仿宋_GB2312" w:hAnsi="Calibri" w:eastAsia="仿宋_GB2312" w:cs="宋体"/>
          <w:b w:val="0"/>
          <w:bCs w:val="0"/>
          <w:kern w:val="2"/>
        </w:rPr>
        <w:t>。</w:t>
      </w:r>
    </w:p>
    <w:p w14:paraId="099AEB6A">
      <w:pPr>
        <w:pStyle w:val="2"/>
        <w:spacing w:before="0" w:after="0" w:line="600" w:lineRule="exact"/>
        <w:ind w:firstLine="640" w:firstLineChars="200"/>
        <w:jc w:val="both"/>
        <w:rPr>
          <w:rFonts w:ascii="仿宋_GB2312" w:hAnsi="Calibri" w:eastAsia="仿宋_GB2312" w:cs="宋体"/>
          <w:b w:val="0"/>
          <w:bCs w:val="0"/>
          <w:kern w:val="2"/>
        </w:rPr>
      </w:pPr>
      <w:r>
        <w:rPr>
          <w:rFonts w:hint="eastAsia" w:ascii="仿宋_GB2312" w:hAnsi="Calibri" w:eastAsia="仿宋_GB2312" w:cs="宋体"/>
          <w:b w:val="0"/>
          <w:bCs w:val="0"/>
          <w:kern w:val="2"/>
        </w:rPr>
        <w:t>（4）成本指标：2024年度招标控制价审核中介服务费120万元。</w:t>
      </w:r>
    </w:p>
    <w:p w14:paraId="301E75E8">
      <w:pPr>
        <w:pStyle w:val="2"/>
        <w:spacing w:before="0" w:after="0" w:line="600" w:lineRule="exact"/>
        <w:ind w:firstLine="640" w:firstLineChars="200"/>
        <w:jc w:val="both"/>
        <w:rPr>
          <w:rFonts w:ascii="仿宋_GB2312" w:hAnsi="Calibri" w:eastAsia="仿宋_GB2312" w:cs="宋体"/>
          <w:b w:val="0"/>
          <w:bCs w:val="0"/>
          <w:kern w:val="2"/>
        </w:rPr>
      </w:pPr>
      <w:r>
        <w:rPr>
          <w:rFonts w:hint="eastAsia" w:ascii="仿宋_GB2312" w:hAnsi="Calibri" w:eastAsia="仿宋_GB2312" w:cs="宋体"/>
          <w:b w:val="0"/>
          <w:bCs w:val="0"/>
          <w:kern w:val="2"/>
        </w:rPr>
        <w:t>2、效益指标完成情况分析。</w:t>
      </w:r>
    </w:p>
    <w:p w14:paraId="66821160">
      <w:pPr>
        <w:pStyle w:val="2"/>
        <w:numPr>
          <w:ilvl w:val="0"/>
          <w:numId w:val="2"/>
        </w:numPr>
        <w:spacing w:before="0" w:after="0" w:line="600" w:lineRule="exact"/>
        <w:ind w:firstLine="640" w:firstLineChars="200"/>
        <w:jc w:val="both"/>
        <w:rPr>
          <w:rFonts w:ascii="仿宋_GB2312" w:hAnsi="Calibri" w:eastAsia="仿宋_GB2312" w:cs="宋体"/>
          <w:b w:val="0"/>
          <w:bCs w:val="0"/>
          <w:kern w:val="2"/>
        </w:rPr>
      </w:pPr>
      <w:r>
        <w:rPr>
          <w:rFonts w:hint="eastAsia" w:ascii="仿宋_GB2312" w:hAnsi="Calibri" w:eastAsia="仿宋_GB2312" w:cs="宋体"/>
          <w:b w:val="0"/>
          <w:bCs w:val="0"/>
          <w:kern w:val="2"/>
        </w:rPr>
        <w:t>社会效益：项目工程预算审计监督事故率不超过5%。</w:t>
      </w:r>
    </w:p>
    <w:p w14:paraId="5387F880">
      <w:pPr>
        <w:pStyle w:val="2"/>
        <w:spacing w:before="0" w:after="0" w:line="600" w:lineRule="exact"/>
        <w:ind w:firstLine="640" w:firstLineChars="200"/>
        <w:jc w:val="both"/>
        <w:rPr>
          <w:rFonts w:ascii="仿宋_GB2312" w:hAnsi="Calibri" w:eastAsia="仿宋_GB2312" w:cs="宋体"/>
          <w:b w:val="0"/>
          <w:bCs w:val="0"/>
          <w:kern w:val="2"/>
        </w:rPr>
      </w:pPr>
      <w:r>
        <w:rPr>
          <w:rFonts w:hint="eastAsia" w:ascii="仿宋_GB2312" w:hAnsi="Calibri" w:eastAsia="仿宋_GB2312" w:cs="宋体"/>
          <w:b w:val="0"/>
          <w:bCs w:val="0"/>
          <w:kern w:val="2"/>
        </w:rPr>
        <w:t>（2）可持续影响：减少政府非必要支出，充分发挥政府资金作用。</w:t>
      </w:r>
    </w:p>
    <w:p w14:paraId="2041E6A9">
      <w:pPr>
        <w:pStyle w:val="2"/>
        <w:spacing w:before="0" w:after="0" w:line="600" w:lineRule="exact"/>
        <w:ind w:firstLine="640" w:firstLineChars="200"/>
        <w:jc w:val="both"/>
        <w:rPr>
          <w:rFonts w:ascii="仿宋_GB2312" w:hAnsi="Calibri" w:eastAsia="仿宋_GB2312" w:cs="宋体"/>
          <w:b w:val="0"/>
          <w:bCs w:val="0"/>
          <w:kern w:val="2"/>
        </w:rPr>
      </w:pPr>
      <w:r>
        <w:rPr>
          <w:rFonts w:hint="eastAsia" w:ascii="仿宋_GB2312" w:hAnsi="Calibri" w:eastAsia="仿宋_GB2312" w:cs="宋体"/>
          <w:b w:val="0"/>
          <w:bCs w:val="0"/>
          <w:kern w:val="2"/>
        </w:rPr>
        <w:t>3、满意度指标完成情况分析。</w:t>
      </w:r>
    </w:p>
    <w:p w14:paraId="00256729">
      <w:pPr>
        <w:spacing w:line="600" w:lineRule="exact"/>
        <w:ind w:firstLine="640" w:firstLineChars="200"/>
      </w:pPr>
      <w:r>
        <w:rPr>
          <w:rFonts w:hint="eastAsia" w:ascii="仿宋_GB2312" w:hAnsi="Calibri" w:eastAsia="仿宋_GB2312" w:cs="宋体"/>
          <w:kern w:val="2"/>
          <w:sz w:val="32"/>
          <w:szCs w:val="32"/>
        </w:rPr>
        <w:t>项目单位对服务的满意度：99%。</w:t>
      </w:r>
    </w:p>
    <w:p w14:paraId="2B6BF6A2">
      <w:pPr>
        <w:spacing w:line="60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三、偏离绩效目标的原因和下一步改进措施</w:t>
      </w:r>
    </w:p>
    <w:p w14:paraId="09977BE8">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此次自评，共有1项指标没有达到年初目标值，是满意度指标中的服务对象满意度指标指标年初设定值为10分，指标值为9，未达到年初设定目标值，还需提高对项目单位的服务水平。</w:t>
      </w:r>
    </w:p>
    <w:p w14:paraId="238F3933">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此次自评工作，使我单位相关自评人员更加掌握绩效自评的相关制度及指标设置，在今后的自评工作中，尤其在设定年初目标值时，严格按照相关制度要求，综合考虑各方面影响因素，科学合理的设定目标值，不过高或过低的设定目标值。</w:t>
      </w:r>
    </w:p>
    <w:p w14:paraId="37FC48CD">
      <w:pPr>
        <w:spacing w:line="60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四、绩效自评结果拟应用和公开情况</w:t>
      </w:r>
    </w:p>
    <w:p w14:paraId="3D4B4EBD">
      <w:pPr>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我单位会及时整理、归纳、分析、反馈绩效评价结果，将绩效评价结果应用作为全过程预算绩效管理的落脚点。按照规定日期，将评价结果在盐池县政府门户网站“绩效管理”专栏公开，并保持长期公开状态。</w:t>
      </w:r>
    </w:p>
    <w:p w14:paraId="2191B588">
      <w:pPr>
        <w:spacing w:line="60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五、其他需要说明的问题</w:t>
      </w:r>
    </w:p>
    <w:p w14:paraId="154A0A39">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6E916207">
      <w:pPr>
        <w:spacing w:line="600" w:lineRule="exact"/>
      </w:pPr>
    </w:p>
    <w:p w14:paraId="5BB54F12">
      <w:pPr>
        <w:pStyle w:val="2"/>
        <w:spacing w:line="600" w:lineRule="exact"/>
        <w:rPr>
          <w:rFonts w:ascii="仿宋_GB2312" w:hAnsi="Calibri" w:eastAsia="仿宋_GB2312" w:cs="宋体"/>
          <w:b w:val="0"/>
          <w:bCs w:val="0"/>
          <w:kern w:val="2"/>
        </w:rPr>
      </w:pPr>
    </w:p>
    <w:p w14:paraId="3A4EE93E">
      <w:pPr>
        <w:spacing w:line="600" w:lineRule="exact"/>
      </w:pPr>
    </w:p>
    <w:p w14:paraId="22626D67">
      <w:pPr>
        <w:spacing w:line="600" w:lineRule="exact"/>
        <w:jc w:val="center"/>
        <w:rPr>
          <w:rFonts w:ascii="仿宋_GB2312" w:hAnsi="Calibri" w:eastAsia="仿宋_GB2312" w:cs="宋体"/>
          <w:kern w:val="2"/>
          <w:sz w:val="32"/>
          <w:szCs w:val="32"/>
        </w:rPr>
      </w:pPr>
      <w:r>
        <w:rPr>
          <w:rFonts w:hint="eastAsia" w:ascii="仿宋_GB2312" w:hAnsi="Calibri" w:eastAsia="仿宋_GB2312" w:cs="宋体"/>
          <w:kern w:val="2"/>
          <w:sz w:val="32"/>
          <w:szCs w:val="32"/>
        </w:rPr>
        <w:t xml:space="preserve">                       </w:t>
      </w:r>
    </w:p>
    <w:p w14:paraId="317D1914">
      <w:pPr>
        <w:pStyle w:val="2"/>
        <w:spacing w:line="600" w:lineRule="exact"/>
      </w:pPr>
    </w:p>
    <w:p w14:paraId="255A3575">
      <w:pPr>
        <w:pStyle w:val="2"/>
        <w:spacing w:line="600" w:lineRule="exact"/>
        <w:jc w:val="both"/>
      </w:pPr>
    </w:p>
    <w:p w14:paraId="661E209F">
      <w:pPr>
        <w:pStyle w:val="2"/>
        <w:spacing w:line="600" w:lineRule="exact"/>
        <w:jc w:val="both"/>
      </w:pPr>
    </w:p>
    <w:sectPr>
      <w:pgSz w:w="11906" w:h="16838"/>
      <w:pgMar w:top="1157" w:right="1531" w:bottom="1043"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A00002EF" w:usb1="4000004B" w:usb2="00000000" w:usb3="00000000" w:csb0="2000019F" w:csb1="00000000"/>
  </w:font>
  <w:font w:name="方正小标宋_GBK">
    <w:altName w:val="微软雅黑"/>
    <w:panose1 w:val="00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ED536C"/>
    <w:multiLevelType w:val="singleLevel"/>
    <w:tmpl w:val="60ED536C"/>
    <w:lvl w:ilvl="0" w:tentative="0">
      <w:start w:val="1"/>
      <w:numFmt w:val="decimal"/>
      <w:suff w:val="nothing"/>
      <w:lvlText w:val="（%1）"/>
      <w:lvlJc w:val="left"/>
    </w:lvl>
  </w:abstractNum>
  <w:abstractNum w:abstractNumId="1">
    <w:nsid w:val="7AE69997"/>
    <w:multiLevelType w:val="singleLevel"/>
    <w:tmpl w:val="7AE69997"/>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zcxMzEzMzdjODE0YjkxNTQ4ZDU0YmMzNmZhNWMyOGUifQ=="/>
    <w:docVar w:name="KSO_WPS_MARK_KEY" w:val="cbd5799b-631c-4bd3-9b37-a1b273200f70"/>
  </w:docVars>
  <w:rsids>
    <w:rsidRoot w:val="0FBE4C56"/>
    <w:rsid w:val="0000080F"/>
    <w:rsid w:val="001733CD"/>
    <w:rsid w:val="001D034A"/>
    <w:rsid w:val="001E15EB"/>
    <w:rsid w:val="001E1F93"/>
    <w:rsid w:val="001E6C3F"/>
    <w:rsid w:val="00220AF9"/>
    <w:rsid w:val="00253ED3"/>
    <w:rsid w:val="00273D3F"/>
    <w:rsid w:val="00296D3A"/>
    <w:rsid w:val="002B4098"/>
    <w:rsid w:val="002D326D"/>
    <w:rsid w:val="002E169A"/>
    <w:rsid w:val="002E468D"/>
    <w:rsid w:val="002F774F"/>
    <w:rsid w:val="00307907"/>
    <w:rsid w:val="0031483F"/>
    <w:rsid w:val="004124D2"/>
    <w:rsid w:val="00494AD9"/>
    <w:rsid w:val="004A1684"/>
    <w:rsid w:val="004A6DA0"/>
    <w:rsid w:val="004B59EF"/>
    <w:rsid w:val="005E669C"/>
    <w:rsid w:val="0061236F"/>
    <w:rsid w:val="00613F74"/>
    <w:rsid w:val="00622728"/>
    <w:rsid w:val="006B7E72"/>
    <w:rsid w:val="006B7F60"/>
    <w:rsid w:val="006F2BEB"/>
    <w:rsid w:val="00747C96"/>
    <w:rsid w:val="00750238"/>
    <w:rsid w:val="00787A0F"/>
    <w:rsid w:val="007D4F29"/>
    <w:rsid w:val="007E6382"/>
    <w:rsid w:val="008747EB"/>
    <w:rsid w:val="008D23FD"/>
    <w:rsid w:val="00911819"/>
    <w:rsid w:val="009161B8"/>
    <w:rsid w:val="009172FF"/>
    <w:rsid w:val="00943815"/>
    <w:rsid w:val="00974ED9"/>
    <w:rsid w:val="00982358"/>
    <w:rsid w:val="009B052C"/>
    <w:rsid w:val="009B6E8F"/>
    <w:rsid w:val="00A02877"/>
    <w:rsid w:val="00A02C3E"/>
    <w:rsid w:val="00A15193"/>
    <w:rsid w:val="00A465F9"/>
    <w:rsid w:val="00A52C1D"/>
    <w:rsid w:val="00A61339"/>
    <w:rsid w:val="00A74A71"/>
    <w:rsid w:val="00AD30E2"/>
    <w:rsid w:val="00AF47E3"/>
    <w:rsid w:val="00B6446B"/>
    <w:rsid w:val="00B7625F"/>
    <w:rsid w:val="00BC5237"/>
    <w:rsid w:val="00BD1ED4"/>
    <w:rsid w:val="00BE3D14"/>
    <w:rsid w:val="00C12012"/>
    <w:rsid w:val="00C120E6"/>
    <w:rsid w:val="00C147BB"/>
    <w:rsid w:val="00C714B3"/>
    <w:rsid w:val="00C83780"/>
    <w:rsid w:val="00C91E30"/>
    <w:rsid w:val="00D63952"/>
    <w:rsid w:val="00D63C3B"/>
    <w:rsid w:val="00DA5CCE"/>
    <w:rsid w:val="00DB6D1D"/>
    <w:rsid w:val="00DC67A5"/>
    <w:rsid w:val="00DF4D69"/>
    <w:rsid w:val="00E009B6"/>
    <w:rsid w:val="00E11573"/>
    <w:rsid w:val="00E20331"/>
    <w:rsid w:val="00E42FAF"/>
    <w:rsid w:val="00E447D1"/>
    <w:rsid w:val="00E52C7F"/>
    <w:rsid w:val="00E96F63"/>
    <w:rsid w:val="00EB323D"/>
    <w:rsid w:val="00EB6F9F"/>
    <w:rsid w:val="00EC3910"/>
    <w:rsid w:val="00ED5483"/>
    <w:rsid w:val="00EE10BB"/>
    <w:rsid w:val="00F2106F"/>
    <w:rsid w:val="00F2602D"/>
    <w:rsid w:val="00F30387"/>
    <w:rsid w:val="00F44FF9"/>
    <w:rsid w:val="00F607D5"/>
    <w:rsid w:val="00F87358"/>
    <w:rsid w:val="00F911BA"/>
    <w:rsid w:val="00FB3F65"/>
    <w:rsid w:val="00FB7448"/>
    <w:rsid w:val="00FF088E"/>
    <w:rsid w:val="01094A22"/>
    <w:rsid w:val="01207D68"/>
    <w:rsid w:val="01B41965"/>
    <w:rsid w:val="024F76B3"/>
    <w:rsid w:val="02DD468C"/>
    <w:rsid w:val="032A1114"/>
    <w:rsid w:val="04C87EA4"/>
    <w:rsid w:val="057229F0"/>
    <w:rsid w:val="0681623A"/>
    <w:rsid w:val="06AE311F"/>
    <w:rsid w:val="06F619AC"/>
    <w:rsid w:val="07262E9F"/>
    <w:rsid w:val="095F41FA"/>
    <w:rsid w:val="0963712E"/>
    <w:rsid w:val="09EC206E"/>
    <w:rsid w:val="0A63705C"/>
    <w:rsid w:val="0A880A8E"/>
    <w:rsid w:val="0A974F1C"/>
    <w:rsid w:val="0C821BE8"/>
    <w:rsid w:val="0DE1F081"/>
    <w:rsid w:val="0F550183"/>
    <w:rsid w:val="0FBE4C56"/>
    <w:rsid w:val="0FEB39D9"/>
    <w:rsid w:val="0FF5166F"/>
    <w:rsid w:val="10E55829"/>
    <w:rsid w:val="11B84D73"/>
    <w:rsid w:val="11BF549A"/>
    <w:rsid w:val="12D76496"/>
    <w:rsid w:val="13255454"/>
    <w:rsid w:val="132C5EAE"/>
    <w:rsid w:val="1367627D"/>
    <w:rsid w:val="14547A18"/>
    <w:rsid w:val="151E6D01"/>
    <w:rsid w:val="15216952"/>
    <w:rsid w:val="15516E35"/>
    <w:rsid w:val="156E4916"/>
    <w:rsid w:val="17882620"/>
    <w:rsid w:val="17FD6265"/>
    <w:rsid w:val="18B01295"/>
    <w:rsid w:val="196B0D10"/>
    <w:rsid w:val="1AB867E1"/>
    <w:rsid w:val="1B4A2A90"/>
    <w:rsid w:val="1B5B5ACC"/>
    <w:rsid w:val="1B642D26"/>
    <w:rsid w:val="1BA10C70"/>
    <w:rsid w:val="1CF62B32"/>
    <w:rsid w:val="1CFD56D9"/>
    <w:rsid w:val="1D1712D2"/>
    <w:rsid w:val="1D1E53EE"/>
    <w:rsid w:val="1D525384"/>
    <w:rsid w:val="1D6C30CC"/>
    <w:rsid w:val="1EC57AEB"/>
    <w:rsid w:val="1F3642F6"/>
    <w:rsid w:val="1FCC2594"/>
    <w:rsid w:val="209A196D"/>
    <w:rsid w:val="20C8783C"/>
    <w:rsid w:val="21294AFE"/>
    <w:rsid w:val="2129799B"/>
    <w:rsid w:val="213E678C"/>
    <w:rsid w:val="22106318"/>
    <w:rsid w:val="221F0740"/>
    <w:rsid w:val="223102AE"/>
    <w:rsid w:val="22FB6AEF"/>
    <w:rsid w:val="22FC7EC9"/>
    <w:rsid w:val="2317424E"/>
    <w:rsid w:val="23841D23"/>
    <w:rsid w:val="23BF11CB"/>
    <w:rsid w:val="24A91785"/>
    <w:rsid w:val="24B97048"/>
    <w:rsid w:val="2656624E"/>
    <w:rsid w:val="28BC68C6"/>
    <w:rsid w:val="28DB571A"/>
    <w:rsid w:val="29BB6422"/>
    <w:rsid w:val="2A465E17"/>
    <w:rsid w:val="2A5C1942"/>
    <w:rsid w:val="2C2E7659"/>
    <w:rsid w:val="2C922B86"/>
    <w:rsid w:val="2CA966E2"/>
    <w:rsid w:val="2CE17246"/>
    <w:rsid w:val="2CFA71D7"/>
    <w:rsid w:val="2EAE072E"/>
    <w:rsid w:val="30D659CD"/>
    <w:rsid w:val="31DF5A07"/>
    <w:rsid w:val="3328001B"/>
    <w:rsid w:val="33F73D61"/>
    <w:rsid w:val="36435A6D"/>
    <w:rsid w:val="37C85FDF"/>
    <w:rsid w:val="387D0534"/>
    <w:rsid w:val="39165D20"/>
    <w:rsid w:val="39852E4C"/>
    <w:rsid w:val="39CC5014"/>
    <w:rsid w:val="39F54FFE"/>
    <w:rsid w:val="3A79524D"/>
    <w:rsid w:val="3BC907C3"/>
    <w:rsid w:val="3BF40B7F"/>
    <w:rsid w:val="3CDFD3F3"/>
    <w:rsid w:val="3DD55FF5"/>
    <w:rsid w:val="3E3242A5"/>
    <w:rsid w:val="3EE75A41"/>
    <w:rsid w:val="3F3433C8"/>
    <w:rsid w:val="404960A3"/>
    <w:rsid w:val="40980BA4"/>
    <w:rsid w:val="4195289C"/>
    <w:rsid w:val="432956E8"/>
    <w:rsid w:val="432F1B1A"/>
    <w:rsid w:val="4466743D"/>
    <w:rsid w:val="44F95CC4"/>
    <w:rsid w:val="45D35BFA"/>
    <w:rsid w:val="471072FE"/>
    <w:rsid w:val="471307BF"/>
    <w:rsid w:val="47DC7081"/>
    <w:rsid w:val="48AB71A7"/>
    <w:rsid w:val="4A72255D"/>
    <w:rsid w:val="4B2A519F"/>
    <w:rsid w:val="4C834001"/>
    <w:rsid w:val="4C9677D5"/>
    <w:rsid w:val="4CCD33AA"/>
    <w:rsid w:val="4CCF3438"/>
    <w:rsid w:val="4E7836A9"/>
    <w:rsid w:val="4E8F09B2"/>
    <w:rsid w:val="4F3E04D9"/>
    <w:rsid w:val="50C25AB5"/>
    <w:rsid w:val="51163849"/>
    <w:rsid w:val="5140676F"/>
    <w:rsid w:val="520E56FF"/>
    <w:rsid w:val="52C244DA"/>
    <w:rsid w:val="55CE1A36"/>
    <w:rsid w:val="567A024B"/>
    <w:rsid w:val="571C0445"/>
    <w:rsid w:val="57AD2AC8"/>
    <w:rsid w:val="581E69D6"/>
    <w:rsid w:val="584119B5"/>
    <w:rsid w:val="589115F4"/>
    <w:rsid w:val="58B31CE5"/>
    <w:rsid w:val="593A4BDC"/>
    <w:rsid w:val="5A433CF2"/>
    <w:rsid w:val="5A8D5101"/>
    <w:rsid w:val="5ACE32A8"/>
    <w:rsid w:val="5B876F71"/>
    <w:rsid w:val="5BCA3041"/>
    <w:rsid w:val="5C246846"/>
    <w:rsid w:val="5CB25687"/>
    <w:rsid w:val="5DAF3DED"/>
    <w:rsid w:val="5EEB30CF"/>
    <w:rsid w:val="5F144902"/>
    <w:rsid w:val="60C63876"/>
    <w:rsid w:val="6146242B"/>
    <w:rsid w:val="620C5324"/>
    <w:rsid w:val="64B905F4"/>
    <w:rsid w:val="654900FB"/>
    <w:rsid w:val="65E36C40"/>
    <w:rsid w:val="66634C2F"/>
    <w:rsid w:val="67F78428"/>
    <w:rsid w:val="6839385A"/>
    <w:rsid w:val="69C25EC3"/>
    <w:rsid w:val="69C65AA7"/>
    <w:rsid w:val="69F9BA5F"/>
    <w:rsid w:val="6AED1438"/>
    <w:rsid w:val="6D0E508C"/>
    <w:rsid w:val="6E1A4400"/>
    <w:rsid w:val="6F546C80"/>
    <w:rsid w:val="6FD93FD0"/>
    <w:rsid w:val="70482964"/>
    <w:rsid w:val="70ED5FC5"/>
    <w:rsid w:val="7126259A"/>
    <w:rsid w:val="717C3494"/>
    <w:rsid w:val="721446D8"/>
    <w:rsid w:val="732775A1"/>
    <w:rsid w:val="73611ECC"/>
    <w:rsid w:val="737D7894"/>
    <w:rsid w:val="74896F9E"/>
    <w:rsid w:val="74CC3E20"/>
    <w:rsid w:val="74F7691C"/>
    <w:rsid w:val="75646567"/>
    <w:rsid w:val="76D161A2"/>
    <w:rsid w:val="77135CDE"/>
    <w:rsid w:val="795178D1"/>
    <w:rsid w:val="79697633"/>
    <w:rsid w:val="79E032DA"/>
    <w:rsid w:val="7A4D0383"/>
    <w:rsid w:val="7AC81005"/>
    <w:rsid w:val="7AED1098"/>
    <w:rsid w:val="7B7535A0"/>
    <w:rsid w:val="7BF7433B"/>
    <w:rsid w:val="7BF99A56"/>
    <w:rsid w:val="7C84022B"/>
    <w:rsid w:val="7C8C34FD"/>
    <w:rsid w:val="7CCF1F49"/>
    <w:rsid w:val="7D57D129"/>
    <w:rsid w:val="7DB5CAC9"/>
    <w:rsid w:val="7F296F7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cs="微软雅黑" w:asciiTheme="minorHAnsi" w:hAnsiTheme="minorHAnsi" w:eastAsiaTheme="majorEastAsia"/>
      <w:color w:val="000000" w:themeColor="text1"/>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autoRedefine/>
    <w:qFormat/>
    <w:uiPriority w:val="99"/>
    <w:pPr>
      <w:spacing w:before="240" w:after="60"/>
      <w:jc w:val="center"/>
      <w:outlineLvl w:val="0"/>
    </w:pPr>
    <w:rPr>
      <w:rFonts w:ascii="Cambria" w:hAnsi="Cambria"/>
      <w:b/>
      <w:bCs/>
      <w:sz w:val="32"/>
      <w:szCs w:val="32"/>
    </w:rPr>
  </w:style>
  <w:style w:type="paragraph" w:styleId="3">
    <w:name w:val="Date"/>
    <w:basedOn w:val="1"/>
    <w:next w:val="1"/>
    <w:link w:val="19"/>
    <w:autoRedefine/>
    <w:qFormat/>
    <w:uiPriority w:val="0"/>
    <w:pPr>
      <w:ind w:left="100" w:leftChars="2500"/>
    </w:pPr>
  </w:style>
  <w:style w:type="paragraph" w:styleId="4">
    <w:name w:val="footer"/>
    <w:basedOn w:val="1"/>
    <w:link w:val="18"/>
    <w:autoRedefine/>
    <w:qFormat/>
    <w:uiPriority w:val="0"/>
    <w:pPr>
      <w:tabs>
        <w:tab w:val="center" w:pos="4153"/>
        <w:tab w:val="right" w:pos="8306"/>
      </w:tabs>
      <w:snapToGrid w:val="0"/>
      <w:jc w:val="left"/>
    </w:pPr>
    <w:rPr>
      <w:sz w:val="18"/>
      <w:szCs w:val="18"/>
    </w:rPr>
  </w:style>
  <w:style w:type="paragraph" w:styleId="5">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rFonts w:cs="Times New Roman"/>
      <w:sz w:val="24"/>
    </w:rPr>
  </w:style>
  <w:style w:type="character" w:customStyle="1" w:styleId="9">
    <w:name w:val="font61"/>
    <w:basedOn w:val="8"/>
    <w:qFormat/>
    <w:uiPriority w:val="0"/>
    <w:rPr>
      <w:rFonts w:hint="default" w:ascii="方正小标宋_GBK" w:hAnsi="方正小标宋_GBK" w:eastAsia="方正小标宋_GBK" w:cs="方正小标宋_GBK"/>
      <w:color w:val="000000"/>
      <w:sz w:val="40"/>
      <w:szCs w:val="40"/>
      <w:u w:val="none"/>
    </w:rPr>
  </w:style>
  <w:style w:type="character" w:customStyle="1" w:styleId="10">
    <w:name w:val="font71"/>
    <w:basedOn w:val="8"/>
    <w:autoRedefine/>
    <w:qFormat/>
    <w:uiPriority w:val="0"/>
    <w:rPr>
      <w:rFonts w:hint="eastAsia" w:ascii="宋体" w:hAnsi="宋体" w:eastAsia="宋体" w:cs="宋体"/>
      <w:color w:val="000000"/>
      <w:sz w:val="20"/>
      <w:szCs w:val="20"/>
      <w:u w:val="none"/>
    </w:rPr>
  </w:style>
  <w:style w:type="character" w:customStyle="1" w:styleId="11">
    <w:name w:val="font31"/>
    <w:basedOn w:val="8"/>
    <w:autoRedefine/>
    <w:qFormat/>
    <w:uiPriority w:val="0"/>
    <w:rPr>
      <w:rFonts w:hint="default" w:ascii="方正小标宋_GBK" w:hAnsi="方正小标宋_GBK" w:eastAsia="方正小标宋_GBK" w:cs="方正小标宋_GBK"/>
      <w:color w:val="000000"/>
      <w:sz w:val="40"/>
      <w:szCs w:val="40"/>
      <w:u w:val="none"/>
    </w:rPr>
  </w:style>
  <w:style w:type="character" w:customStyle="1" w:styleId="12">
    <w:name w:val="font41"/>
    <w:basedOn w:val="8"/>
    <w:autoRedefine/>
    <w:qFormat/>
    <w:uiPriority w:val="0"/>
    <w:rPr>
      <w:rFonts w:hint="eastAsia" w:ascii="宋体" w:hAnsi="宋体" w:eastAsia="宋体" w:cs="宋体"/>
      <w:color w:val="000000"/>
      <w:sz w:val="20"/>
      <w:szCs w:val="20"/>
      <w:u w:val="none"/>
    </w:rPr>
  </w:style>
  <w:style w:type="character" w:customStyle="1" w:styleId="13">
    <w:name w:val="font51"/>
    <w:basedOn w:val="8"/>
    <w:qFormat/>
    <w:uiPriority w:val="0"/>
    <w:rPr>
      <w:rFonts w:hint="default" w:ascii="方正小标宋_GBK" w:hAnsi="方正小标宋_GBK" w:eastAsia="方正小标宋_GBK" w:cs="方正小标宋_GBK"/>
      <w:color w:val="000000"/>
      <w:sz w:val="40"/>
      <w:szCs w:val="40"/>
      <w:u w:val="none"/>
    </w:rPr>
  </w:style>
  <w:style w:type="character" w:customStyle="1" w:styleId="14">
    <w:name w:val="font11"/>
    <w:basedOn w:val="8"/>
    <w:qFormat/>
    <w:uiPriority w:val="0"/>
    <w:rPr>
      <w:rFonts w:ascii="Arial" w:hAnsi="Arial" w:cs="Arial"/>
      <w:color w:val="000000"/>
      <w:sz w:val="16"/>
      <w:szCs w:val="16"/>
      <w:u w:val="none"/>
    </w:rPr>
  </w:style>
  <w:style w:type="character" w:customStyle="1" w:styleId="15">
    <w:name w:val="font01"/>
    <w:basedOn w:val="8"/>
    <w:qFormat/>
    <w:uiPriority w:val="0"/>
    <w:rPr>
      <w:rFonts w:ascii="仿宋_GB2312" w:eastAsia="仿宋_GB2312" w:cs="仿宋_GB2312"/>
      <w:color w:val="000000"/>
      <w:sz w:val="16"/>
      <w:szCs w:val="16"/>
      <w:u w:val="none"/>
    </w:rPr>
  </w:style>
  <w:style w:type="character" w:customStyle="1" w:styleId="16">
    <w:name w:val="font21"/>
    <w:basedOn w:val="8"/>
    <w:autoRedefine/>
    <w:qFormat/>
    <w:uiPriority w:val="0"/>
    <w:rPr>
      <w:rFonts w:hint="eastAsia" w:ascii="宋体" w:hAnsi="宋体" w:eastAsia="宋体" w:cs="宋体"/>
      <w:color w:val="000000"/>
      <w:sz w:val="16"/>
      <w:szCs w:val="16"/>
      <w:u w:val="none"/>
    </w:rPr>
  </w:style>
  <w:style w:type="character" w:customStyle="1" w:styleId="17">
    <w:name w:val="页眉 字符"/>
    <w:basedOn w:val="8"/>
    <w:link w:val="5"/>
    <w:autoRedefine/>
    <w:qFormat/>
    <w:uiPriority w:val="0"/>
    <w:rPr>
      <w:rFonts w:cs="微软雅黑" w:asciiTheme="minorHAnsi" w:hAnsiTheme="minorHAnsi" w:eastAsiaTheme="majorEastAsia"/>
      <w:color w:val="000000" w:themeColor="text1"/>
      <w:sz w:val="18"/>
      <w:szCs w:val="18"/>
    </w:rPr>
  </w:style>
  <w:style w:type="character" w:customStyle="1" w:styleId="18">
    <w:name w:val="页脚 字符"/>
    <w:basedOn w:val="8"/>
    <w:link w:val="4"/>
    <w:autoRedefine/>
    <w:qFormat/>
    <w:uiPriority w:val="0"/>
    <w:rPr>
      <w:rFonts w:cs="微软雅黑" w:asciiTheme="minorHAnsi" w:hAnsiTheme="minorHAnsi" w:eastAsiaTheme="majorEastAsia"/>
      <w:color w:val="000000" w:themeColor="text1"/>
      <w:sz w:val="18"/>
      <w:szCs w:val="18"/>
    </w:rPr>
  </w:style>
  <w:style w:type="character" w:customStyle="1" w:styleId="19">
    <w:name w:val="日期 字符"/>
    <w:basedOn w:val="8"/>
    <w:link w:val="3"/>
    <w:autoRedefine/>
    <w:qFormat/>
    <w:uiPriority w:val="0"/>
    <w:rPr>
      <w:rFonts w:cs="微软雅黑" w:asciiTheme="minorHAnsi" w:hAnsiTheme="minorHAnsi" w:eastAsiaTheme="majorEastAsia"/>
      <w:color w:val="000000" w:themeColor="text1"/>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985</Words>
  <Characters>1022</Characters>
  <Lines>7</Lines>
  <Paragraphs>2</Paragraphs>
  <TotalTime>2</TotalTime>
  <ScaleCrop>false</ScaleCrop>
  <LinksUpToDate>false</LinksUpToDate>
  <CharactersWithSpaces>1050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2020-05-28T17:48:00Z</dcterms:created>
  <dc:creator>焦清红</dc:creator>
  <cp:lastModifiedBy>hl</cp:lastModifiedBy>
  <dcterms:modified xsi:type="dcterms:W3CDTF">2025-03-25T06:45:14Z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C75CA968D4EF4A57B1EA4F087DB673C7</vt:lpwstr>
  </property>
  <property fmtid="{D5CDD505-2E9C-101B-9397-08002B2CF9AE}" pid="4" name="KSOTemplateDocerSaveRecord">
    <vt:lpwstr>eyJoZGlkIjoiNGE0MTc3ZmUxMzNiN2IzOTU2ODE4MDBhNjkzODQ5Y2UifQ==</vt:lpwstr>
  </property>
</Properties>
</file>