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161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43B071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66项</w:t>
      </w:r>
      <w:r>
        <w:rPr>
          <w:rFonts w:hint="eastAsia" w:ascii="黑体" w:hAnsi="黑体" w:eastAsia="黑体" w:cs="黑体"/>
          <w:sz w:val="32"/>
          <w:szCs w:val="32"/>
          <w:lang w:eastAsia="zh-CN"/>
        </w:rPr>
        <w:t>生产建设项目清单</w:t>
      </w:r>
    </w:p>
    <w:tbl>
      <w:tblPr>
        <w:tblStyle w:val="2"/>
        <w:tblW w:w="137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3"/>
        <w:gridCol w:w="4437"/>
        <w:gridCol w:w="4470"/>
        <w:gridCol w:w="2250"/>
        <w:gridCol w:w="1278"/>
      </w:tblGrid>
      <w:tr w14:paraId="25CE6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D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A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B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建设单位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B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承诺日期</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43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41757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A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0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中石油长庆油田分公司陕北石油评价项目组（冯建2井、冯215井、冯223井）</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E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中国石油天然气股份有限公司长庆油田分公司陕北石油评价项目组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F6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2024年1月3日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9A3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C91A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6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F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中民投盐池共享储能电站项目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0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中民光伏（宁夏）综合能源服务有限公司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0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2024年1月3日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09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58C8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3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D0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中石油长庆油田分公司陕北石油预探项目组于52井等7口石油勘探井</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F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中国石油天然气股份有限公司长庆油田分公司陕北石油预探项目组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9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2024年2月19日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B5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D3B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D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4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精制液体石蜡、块蜡、白油技术改造项目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B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宁夏慧莱新材料科技有限公司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69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2024年2月19日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43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7C26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4E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B8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盐池县冯记沟乡卫生院防灾减灾综合建设项目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B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盐池县卫生健康局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B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2024年3月13日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25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C65D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A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A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盐池县公安局冯记沟派出所建设项目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6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盐池县公安局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2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2024年3月13日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D4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1128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079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22B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盐池县云鹏种养殖专业合作社项目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9EE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盐池县云鹏种养殖专业合作社</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2DD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2024年3月25日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EE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C5D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618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DD2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盐池县鸿业养殖专业合作社项目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449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盐池县鸿业养殖专业合作社</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006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2024年3月25日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00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27A7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32E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5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宁夏益宏农牧有限公司肉牛养殖场项目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4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宁夏益宏农牧有限公司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3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2024年4月18日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49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6A8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DBD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D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盐池县滩羊肉冷链贮存及小杂粮分拣、加工储存、包装扶贫车间建设项目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88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宁夏三羊商贸有限公司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3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2024年4月18日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37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0B75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5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2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全国重点文物保护单位-张家场城址（秦汉）考古标本库房建设项目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C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盐池县文化旅游广电局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6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2024年5月11日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D2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0C9C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0F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7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三期42000立方米油品仓储项目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8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宁夏江鑫石油化工有限公司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B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2024年5月29日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79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1F08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5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E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盐池县青山乡2023年农村综合改革转移支付财政项目（第三批）</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4D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盐池县青山乡人民政府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7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2024年5月29日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8D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C5F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5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F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宁夏盐池县高沙窝镇宝塔工业园砖瓦用黏土矿项目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0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盐池县闳达再生资源有限责任公司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A8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2024年5月29日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06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E88A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0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4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盐池县民族街西段（平安大道-盐林路）管网改造及路面恢复工程</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22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盐池县住房和城乡建设局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82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2024年5月29日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03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FAB7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6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7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盐池县民族街东段（盐州路-东顺路）管网改造及路面恢复工程</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7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7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2024年5月29日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29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CF45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4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A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宁东1GW光伏基地供水管线工程</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A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宁夏电投宁东新能源有限公司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0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2024年6月6日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EA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E66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8B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B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惠安堡运维站用房建设项目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E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宁夏送变电工程有限公司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D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2024年6月6日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B9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E14F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E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中国石油天然气股份有限公司长庆油田分公司陕北石油预探项目组部署石油勘探井（于7、于47、古66、古68、郭84）项目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E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中国石油天然气股份有限公司长庆油田分公司陕北石油预探项目组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73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2024年6月7日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28C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F26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5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B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平台村肉牛养殖场建设项目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0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盐池县冯记沟乡平台村经济合作社</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75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2024年6月7日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02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D004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F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2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中石化华北油气分公司采油一厂（道2、圈湾101H、台1、万原1井场）项目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9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中国石油化工股份有限公司华北油气分公司采油一厂</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B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2024年7月4日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B2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EDC9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FA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A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大水坑镇2023年闽宁协作柳条井村肉牛及繁育母牛养殖场建设项目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盐池县大水坑镇柳条井村经济合作社</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5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2024年7月4日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89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F3DC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78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盐池县大水坑镇莎草湾村肉牛养殖基地建设项目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A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盐池县大水坑镇莎草湾村经济合作社</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0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2024年7月4日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4A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190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C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2C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盐池县汉泉珑悦里住宅小区建设项目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0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宁夏元茂房地产开发有限公司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6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2024年7月11日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98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3346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C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C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盐池县五原南路、振远西街雨污分流改造工程</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9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盐池县住房和城乡建设局</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F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2024年7月11日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44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EA7E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E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B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盐池区域2024年度评价井建设项目盐431、盐459、峰248、峰251井场</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A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中国石油天然气股份有限公司长庆油田分公司陕北石油评价项目组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0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2024年7月11日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81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AEA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2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8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陕北石油预探项目组部署石油勘探井（于54、于57、于58、古69、古70）项目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4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中国石油天然气股份有限公司长庆油田分公司陕北石油预探项目组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0F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2024年7月18日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5E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7F23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D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7C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惠安堡南梁滩羊屠宰场延伸路面硬化工程</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D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宁夏回族自治区盐池县公路管理段</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4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2024年7月26日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6B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6B1A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7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E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盐池水务公司冯记沟水管所迁建项目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C1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宁夏水投盐池水务有限公司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9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2024年7月26日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84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C8BE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1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8A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宁夏宝祥石油销售有限公司快捷酒店建设项目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7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宁夏宝祥石油销售有限公司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A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2024年8月7日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561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D5AA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3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0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盐池县青山乡青山牛场项目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3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盐池县沃联养殖有限责任公司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FE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2024年8月7日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74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B69D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8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5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天然气撬装站建设项目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3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宁夏东芮能源有限公司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0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2024年8月7日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12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2339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D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F3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长庆油田分公司陕北石油评价项目组盐池区域2024年度评价井建设项目冯222井场</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0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长庆油田分公司陕北石油评价项目组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9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2024年8月7日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4C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F6D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7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A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长庆油田分公司陕北石油评价项目组盐池区域2024年度评价井建设项目冯232、冯234、冯235井场</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9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长庆油田分公司陕北石油评价项目组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2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2024年8月7日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A3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4EB0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F3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8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宁夏盐池县2024年重点山洪沟治理项目-吴忠市盐池县长山子山洪沟治理工程</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C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盐池县水利工程建设中心</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2B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2024年8月8日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E8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98B7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1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8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盐池县耀泰光伏发电有限公司257MW1100MWh储能发电项目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F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盐池县耀泰光伏发电有限公司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7F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2024年8月13日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07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5F5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E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8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盐池县青山乡青山村2024年乡村振兴示范村项目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A0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盐池县青山乡人民政府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E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2024年8月23日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DB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DDB9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9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B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宁夏盐池农村商业银行股份有限公司冯记沟支行迁建项目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4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宁夏盐池农村商业银行股份有限公司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E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2024年9月3日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A0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ED8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C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8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宁夏黄河汇通石化有限公司原料油品储运项目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1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宁夏黄河汇通石化有限公司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2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2024年9月3日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4A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4B75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3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2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宁夏西北三兰石油开发有限公司（H99H220H230井场H102注水站）项目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0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宁夏西北三兰石油开发有限公司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BA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2024年9月27日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31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E19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2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3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宁夏西北三兰石油开发有限公司（MC21P-1MC21P-3MC21P-5井场MC21P-2采油MC21Q-1集气站）项目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9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宁夏西北三兰石油开发有限公司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AB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2024年9月27日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C2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9B26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79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79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300MW-600MWh独立共享储能电站（储能站）项目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9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宁夏盐北新能源有限公司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F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2024年9月30日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58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595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F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6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冯记沟商贸中心建设项目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5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盐池县供销合作社联合社</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5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2024年9月30日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F7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A0A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B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9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华北油气分公司采油一厂定北 502H 天然气勘探井项目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64EF">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中国石油化工股份有限公司华北油气分 公司采油一厂</w:t>
            </w:r>
            <w:bookmarkStart w:id="0" w:name="_GoBack"/>
            <w:bookmarkEnd w:id="0"/>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D031">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2024年9月30日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3C43">
            <w:pPr>
              <w:jc w:val="center"/>
              <w:rPr>
                <w:rFonts w:hint="eastAsia" w:ascii="宋体" w:hAnsi="宋体" w:eastAsia="宋体" w:cs="宋体"/>
                <w:i w:val="0"/>
                <w:iCs w:val="0"/>
                <w:color w:val="000000"/>
                <w:sz w:val="24"/>
                <w:szCs w:val="24"/>
                <w:u w:val="none"/>
              </w:rPr>
            </w:pPr>
          </w:p>
        </w:tc>
      </w:tr>
      <w:tr w14:paraId="0B879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1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4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宁夏氦能科技有限公司200×104Nm³天液化天然气联产60×104Nm³年高纯氦气项目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C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宁夏氦能科技有限公司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1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2024年10月24日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8E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6EED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C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7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年产3万吨液体甲醇钠、5千吨固体甲醇钠及1千吨二茂铁升级改造项目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2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宁夏冀源化学有限公司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1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2024年10月24日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35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EE7C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6F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0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采油一厂L8-6井井场项目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4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中国石油化工股份有限公司华北油气分公司采油一厂</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2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2024年10月24日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97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D425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nil"/>
              <w:right w:val="single" w:color="000000" w:sz="4" w:space="0"/>
            </w:tcBorders>
            <w:shd w:val="clear" w:color="auto" w:fill="auto"/>
            <w:vAlign w:val="center"/>
          </w:tcPr>
          <w:p w14:paraId="228A5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4437" w:type="dxa"/>
            <w:tcBorders>
              <w:top w:val="single" w:color="000000" w:sz="4" w:space="0"/>
              <w:left w:val="single" w:color="000000" w:sz="4" w:space="0"/>
              <w:bottom w:val="nil"/>
              <w:right w:val="single" w:color="000000" w:sz="4" w:space="0"/>
            </w:tcBorders>
            <w:shd w:val="clear" w:color="auto" w:fill="auto"/>
            <w:vAlign w:val="center"/>
          </w:tcPr>
          <w:p w14:paraId="61A07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长庆油田分公司陕北石油评价项目组黄103-132井场、于04井场更新改造项目</w:t>
            </w:r>
          </w:p>
        </w:tc>
        <w:tc>
          <w:tcPr>
            <w:tcW w:w="4470" w:type="dxa"/>
            <w:tcBorders>
              <w:top w:val="single" w:color="000000" w:sz="4" w:space="0"/>
              <w:left w:val="single" w:color="000000" w:sz="4" w:space="0"/>
              <w:bottom w:val="nil"/>
              <w:right w:val="single" w:color="000000" w:sz="4" w:space="0"/>
            </w:tcBorders>
            <w:shd w:val="clear" w:color="auto" w:fill="auto"/>
            <w:vAlign w:val="center"/>
          </w:tcPr>
          <w:p w14:paraId="4F340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长庆油田分公司陕北石油评价项目组</w:t>
            </w:r>
          </w:p>
        </w:tc>
        <w:tc>
          <w:tcPr>
            <w:tcW w:w="2250" w:type="dxa"/>
            <w:tcBorders>
              <w:top w:val="single" w:color="000000" w:sz="4" w:space="0"/>
              <w:left w:val="single" w:color="000000" w:sz="4" w:space="0"/>
              <w:bottom w:val="nil"/>
              <w:right w:val="single" w:color="000000" w:sz="4" w:space="0"/>
            </w:tcBorders>
            <w:shd w:val="clear" w:color="auto" w:fill="auto"/>
            <w:vAlign w:val="center"/>
          </w:tcPr>
          <w:p w14:paraId="7DC4F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2024年10月25日</w:t>
            </w:r>
          </w:p>
        </w:tc>
        <w:tc>
          <w:tcPr>
            <w:tcW w:w="1278" w:type="dxa"/>
            <w:tcBorders>
              <w:top w:val="single" w:color="000000" w:sz="4" w:space="0"/>
              <w:left w:val="single" w:color="000000" w:sz="4" w:space="0"/>
              <w:bottom w:val="nil"/>
              <w:right w:val="single" w:color="000000" w:sz="4" w:space="0"/>
            </w:tcBorders>
            <w:shd w:val="clear" w:color="auto" w:fill="auto"/>
            <w:vAlign w:val="center"/>
          </w:tcPr>
          <w:p w14:paraId="7FFBA8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85BD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7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D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盐池县顺驰达石油有限公司加油加气站建设项目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5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盐池县顺驰达石油有限公司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D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2024年11月7日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4F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5A74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C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4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盐池星美杨柳200MW-400MWh共享储能电站项目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C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盐池县星美新能源科技有限公司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3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2024年11月8日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12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1795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nil"/>
              <w:right w:val="single" w:color="000000" w:sz="4" w:space="0"/>
            </w:tcBorders>
            <w:shd w:val="clear" w:color="auto" w:fill="auto"/>
            <w:vAlign w:val="center"/>
          </w:tcPr>
          <w:p w14:paraId="4B202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4437" w:type="dxa"/>
            <w:tcBorders>
              <w:top w:val="single" w:color="000000" w:sz="4" w:space="0"/>
              <w:left w:val="single" w:color="000000" w:sz="4" w:space="0"/>
              <w:bottom w:val="nil"/>
              <w:right w:val="single" w:color="000000" w:sz="4" w:space="0"/>
            </w:tcBorders>
            <w:shd w:val="clear" w:color="auto" w:fill="auto"/>
            <w:vAlign w:val="center"/>
          </w:tcPr>
          <w:p w14:paraId="33E8C0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宁夏恒来源建材有限公司惠安堡萌城汽车物流中心项目</w:t>
            </w:r>
          </w:p>
        </w:tc>
        <w:tc>
          <w:tcPr>
            <w:tcW w:w="4470" w:type="dxa"/>
            <w:tcBorders>
              <w:top w:val="single" w:color="000000" w:sz="4" w:space="0"/>
              <w:left w:val="single" w:color="000000" w:sz="4" w:space="0"/>
              <w:bottom w:val="nil"/>
              <w:right w:val="single" w:color="000000" w:sz="4" w:space="0"/>
            </w:tcBorders>
            <w:shd w:val="clear" w:color="auto" w:fill="auto"/>
            <w:vAlign w:val="center"/>
          </w:tcPr>
          <w:p w14:paraId="413C8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宁夏恒来源建材有限公司</w:t>
            </w:r>
          </w:p>
        </w:tc>
        <w:tc>
          <w:tcPr>
            <w:tcW w:w="2250" w:type="dxa"/>
            <w:tcBorders>
              <w:top w:val="single" w:color="000000" w:sz="4" w:space="0"/>
              <w:left w:val="single" w:color="000000" w:sz="4" w:space="0"/>
              <w:bottom w:val="nil"/>
              <w:right w:val="single" w:color="000000" w:sz="4" w:space="0"/>
            </w:tcBorders>
            <w:shd w:val="clear" w:color="auto" w:fill="auto"/>
            <w:vAlign w:val="center"/>
          </w:tcPr>
          <w:p w14:paraId="663BD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2024年11月13日</w:t>
            </w:r>
          </w:p>
        </w:tc>
        <w:tc>
          <w:tcPr>
            <w:tcW w:w="1278" w:type="dxa"/>
            <w:tcBorders>
              <w:top w:val="single" w:color="000000" w:sz="4" w:space="0"/>
              <w:left w:val="single" w:color="000000" w:sz="4" w:space="0"/>
              <w:bottom w:val="nil"/>
              <w:right w:val="single" w:color="000000" w:sz="4" w:space="0"/>
            </w:tcBorders>
            <w:shd w:val="clear" w:color="auto" w:fill="auto"/>
            <w:vAlign w:val="center"/>
          </w:tcPr>
          <w:p w14:paraId="3162EC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2F24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B9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2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2024-52宁夏盐池惠安堡200WM-800MWh共享储能电站项目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6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宁夏忠盈能源科技有限公司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F5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2024年11月13日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AE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1EC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A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F2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一般工业固废处置及利用技术改造项目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2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宁夏新大地环保科技工程有限公司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8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2024年11月14日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00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AFF9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D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A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盐池县君悦府住宅项目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91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宁夏京阳房地产开发有限责任公司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4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2024年11月15日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D5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8200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E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6B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30万方天LNG液化撬装调峰站建设项目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D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宁夏朔坤能源有限公司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7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2024年11月15日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1F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EEE4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D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8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宁夏天利丰能源利用有限公司40万吨液化天然气配套LNG储罐扩建项目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3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宁夏天利丰能源利用有限公司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5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2024年11月20日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2E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605B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83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C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宁夏天利丰能源利用有限公司8000吨年天然气制备碳纳米管综合利用项目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D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宁夏天利丰能源利用有限公司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8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2024年11月20日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CF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300D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87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9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姬九联伴生气综合利用工程</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4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宁夏庆港洁能科技有限公司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BB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2024年11月22日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89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2A80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2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E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年产50万吨甲醇制乙醇及产业链一体化项目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4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宁夏汉唐能源科技有限公司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F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2024年11月25日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7A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F76C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C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A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号盐池县王乐井乡王乐井村田间灌溉基础设施改造2025年以工代赈示范项目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4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盐池县王乐井乡人民政府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7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2024年11月28日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92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0B03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E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A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生态停车场项目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F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宁夏金裕海化工有限公司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D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2024年11月29日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201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F0E7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C0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47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拜尔投资（宁夏）驰阳盐池县100MW-200MWh集中式共享储能电站</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E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宁夏驰阳能储新能源有限公司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F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2024年11月29日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7C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69EA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1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BB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盐池县高沙窝天然气调峰调压站项目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A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宁夏欣盐能源科技有限公司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D5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2024年12月17日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D8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762E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7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C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宁夏石油商业储备库消防站达标改造工程</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8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中国石油天然气集团有限公司宁夏石油商业储备油库分公司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B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2024年12月17日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84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F820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D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C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盐池县王乐井乡狼洞沟村2024年乡村振兴示范村项目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D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盐池县王乐井乡人民政府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F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2024年12月19日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68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A4E2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1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4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C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盐池县王乐井乡石山子村养殖园区基础设施建设2023年以工代赈示范项目</w:t>
            </w:r>
          </w:p>
        </w:tc>
        <w:tc>
          <w:tcPr>
            <w:tcW w:w="4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E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盐池县王乐井乡人民政府</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1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2024年12月19日</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53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4F2A09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lang w:eastAsia="zh-CN"/>
        </w:rPr>
      </w:pPr>
    </w:p>
    <w:sectPr>
      <w:pgSz w:w="16838" w:h="11906" w:orient="landscape"/>
      <w:pgMar w:top="1417" w:right="1474"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xYjM5ZDZiYWRlMzExMDk3OTBkMDVjNGFlMTk5YmUifQ=="/>
  </w:docVars>
  <w:rsids>
    <w:rsidRoot w:val="00000000"/>
    <w:rsid w:val="55D422FC"/>
    <w:rsid w:val="561279EC"/>
    <w:rsid w:val="56AF1142"/>
    <w:rsid w:val="71E50B44"/>
    <w:rsid w:val="74F80EC8"/>
    <w:rsid w:val="75C66534"/>
    <w:rsid w:val="7FA44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2864</Words>
  <Characters>3395</Characters>
  <Lines>0</Lines>
  <Paragraphs>0</Paragraphs>
  <TotalTime>4</TotalTime>
  <ScaleCrop>false</ScaleCrop>
  <LinksUpToDate>false</LinksUpToDate>
  <CharactersWithSpaces>3398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嗨！安然</cp:lastModifiedBy>
  <dcterms:modified xsi:type="dcterms:W3CDTF">2024-12-31T01:16:29Z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C09CCCF0799E4E34B49E1EEEF96F05BB</vt:lpwstr>
  </property>
  <property fmtid="{D5CDD505-2E9C-101B-9397-08002B2CF9AE}" pid="4" name="KSOTemplateDocerSaveRecord">
    <vt:lpwstr>eyJoZGlkIjoiOWVjMmRiMGYxOTA2MzdmZWE3NDE4Y2Q0MGE0Y2M0ZDMiLCJ1c2VySWQiOiIzMzc4NjkxNDAifQ==</vt:lpwstr>
  </property>
</Properties>
</file>