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sz w:val="30"/>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小标宋简体" w:cs="Times New Roman"/>
          <w:color w:val="FFFFFF" w:themeColor="background1"/>
          <w:spacing w:val="-40"/>
          <w:w w:val="95"/>
          <w:sz w:val="98"/>
          <w:szCs w:val="108"/>
          <w:lang w:bidi="ar-SA"/>
          <w14:textFill>
            <w14:solidFill>
              <w14:schemeClr w14:val="bg1"/>
            </w14:solidFill>
          </w14:textFill>
        </w:rPr>
      </w:pPr>
      <w:r>
        <w:rPr>
          <w:rFonts w:hint="default" w:ascii="Times New Roman" w:hAnsi="Times New Roman" w:eastAsia="方正小标宋简体" w:cs="Times New Roman"/>
          <w:color w:val="FFFFFF" w:themeColor="background1"/>
          <w:spacing w:val="-40"/>
          <w:w w:val="95"/>
          <w:sz w:val="98"/>
          <w:szCs w:val="108"/>
          <w:lang w:bidi="ar-SA"/>
          <w14:textFill>
            <w14:solidFill>
              <w14:schemeClr w14:val="bg1"/>
            </w14:solidFill>
          </w14:textFill>
        </w:rPr>
        <w:t>盐池县卫生健康局文件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 w:val="32"/>
          <w:szCs w:val="32"/>
          <w:lang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 w:val="32"/>
          <w:szCs w:val="32"/>
          <w:lang w:bidi="ar-SA"/>
        </w:rPr>
      </w:pPr>
      <w:r>
        <w:rPr>
          <w:rFonts w:hint="default" w:ascii="Times New Roman" w:hAnsi="Times New Roman" w:eastAsia="仿宋_GB2312" w:cs="Times New Roman"/>
          <w:bCs/>
          <w:sz w:val="32"/>
          <w:szCs w:val="32"/>
          <w:lang w:bidi="ar-SA"/>
        </w:rPr>
        <w:t>盐卫健发</w:t>
      </w:r>
      <w:r>
        <w:rPr>
          <w:rFonts w:hint="default" w:ascii="Times New Roman" w:hAnsi="Times New Roman" w:eastAsia="仿宋_GB2312" w:cs="Times New Roman"/>
          <w:sz w:val="32"/>
          <w:szCs w:val="32"/>
          <w:lang w:bidi="ar-SA"/>
        </w:rPr>
        <w:t>〔20</w:t>
      </w:r>
      <w:r>
        <w:rPr>
          <w:rFonts w:hint="default" w:ascii="Times New Roman" w:hAnsi="Times New Roman" w:eastAsia="仿宋_GB2312" w:cs="Times New Roman"/>
          <w:sz w:val="32"/>
          <w:szCs w:val="32"/>
          <w:lang w:val="en-US" w:eastAsia="zh-CN" w:bidi="ar-SA"/>
        </w:rPr>
        <w:t>2</w:t>
      </w:r>
      <w:r>
        <w:rPr>
          <w:rFonts w:hint="eastAsia" w:ascii="Times New Roman" w:hAnsi="Times New Roman" w:eastAsia="仿宋_GB2312" w:cs="Times New Roman"/>
          <w:sz w:val="32"/>
          <w:szCs w:val="32"/>
          <w:lang w:val="en-US" w:eastAsia="zh-CN" w:bidi="ar-SA"/>
        </w:rPr>
        <w:t>2</w:t>
      </w:r>
      <w:r>
        <w:rPr>
          <w:rFonts w:hint="default" w:ascii="Times New Roman" w:hAnsi="Times New Roman" w:eastAsia="仿宋_GB2312" w:cs="Times New Roman"/>
          <w:sz w:val="32"/>
          <w:szCs w:val="32"/>
          <w:lang w:bidi="ar-SA"/>
        </w:rPr>
        <w:t>〕</w:t>
      </w:r>
      <w:r>
        <w:rPr>
          <w:rFonts w:hint="eastAsia" w:ascii="Times New Roman" w:hAnsi="Times New Roman" w:eastAsia="仿宋_GB2312" w:cs="Times New Roman"/>
          <w:sz w:val="32"/>
          <w:szCs w:val="32"/>
          <w:lang w:val="en-US" w:eastAsia="zh-CN" w:bidi="ar-SA"/>
        </w:rPr>
        <w:t>27</w:t>
      </w:r>
      <w:bookmarkStart w:id="0" w:name="_GoBack"/>
      <w:bookmarkEnd w:id="0"/>
      <w:r>
        <w:rPr>
          <w:rFonts w:hint="default" w:ascii="Times New Roman" w:hAnsi="Times New Roman" w:eastAsia="仿宋_GB2312" w:cs="Times New Roman"/>
          <w:bCs/>
          <w:sz w:val="32"/>
          <w:szCs w:val="32"/>
          <w:lang w:bidi="ar-SA"/>
        </w:rPr>
        <w:t>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32"/>
          <w:szCs w:val="32"/>
          <w:lang w:bidi="ar-SA"/>
        </w:rPr>
      </w:pPr>
      <w:r>
        <w:rPr>
          <w:rFonts w:hint="default" w:ascii="Times New Roman" w:hAnsi="Times New Roman" w:cs="Times New Roman"/>
          <w:lang w:bidi="ar-SA"/>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114935</wp:posOffset>
                </wp:positionV>
                <wp:extent cx="5579745" cy="0"/>
                <wp:effectExtent l="0" t="13970" r="1905" b="24130"/>
                <wp:wrapNone/>
                <wp:docPr id="1" name="直接连接符 1"/>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FFFF"/>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4pt;margin-top:9.05pt;height:0pt;width:439.35pt;z-index:251663360;mso-width-relative:page;mso-height-relative:page;" filled="f" stroked="t" coordsize="21600,21600" o:gfxdata="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r06MM8AAAAHAQAADwAAAAAAAAABACAAAAAiAAAAZHJzL2Rvd25yZXYueG1sUEsBAhQA&#10;FAAAAAgAh07iQO3QPjv7AQAA7wMAAA4AAAAAAAAAAQAgAAAAHgEAAGRycy9lMm9Eb2MueG1sUEsF&#10;BgAAAAAGAAYAWQEAAIsFAAAAAA==&#10;">
                <v:fill on="f" focussize="0,0"/>
                <v:stroke weight="2.25pt" color="#FFFFFF"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4"/>
          <w:szCs w:val="44"/>
          <w:lang w:bidi="ar-SA"/>
        </w:rPr>
      </w:pP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关于印发《</w:t>
      </w:r>
      <w:r>
        <w:rPr>
          <w:rFonts w:hint="eastAsia" w:ascii="Times New Roman" w:hAnsi="Times New Roman" w:eastAsia="方正小标宋简体" w:cs="Times New Roman"/>
          <w:color w:val="000000"/>
          <w:sz w:val="44"/>
          <w:szCs w:val="44"/>
          <w:lang w:eastAsia="zh-CN"/>
        </w:rPr>
        <w:t>盐池县</w:t>
      </w:r>
      <w:r>
        <w:rPr>
          <w:rFonts w:hint="default" w:ascii="Times New Roman" w:hAnsi="Times New Roman" w:eastAsia="方正小标宋简体" w:cs="Times New Roman"/>
          <w:color w:val="000000"/>
          <w:sz w:val="44"/>
          <w:szCs w:val="44"/>
        </w:rPr>
        <w:t>20</w:t>
      </w:r>
      <w:r>
        <w:rPr>
          <w:rFonts w:hint="default" w:ascii="Times New Roman" w:hAnsi="Times New Roman" w:eastAsia="方正小标宋简体" w:cs="Times New Roman"/>
          <w:color w:val="000000"/>
          <w:sz w:val="44"/>
          <w:szCs w:val="44"/>
          <w:lang w:val="en-US" w:eastAsia="zh-CN"/>
        </w:rPr>
        <w:t>2</w:t>
      </w:r>
      <w:r>
        <w:rPr>
          <w:rFonts w:hint="eastAsia" w:ascii="Times New Roman" w:hAnsi="Times New Roman" w:eastAsia="方正小标宋简体" w:cs="Times New Roman"/>
          <w:color w:val="000000"/>
          <w:sz w:val="44"/>
          <w:szCs w:val="44"/>
          <w:lang w:val="en-US" w:eastAsia="zh-CN"/>
        </w:rPr>
        <w:t>2</w:t>
      </w:r>
      <w:r>
        <w:rPr>
          <w:rFonts w:hint="default" w:ascii="Times New Roman" w:hAnsi="Times New Roman" w:eastAsia="方正小标宋简体" w:cs="Times New Roman"/>
          <w:color w:val="000000"/>
          <w:sz w:val="44"/>
          <w:szCs w:val="44"/>
        </w:rPr>
        <w:t>年</w:t>
      </w:r>
      <w:r>
        <w:rPr>
          <w:rFonts w:hint="eastAsia" w:ascii="Times New Roman" w:hAnsi="Times New Roman" w:eastAsia="方正小标宋简体" w:cs="Times New Roman"/>
          <w:color w:val="000000"/>
          <w:sz w:val="44"/>
          <w:szCs w:val="44"/>
          <w:lang w:eastAsia="zh-CN"/>
        </w:rPr>
        <w:t>度</w:t>
      </w:r>
      <w:r>
        <w:rPr>
          <w:rFonts w:hint="eastAsia" w:ascii="Times New Roman" w:hAnsi="Times New Roman" w:eastAsia="方正小标宋简体" w:cs="Times New Roman"/>
          <w:bCs/>
          <w:color w:val="000000"/>
          <w:sz w:val="44"/>
          <w:szCs w:val="44"/>
          <w:lang w:eastAsia="zh-CN"/>
        </w:rPr>
        <w:t>“</w:t>
      </w:r>
      <w:r>
        <w:rPr>
          <w:rFonts w:hint="default" w:ascii="Times New Roman" w:hAnsi="Times New Roman" w:eastAsia="方正小标宋简体" w:cs="Times New Roman"/>
          <w:bCs/>
          <w:color w:val="000000"/>
          <w:sz w:val="44"/>
          <w:szCs w:val="44"/>
        </w:rPr>
        <w:t>千名医师下基层</w:t>
      </w:r>
      <w:r>
        <w:rPr>
          <w:rFonts w:hint="eastAsia" w:ascii="Times New Roman" w:hAnsi="Times New Roman" w:eastAsia="方正小标宋简体" w:cs="Times New Roman"/>
          <w:bCs/>
          <w:color w:val="000000"/>
          <w:sz w:val="44"/>
          <w:szCs w:val="44"/>
          <w:lang w:eastAsia="zh-CN"/>
        </w:rPr>
        <w:t>”</w:t>
      </w:r>
      <w:r>
        <w:rPr>
          <w:rFonts w:hint="default" w:ascii="Times New Roman" w:hAnsi="Times New Roman" w:eastAsia="方正小标宋简体" w:cs="Times New Roman"/>
          <w:bCs/>
          <w:color w:val="000000"/>
          <w:sz w:val="44"/>
          <w:szCs w:val="44"/>
        </w:rPr>
        <w:t>对口支援活动实施方案》的通知</w:t>
      </w:r>
    </w:p>
    <w:p>
      <w:pPr>
        <w:keepNext w:val="0"/>
        <w:keepLines w:val="0"/>
        <w:pageBreakBefore w:val="0"/>
        <w:widowControl w:val="0"/>
        <w:kinsoku/>
        <w:wordWrap/>
        <w:topLinePunct w:val="0"/>
        <w:autoSpaceDE/>
        <w:autoSpaceDN/>
        <w:bidi w:val="0"/>
        <w:spacing w:line="560" w:lineRule="exact"/>
        <w:ind w:left="0" w:leftChars="0" w:right="0" w:rightChars="0"/>
        <w:textAlignment w:val="auto"/>
        <w:outlineLvl w:val="9"/>
        <w:rPr>
          <w:rFonts w:hint="default" w:ascii="Times New Roman" w:hAnsi="Times New Roman" w:eastAsia="黑体" w:cs="Times New Roman"/>
          <w:bCs/>
          <w:color w:val="000000"/>
          <w:sz w:val="32"/>
          <w:szCs w:val="32"/>
        </w:rPr>
      </w:pPr>
    </w:p>
    <w:p>
      <w:pPr>
        <w:keepNext w:val="0"/>
        <w:keepLines w:val="0"/>
        <w:pageBreakBefore w:val="0"/>
        <w:widowControl w:val="0"/>
        <w:kinsoku/>
        <w:wordWrap/>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各有关</w:t>
      </w:r>
      <w:r>
        <w:rPr>
          <w:rFonts w:hint="default" w:ascii="Times New Roman" w:hAnsi="Times New Roman" w:eastAsia="仿宋_GB2312" w:cs="Times New Roman"/>
          <w:color w:val="000000"/>
          <w:sz w:val="32"/>
          <w:szCs w:val="32"/>
          <w:lang w:eastAsia="zh-CN"/>
        </w:rPr>
        <w:t>医疗卫生机构</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现将《</w:t>
      </w:r>
      <w:r>
        <w:rPr>
          <w:rFonts w:hint="default" w:ascii="Times New Roman" w:hAnsi="Times New Roman" w:eastAsia="仿宋_GB2312" w:cs="Times New Roman"/>
          <w:color w:val="000000"/>
          <w:sz w:val="32"/>
          <w:szCs w:val="32"/>
          <w:lang w:eastAsia="zh-CN"/>
        </w:rPr>
        <w:t>盐池县</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eastAsia="zh-CN"/>
        </w:rPr>
        <w:t>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千名医师下基层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对口支援活动实施方案》印发给你们，请遵照执行。</w:t>
      </w:r>
    </w:p>
    <w:p>
      <w:pPr>
        <w:keepNext w:val="0"/>
        <w:keepLines w:val="0"/>
        <w:pageBreakBefore w:val="0"/>
        <w:widowControl w:val="0"/>
        <w:kinsoku/>
        <w:wordWrap/>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p>
    <w:p>
      <w:pPr>
        <w:pStyle w:val="10"/>
        <w:rPr>
          <w:rFonts w:hint="default"/>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val="en-US" w:eastAsia="zh-CN"/>
        </w:rPr>
        <w:t xml:space="preserve">   盐池县</w:t>
      </w:r>
      <w:r>
        <w:rPr>
          <w:rFonts w:hint="default" w:ascii="Times New Roman" w:hAnsi="Times New Roman" w:eastAsia="仿宋_GB2312" w:cs="Times New Roman"/>
          <w:color w:val="auto"/>
          <w:spacing w:val="0"/>
          <w:sz w:val="32"/>
          <w:szCs w:val="32"/>
          <w:lang w:val="en-US" w:eastAsia="zh-CN"/>
        </w:rPr>
        <w:t>卫生健康</w:t>
      </w:r>
      <w:r>
        <w:rPr>
          <w:rFonts w:hint="eastAsia" w:ascii="Times New Roman" w:hAnsi="Times New Roman" w:eastAsia="仿宋_GB2312" w:cs="Times New Roman"/>
          <w:color w:val="auto"/>
          <w:spacing w:val="0"/>
          <w:sz w:val="32"/>
          <w:szCs w:val="32"/>
          <w:lang w:val="en-US" w:eastAsia="zh-CN"/>
        </w:rPr>
        <w:t>局</w:t>
      </w:r>
      <w:r>
        <w:rPr>
          <w:rFonts w:hint="default" w:ascii="Times New Roman" w:hAnsi="Times New Roman" w:eastAsia="仿宋_GB2312" w:cs="Times New Roman"/>
          <w:bCs/>
          <w:sz w:val="32"/>
          <w:szCs w:val="32"/>
        </w:rPr>
        <w:t xml:space="preserve">               </w:t>
      </w:r>
    </w:p>
    <w:p>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20</w:t>
      </w:r>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日</w:t>
      </w:r>
    </w:p>
    <w:p>
      <w:pPr>
        <w:pStyle w:val="10"/>
        <w:keepNext w:val="0"/>
        <w:keepLines w:val="0"/>
        <w:pageBreakBefore w:val="0"/>
        <w:widowControl w:val="0"/>
        <w:kinsoku/>
        <w:wordWrap/>
        <w:topLinePunct w:val="0"/>
        <w:autoSpaceDE/>
        <w:autoSpaceDN/>
        <w:bidi w:val="0"/>
        <w:spacing w:after="0" w:afterLines="0" w:line="560" w:lineRule="exact"/>
        <w:ind w:left="0" w:leftChars="0" w:right="0" w:rightChars="0" w:firstLine="0" w:firstLineChars="0"/>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cs="Times New Roman"/>
          <w:bCs/>
          <w:sz w:val="32"/>
          <w:szCs w:val="32"/>
          <w:lang w:val="en-US" w:eastAsia="zh-CN"/>
        </w:rPr>
        <w:t xml:space="preserve">    </w:t>
      </w:r>
      <w:r>
        <w:rPr>
          <w:rFonts w:hint="default" w:ascii="Times New Roman" w:hAnsi="Times New Roman" w:cs="Times New Roman"/>
          <w:bCs/>
          <w:sz w:val="32"/>
          <w:szCs w:val="32"/>
          <w:lang w:eastAsia="zh-CN"/>
        </w:rPr>
        <w:t>（此件公开发布）</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sectPr>
          <w:footerReference r:id="rId3" w:type="default"/>
          <w:pgMar w:top="1440" w:right="1474" w:bottom="1440" w:left="1587" w:header="720" w:footer="720"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center"/>
        <w:textAlignment w:val="auto"/>
        <w:outlineLvl w:val="9"/>
        <w:rPr>
          <w:rFonts w:hint="eastAsia" w:ascii="Times New Roman" w:hAnsi="Times New Roman" w:eastAsia="方正小标宋简体" w:cs="Times New Roman"/>
          <w:bCs/>
          <w:color w:val="000000"/>
          <w:sz w:val="44"/>
          <w:szCs w:val="44"/>
          <w:lang w:eastAsia="zh-CN"/>
        </w:rPr>
      </w:pPr>
      <w:r>
        <w:rPr>
          <w:rFonts w:hint="eastAsia" w:ascii="Times New Roman" w:hAnsi="Times New Roman" w:eastAsia="方正小标宋简体" w:cs="Times New Roman"/>
          <w:color w:val="000000"/>
          <w:sz w:val="44"/>
          <w:szCs w:val="44"/>
          <w:lang w:eastAsia="zh-CN"/>
        </w:rPr>
        <w:t>盐池县</w:t>
      </w:r>
      <w:r>
        <w:rPr>
          <w:rFonts w:hint="default" w:ascii="Times New Roman" w:hAnsi="Times New Roman" w:eastAsia="方正小标宋简体" w:cs="Times New Roman"/>
          <w:color w:val="000000"/>
          <w:sz w:val="44"/>
          <w:szCs w:val="44"/>
        </w:rPr>
        <w:t>20</w:t>
      </w:r>
      <w:r>
        <w:rPr>
          <w:rFonts w:hint="default" w:ascii="Times New Roman" w:hAnsi="Times New Roman" w:eastAsia="方正小标宋简体" w:cs="Times New Roman"/>
          <w:color w:val="000000"/>
          <w:sz w:val="44"/>
          <w:szCs w:val="44"/>
          <w:lang w:val="en-US" w:eastAsia="zh-CN"/>
        </w:rPr>
        <w:t>2</w:t>
      </w:r>
      <w:r>
        <w:rPr>
          <w:rFonts w:hint="eastAsia" w:ascii="Times New Roman" w:hAnsi="Times New Roman" w:eastAsia="方正小标宋简体" w:cs="Times New Roman"/>
          <w:color w:val="000000"/>
          <w:sz w:val="44"/>
          <w:szCs w:val="44"/>
          <w:lang w:val="en-US" w:eastAsia="zh-CN"/>
        </w:rPr>
        <w:t>2</w:t>
      </w:r>
      <w:r>
        <w:rPr>
          <w:rFonts w:hint="default" w:ascii="Times New Roman" w:hAnsi="Times New Roman" w:eastAsia="方正小标宋简体" w:cs="Times New Roman"/>
          <w:color w:val="000000"/>
          <w:sz w:val="44"/>
          <w:szCs w:val="44"/>
        </w:rPr>
        <w:t>年</w:t>
      </w:r>
      <w:r>
        <w:rPr>
          <w:rFonts w:hint="eastAsia" w:ascii="Times New Roman" w:hAnsi="Times New Roman" w:eastAsia="方正小标宋简体" w:cs="Times New Roman"/>
          <w:color w:val="000000"/>
          <w:sz w:val="44"/>
          <w:szCs w:val="44"/>
          <w:lang w:eastAsia="zh-CN"/>
        </w:rPr>
        <w:t>度</w:t>
      </w:r>
      <w:r>
        <w:rPr>
          <w:rFonts w:hint="eastAsia" w:ascii="Times New Roman" w:hAnsi="Times New Roman" w:eastAsia="方正小标宋简体" w:cs="Times New Roman"/>
          <w:bCs/>
          <w:color w:val="000000"/>
          <w:sz w:val="44"/>
          <w:szCs w:val="44"/>
          <w:lang w:eastAsia="zh-CN"/>
        </w:rPr>
        <w:t>“</w:t>
      </w:r>
      <w:r>
        <w:rPr>
          <w:rFonts w:hint="default" w:ascii="Times New Roman" w:hAnsi="Times New Roman" w:eastAsia="方正小标宋简体" w:cs="Times New Roman"/>
          <w:bCs/>
          <w:color w:val="000000"/>
          <w:sz w:val="44"/>
          <w:szCs w:val="44"/>
        </w:rPr>
        <w:t>千名医师下基层</w:t>
      </w:r>
      <w:r>
        <w:rPr>
          <w:rFonts w:hint="eastAsia" w:ascii="Times New Roman" w:hAnsi="Times New Roman" w:eastAsia="方正小标宋简体" w:cs="Times New Roman"/>
          <w:bCs/>
          <w:color w:val="000000"/>
          <w:sz w:val="44"/>
          <w:szCs w:val="44"/>
          <w:lang w:eastAsia="zh-CN"/>
        </w:rPr>
        <w:t>”</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对口支援活动实施方案</w:t>
      </w:r>
    </w:p>
    <w:p>
      <w:pPr>
        <w:pStyle w:val="10"/>
        <w:rPr>
          <w:rFonts w:hint="default"/>
        </w:rPr>
      </w:pP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为深入贯彻落实党中央、国务院和自治区党委、政府关于巩</w:t>
      </w:r>
      <w:r>
        <w:rPr>
          <w:rFonts w:hint="default" w:ascii="Times New Roman" w:hAnsi="Times New Roman" w:eastAsia="仿宋_GB2312" w:cs="Times New Roman"/>
          <w:sz w:val="32"/>
          <w:szCs w:val="32"/>
        </w:rPr>
        <w:t>固拓展健康扶贫成果同乡村振兴有效衔接的重要部署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统筹推进全民健康水平提升行动，</w:t>
      </w:r>
      <w:r>
        <w:rPr>
          <w:rFonts w:hint="default" w:ascii="Times New Roman" w:hAnsi="Times New Roman" w:eastAsia="仿宋_GB2312" w:cs="Times New Roman"/>
          <w:sz w:val="32"/>
          <w:szCs w:val="32"/>
          <w:lang w:val="en-US" w:eastAsia="zh-CN"/>
        </w:rPr>
        <w:t>持续推动医疗卫生</w:t>
      </w:r>
      <w:r>
        <w:rPr>
          <w:rFonts w:hint="default" w:ascii="Times New Roman" w:hAnsi="Times New Roman" w:eastAsia="仿宋_GB2312" w:cs="Times New Roman"/>
          <w:sz w:val="32"/>
          <w:szCs w:val="32"/>
        </w:rPr>
        <w:t>工作重心下移、优质医疗卫生资源下沉</w:t>
      </w:r>
      <w:r>
        <w:rPr>
          <w:rFonts w:hint="eastAsia"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rPr>
        <w:t>提升县域医疗卫生服务能力，202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我县继续</w:t>
      </w:r>
      <w:r>
        <w:rPr>
          <w:rFonts w:hint="default" w:ascii="Times New Roman" w:hAnsi="Times New Roman" w:eastAsia="仿宋_GB2312" w:cs="Times New Roman"/>
          <w:sz w:val="32"/>
          <w:szCs w:val="32"/>
        </w:rPr>
        <w:t>开展“千名医师下基层”对口支援活动，为确保活动任务落实到位，特制定本实施方案。</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引，认真贯彻落实新形势下党的卫生与健康工作方针，以基层为重点，把“千名医师下基层”对口支援活动作为一项政治任务和民生工程，引导和支持城市广大医务人员深入基层，服务百姓，切实提升基层医疗卫生机构服务能力，着力解决基层卫生人才队伍不足、技术力量薄弱，群众基本健康需求保障不足等问题，建立城乡各级医疗卫生服务机构上下联动、分工协作机制，规范城乡居民看病就医秩序，为基层群众提供更为便捷、优质、高效的卫生与健康服务，为全面推进乡村振兴战略实施、健康</w:t>
      </w:r>
      <w:r>
        <w:rPr>
          <w:rFonts w:hint="eastAsia" w:ascii="Times New Roman" w:hAnsi="Times New Roman" w:eastAsia="仿宋_GB2312" w:cs="Times New Roman"/>
          <w:sz w:val="32"/>
          <w:szCs w:val="32"/>
          <w:lang w:eastAsia="zh-CN"/>
        </w:rPr>
        <w:t>盐池</w:t>
      </w:r>
      <w:r>
        <w:rPr>
          <w:rFonts w:hint="default" w:ascii="Times New Roman" w:hAnsi="Times New Roman" w:eastAsia="仿宋_GB2312" w:cs="Times New Roman"/>
          <w:sz w:val="32"/>
          <w:szCs w:val="32"/>
        </w:rPr>
        <w:t>建设提供有力支撑。</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二、基本原则 </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w:t>
      </w:r>
      <w:r>
        <w:rPr>
          <w:rFonts w:hint="default" w:ascii="Times New Roman" w:hAnsi="Times New Roman" w:eastAsia="仿宋_GB2312" w:cs="Times New Roman"/>
          <w:b/>
          <w:bCs/>
          <w:sz w:val="32"/>
          <w:szCs w:val="32"/>
        </w:rPr>
        <w:t>坚持与相关项目相结合的原则。</w:t>
      </w:r>
      <w:r>
        <w:rPr>
          <w:rFonts w:hint="default" w:ascii="Times New Roman" w:hAnsi="Times New Roman" w:eastAsia="仿宋_GB2312" w:cs="Times New Roman"/>
          <w:sz w:val="32"/>
          <w:szCs w:val="32"/>
        </w:rPr>
        <w:t>围绕巩固脱贫攻坚成果、乡村振兴、全民健康水平提升行动、</w:t>
      </w:r>
      <w:r>
        <w:rPr>
          <w:rFonts w:hint="eastAsia" w:ascii="Times New Roman" w:hAnsi="Times New Roman" w:eastAsia="仿宋_GB2312" w:cs="Times New Roman"/>
          <w:sz w:val="32"/>
          <w:szCs w:val="32"/>
          <w:lang w:eastAsia="zh-CN"/>
        </w:rPr>
        <w:t>县域</w:t>
      </w:r>
      <w:r>
        <w:rPr>
          <w:rFonts w:hint="default" w:ascii="Times New Roman" w:hAnsi="Times New Roman" w:eastAsia="仿宋_GB2312" w:cs="Times New Roman"/>
          <w:sz w:val="32"/>
          <w:szCs w:val="32"/>
        </w:rPr>
        <w:t>医共体建设等重点工作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扎实推进“千名医师下基层”对口支援活动，切实落实“组团式”帮扶自治区薄弱县公立医院、三级医院对口帮扶县级医院、基层中医馆服务能力提升项目等具体工作任务。</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w:t>
      </w:r>
      <w:r>
        <w:rPr>
          <w:rFonts w:hint="default" w:ascii="Times New Roman" w:hAnsi="Times New Roman" w:eastAsia="仿宋_GB2312" w:cs="Times New Roman"/>
          <w:b/>
          <w:bCs/>
          <w:sz w:val="32"/>
          <w:szCs w:val="32"/>
        </w:rPr>
        <w:t>坚持“需要什么人、支援什么人”的原则。</w:t>
      </w:r>
      <w:r>
        <w:rPr>
          <w:rFonts w:hint="default" w:ascii="Times New Roman" w:hAnsi="Times New Roman" w:eastAsia="仿宋_GB2312" w:cs="Times New Roman"/>
          <w:sz w:val="32"/>
          <w:szCs w:val="32"/>
          <w:lang w:val="en-US" w:eastAsia="zh-CN"/>
        </w:rPr>
        <w:t>广泛征求支援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受援单位两方面意见，在充分考虑受援基层医疗卫生机构需求的同时，也要兼顾支援单位的工作实际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优化选派相应专业技术人员</w:t>
      </w:r>
      <w:r>
        <w:rPr>
          <w:rFonts w:hint="default" w:ascii="Times New Roman" w:hAnsi="Times New Roman" w:eastAsia="仿宋_GB2312" w:cs="Times New Roman"/>
          <w:sz w:val="32"/>
          <w:szCs w:val="32"/>
        </w:rPr>
        <w:t>。</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w:t>
      </w:r>
      <w:r>
        <w:rPr>
          <w:rFonts w:hint="default" w:ascii="Times New Roman" w:hAnsi="Times New Roman" w:eastAsia="仿宋_GB2312" w:cs="Times New Roman"/>
          <w:b/>
          <w:bCs/>
          <w:sz w:val="32"/>
          <w:szCs w:val="32"/>
        </w:rPr>
        <w:t>坚持与“凡晋必下”相结合的原则。</w:t>
      </w:r>
      <w:r>
        <w:rPr>
          <w:rFonts w:hint="default" w:ascii="Times New Roman" w:hAnsi="Times New Roman" w:eastAsia="仿宋_GB2312" w:cs="Times New Roman"/>
          <w:sz w:val="32"/>
          <w:szCs w:val="32"/>
        </w:rPr>
        <w:t>支援单位优先派驻晋升职称专业人员，既实现“凡晋必下”又达到“支</w:t>
      </w:r>
      <w:r>
        <w:rPr>
          <w:rFonts w:hint="default" w:ascii="Times New Roman" w:hAnsi="Times New Roman" w:eastAsia="仿宋_GB2312" w:cs="Times New Roman"/>
          <w:sz w:val="32"/>
          <w:szCs w:val="32"/>
          <w:highlight w:val="none"/>
        </w:rPr>
        <w:t>援基层”</w:t>
      </w:r>
      <w:r>
        <w:rPr>
          <w:rFonts w:hint="eastAsia" w:ascii="Times New Roman" w:hAnsi="Times New Roman" w:eastAsia="仿宋_GB2312" w:cs="Times New Roman"/>
          <w:sz w:val="32"/>
          <w:szCs w:val="32"/>
          <w:highlight w:val="none"/>
          <w:lang w:val="en-US" w:eastAsia="zh-CN"/>
        </w:rPr>
        <w:t>目的</w:t>
      </w:r>
      <w:r>
        <w:rPr>
          <w:rFonts w:hint="default" w:ascii="Times New Roman" w:hAnsi="Times New Roman" w:eastAsia="仿宋_GB2312" w:cs="Times New Roman"/>
          <w:sz w:val="32"/>
          <w:szCs w:val="32"/>
          <w:highlight w:val="none"/>
        </w:rPr>
        <w:t>。</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三、工作目标</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从</w:t>
      </w:r>
      <w:r>
        <w:rPr>
          <w:rFonts w:hint="default" w:ascii="Times New Roman" w:hAnsi="Times New Roman" w:eastAsia="仿宋_GB2312" w:cs="Times New Roman"/>
          <w:sz w:val="32"/>
          <w:szCs w:val="32"/>
        </w:rPr>
        <w:t>区市县公立医院、公共卫生机构</w:t>
      </w:r>
      <w:r>
        <w:rPr>
          <w:rFonts w:hint="eastAsia"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选派</w:t>
      </w:r>
      <w:r>
        <w:rPr>
          <w:rFonts w:hint="eastAsia"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lang w:eastAsia="zh-CN"/>
        </w:rPr>
        <w:t>名</w:t>
      </w:r>
      <w:r>
        <w:rPr>
          <w:rFonts w:hint="default" w:ascii="Times New Roman" w:hAnsi="Times New Roman" w:eastAsia="仿宋_GB2312" w:cs="Times New Roman"/>
          <w:sz w:val="32"/>
          <w:szCs w:val="32"/>
        </w:rPr>
        <w:t>卫生专业技术人员对口支援我</w:t>
      </w:r>
      <w:r>
        <w:rPr>
          <w:rFonts w:hint="eastAsia" w:ascii="Times New Roman" w:hAnsi="Times New Roman" w:eastAsia="仿宋_GB2312" w:cs="Times New Roman"/>
          <w:sz w:val="32"/>
          <w:szCs w:val="32"/>
          <w:lang w:eastAsia="zh-CN"/>
        </w:rPr>
        <w:t>县基层医疗卫生机构</w:t>
      </w:r>
      <w:r>
        <w:rPr>
          <w:rFonts w:hint="default" w:ascii="Times New Roman" w:hAnsi="Times New Roman" w:eastAsia="仿宋_GB2312" w:cs="Times New Roman"/>
          <w:sz w:val="32"/>
          <w:szCs w:val="32"/>
        </w:rPr>
        <w:t>，具体工作目标：</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——基本建立城市对口支援基层卫生服务长效机制，医疗资源逐步下沉基层。</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基层卫生机构基本医疗和公共卫生服务能力全面提升，管理水平明显提高。</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情的家庭医生签约服务模式和分级诊疗制度基本建立。</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 xml:space="preserve">、活动对象 </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（一）受援单位。</w:t>
      </w:r>
      <w:r>
        <w:rPr>
          <w:rFonts w:hint="default" w:ascii="Times New Roman" w:hAnsi="Times New Roman" w:eastAsia="仿宋_GB2312" w:cs="Times New Roman"/>
          <w:sz w:val="32"/>
          <w:szCs w:val="32"/>
        </w:rPr>
        <w:t>活动覆盖</w:t>
      </w:r>
      <w:r>
        <w:rPr>
          <w:rFonts w:hint="eastAsia"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rPr>
        <w:t>家基层医疗卫生机构。</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（二）派驻人员。</w:t>
      </w:r>
      <w:r>
        <w:rPr>
          <w:rFonts w:hint="default" w:ascii="Times New Roman" w:hAnsi="Times New Roman" w:eastAsia="仿宋_GB2312" w:cs="Times New Roman"/>
          <w:sz w:val="32"/>
          <w:szCs w:val="32"/>
        </w:rPr>
        <w:t>派驻人员原则上采取全脱产方式，对全脱产确有困难的，可根据岗位特点，经</w:t>
      </w:r>
      <w:r>
        <w:rPr>
          <w:rFonts w:hint="default" w:ascii="Times New Roman" w:hAnsi="Times New Roman" w:eastAsia="仿宋_GB2312" w:cs="Times New Roman"/>
          <w:sz w:val="32"/>
          <w:szCs w:val="32"/>
          <w:lang w:eastAsia="zh-CN"/>
        </w:rPr>
        <w:t>县卫健局</w:t>
      </w:r>
      <w:r>
        <w:rPr>
          <w:rFonts w:hint="default" w:ascii="Times New Roman" w:hAnsi="Times New Roman" w:eastAsia="仿宋_GB2312" w:cs="Times New Roman"/>
          <w:sz w:val="32"/>
          <w:szCs w:val="32"/>
        </w:rPr>
        <w:t>报市</w:t>
      </w:r>
      <w:r>
        <w:rPr>
          <w:rFonts w:hint="default" w:ascii="Times New Roman" w:hAnsi="Times New Roman" w:eastAsia="仿宋_GB2312" w:cs="Times New Roman"/>
          <w:sz w:val="32"/>
          <w:szCs w:val="32"/>
          <w:lang w:eastAsia="zh-CN"/>
        </w:rPr>
        <w:t>卫健委</w:t>
      </w:r>
      <w:r>
        <w:rPr>
          <w:rFonts w:hint="default" w:ascii="Times New Roman" w:hAnsi="Times New Roman" w:eastAsia="仿宋_GB2312" w:cs="Times New Roman"/>
          <w:sz w:val="32"/>
          <w:szCs w:val="32"/>
        </w:rPr>
        <w:t>批准，在自治区</w:t>
      </w:r>
      <w:r>
        <w:rPr>
          <w:rFonts w:hint="default" w:ascii="Times New Roman" w:hAnsi="Times New Roman" w:eastAsia="仿宋_GB2312" w:cs="Times New Roman"/>
          <w:sz w:val="32"/>
          <w:szCs w:val="32"/>
          <w:lang w:eastAsia="zh-CN"/>
        </w:rPr>
        <w:t>卫健委</w:t>
      </w:r>
      <w:r>
        <w:rPr>
          <w:rFonts w:hint="default" w:ascii="Times New Roman" w:hAnsi="Times New Roman" w:eastAsia="仿宋_GB2312" w:cs="Times New Roman"/>
          <w:sz w:val="32"/>
          <w:szCs w:val="32"/>
        </w:rPr>
        <w:t>基层卫生健康处备案后，方可采取半脱产支援方式（每周不少于3天</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b w:val="0"/>
          <w:kern w:val="2"/>
          <w:sz w:val="32"/>
          <w:szCs w:val="32"/>
          <w:lang w:val="en-US" w:eastAsia="zh-CN" w:bidi="ar-SA"/>
        </w:rPr>
        <w:t>县医疗健康总院</w:t>
      </w:r>
      <w:r>
        <w:rPr>
          <w:rFonts w:hint="default" w:ascii="Times New Roman" w:hAnsi="Times New Roman" w:eastAsia="仿宋_GB2312" w:cs="Times New Roman"/>
          <w:sz w:val="32"/>
          <w:szCs w:val="32"/>
        </w:rPr>
        <w:t>要统筹安排</w:t>
      </w:r>
      <w:r>
        <w:rPr>
          <w:rFonts w:hint="eastAsia"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半脱产支援人员，原则上半脱产人员不超过总支援人员数的10%。</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（三）派驻时间。</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年度“千名医师下基层”对口支援活动开展时间为202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年6月1日起到202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年5月31日止，下基层服务时间一年，特殊情况可实行轮换制，一年内每个岗位可轮换2人次，每人次下基层服务</w:t>
      </w:r>
      <w:r>
        <w:rPr>
          <w:rFonts w:hint="default" w:ascii="Times New Roman" w:hAnsi="Times New Roman" w:eastAsia="仿宋_GB2312" w:cs="Times New Roman"/>
          <w:sz w:val="32"/>
          <w:szCs w:val="32"/>
          <w:lang w:eastAsia="zh-CN"/>
        </w:rPr>
        <w:t>时间</w:t>
      </w:r>
      <w:r>
        <w:rPr>
          <w:rFonts w:hint="default" w:ascii="Times New Roman" w:hAnsi="Times New Roman" w:eastAsia="仿宋_GB2312" w:cs="Times New Roman"/>
          <w:sz w:val="32"/>
          <w:szCs w:val="32"/>
        </w:rPr>
        <w:t>应不少于6个月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自治区“组团式”帮扶</w:t>
      </w:r>
      <w:r>
        <w:rPr>
          <w:rFonts w:hint="eastAsia" w:ascii="Times New Roman" w:hAnsi="Times New Roman" w:eastAsia="仿宋_GB2312" w:cs="Times New Roman"/>
          <w:sz w:val="32"/>
          <w:szCs w:val="32"/>
          <w:lang w:eastAsia="zh-CN"/>
        </w:rPr>
        <w:t>自治区薄弱县公立医院等专项工作按专项要求办理）</w:t>
      </w:r>
      <w:r>
        <w:rPr>
          <w:rFonts w:hint="default" w:ascii="Times New Roman" w:hAnsi="Times New Roman" w:eastAsia="仿宋_GB2312" w:cs="Times New Roman"/>
          <w:sz w:val="32"/>
          <w:szCs w:val="32"/>
        </w:rPr>
        <w:t>。实行轮换制的支援单位必须提前在自治区</w:t>
      </w:r>
      <w:r>
        <w:rPr>
          <w:rFonts w:hint="default" w:ascii="Times New Roman" w:hAnsi="Times New Roman" w:eastAsia="仿宋_GB2312" w:cs="Times New Roman"/>
          <w:sz w:val="32"/>
          <w:szCs w:val="32"/>
          <w:lang w:eastAsia="zh-CN"/>
        </w:rPr>
        <w:t>卫健委</w:t>
      </w:r>
      <w:r>
        <w:rPr>
          <w:rFonts w:hint="default" w:ascii="Times New Roman" w:hAnsi="Times New Roman" w:eastAsia="仿宋_GB2312" w:cs="Times New Roman"/>
          <w:sz w:val="32"/>
          <w:szCs w:val="32"/>
        </w:rPr>
        <w:t>基层卫生健康处备案。</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 xml:space="preserve">、主要任务 </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（一）支援乡镇卫生院的主要任务。</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指导卫生院建立完善相关制度。重点健全各项工作制度和规范行政及业务管理，健全院内医疗、医技、护理等各种规程。</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开展相关业务培训。通过组织查房、病案示教讨论、专题讲座等方式，对卫生院相关业务人员进行临床带教及业务指导。</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开展基本医疗服务。帮助卫生院承担常见病、多发病的基本诊疗，并指导病历、处方、诊断报告、医疗、护理相关</w:t>
      </w:r>
      <w:r>
        <w:rPr>
          <w:rFonts w:hint="eastAsia" w:ascii="Times New Roman" w:hAnsi="Times New Roman" w:eastAsia="仿宋_GB2312" w:cs="Times New Roman"/>
          <w:sz w:val="32"/>
          <w:szCs w:val="32"/>
          <w:lang w:eastAsia="zh-CN"/>
        </w:rPr>
        <w:t>文书</w:t>
      </w:r>
      <w:r>
        <w:rPr>
          <w:rFonts w:hint="default" w:ascii="Times New Roman" w:hAnsi="Times New Roman" w:eastAsia="仿宋_GB2312" w:cs="Times New Roman"/>
          <w:sz w:val="32"/>
          <w:szCs w:val="32"/>
        </w:rPr>
        <w:t>书写和抗菌药物合理应用及院内感染管理。</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帮助卫生院指导建设中医等特色专科及检验、放射等功能科室，培育推广2-3项适宜新技术，开展双向转诊、远程会诊服务，建立分级诊疗制度。</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指导卫生院开展</w:t>
      </w:r>
      <w:r>
        <w:rPr>
          <w:rFonts w:hint="eastAsia" w:ascii="Times New Roman" w:hAnsi="Times New Roman" w:eastAsia="仿宋_GB2312" w:cs="Times New Roman"/>
          <w:sz w:val="32"/>
          <w:szCs w:val="32"/>
          <w:lang w:eastAsia="zh-CN"/>
        </w:rPr>
        <w:t>健康教育、</w:t>
      </w:r>
      <w:r>
        <w:rPr>
          <w:rFonts w:hint="default" w:ascii="Times New Roman" w:hAnsi="Times New Roman" w:eastAsia="仿宋_GB2312" w:cs="Times New Roman"/>
          <w:sz w:val="32"/>
          <w:szCs w:val="32"/>
        </w:rPr>
        <w:t>公共卫生服务和相关项目的实施。</w:t>
      </w:r>
      <w:r>
        <w:rPr>
          <w:rFonts w:hint="default" w:ascii="Times New Roman" w:hAnsi="Times New Roman" w:eastAsia="仿宋_GB2312" w:cs="Times New Roman"/>
          <w:b/>
          <w:bCs/>
          <w:sz w:val="32"/>
          <w:szCs w:val="32"/>
        </w:rPr>
        <w:t>六是</w:t>
      </w:r>
      <w:r>
        <w:rPr>
          <w:rFonts w:hint="default" w:ascii="Times New Roman" w:hAnsi="Times New Roman" w:eastAsia="仿宋_GB2312" w:cs="Times New Roman"/>
          <w:sz w:val="32"/>
          <w:szCs w:val="32"/>
        </w:rPr>
        <w:t>参与家庭医生签约服务。</w:t>
      </w:r>
      <w:r>
        <w:rPr>
          <w:rFonts w:hint="default" w:ascii="Times New Roman" w:hAnsi="Times New Roman" w:eastAsia="仿宋_GB2312" w:cs="Times New Roman"/>
          <w:b/>
          <w:bCs/>
          <w:sz w:val="32"/>
          <w:szCs w:val="32"/>
          <w:lang w:eastAsia="zh-CN"/>
        </w:rPr>
        <w:t>七是</w:t>
      </w:r>
      <w:r>
        <w:rPr>
          <w:rFonts w:hint="default" w:ascii="Times New Roman" w:hAnsi="Times New Roman" w:eastAsia="仿宋_GB2312" w:cs="Times New Roman"/>
          <w:sz w:val="32"/>
          <w:szCs w:val="32"/>
          <w:lang w:eastAsia="zh-CN"/>
        </w:rPr>
        <w:t>协助基层医疗机构开展“优质服务基层行”活动创建工作</w:t>
      </w:r>
      <w:r>
        <w:rPr>
          <w:rFonts w:hint="default" w:ascii="Times New Roman" w:hAnsi="Times New Roman" w:eastAsia="仿宋_GB2312" w:cs="Times New Roman"/>
          <w:sz w:val="32"/>
          <w:szCs w:val="32"/>
          <w:lang w:val="en-US" w:eastAsia="zh-CN"/>
        </w:rPr>
        <w:t>。</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支援社区卫生服务机构的主要任务。</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指导社区卫生机构建立完善相关制度，健全医疗、医技、护理等各种规程。</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开展相关业务培训。通过组织查房、病案示教讨论、专题讲座等方式，对社区卫生机构相关业务人员进行临床带教及业务指导。</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承担社区门诊常见病、多发病、慢性病的基本诊疗，并指导病历、处方、诊断报告、医疗、护理相关</w:t>
      </w:r>
      <w:r>
        <w:rPr>
          <w:rFonts w:hint="eastAsia" w:ascii="Times New Roman" w:hAnsi="Times New Roman" w:eastAsia="仿宋_GB2312" w:cs="Times New Roman"/>
          <w:sz w:val="32"/>
          <w:szCs w:val="32"/>
          <w:lang w:eastAsia="zh-CN"/>
        </w:rPr>
        <w:t>文书</w:t>
      </w:r>
      <w:r>
        <w:rPr>
          <w:rFonts w:hint="default" w:ascii="Times New Roman" w:hAnsi="Times New Roman" w:eastAsia="仿宋_GB2312" w:cs="Times New Roman"/>
          <w:sz w:val="32"/>
          <w:szCs w:val="32"/>
        </w:rPr>
        <w:t>书写和抗菌药物合理应用及院内感染控制管理，指导社区中医等特色专科及检验、放射等功能科室建设，培育推广2-3项适宜新技术，开展双向转诊、远程会诊服务，建立分级诊疗制度。</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与社区卫生服务机构全科医生、社区护士、预防保健人员组成家庭医生签约服务团队，重点对社区居民高血压、糖尿病等慢性病患者进行健康管理。</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指导社区开展</w:t>
      </w:r>
      <w:r>
        <w:rPr>
          <w:rFonts w:hint="eastAsia" w:ascii="Times New Roman" w:hAnsi="Times New Roman" w:eastAsia="仿宋_GB2312" w:cs="Times New Roman"/>
          <w:sz w:val="32"/>
          <w:szCs w:val="32"/>
          <w:lang w:eastAsia="zh-CN"/>
        </w:rPr>
        <w:t>健康教育、</w:t>
      </w:r>
      <w:r>
        <w:rPr>
          <w:rFonts w:hint="default" w:ascii="Times New Roman" w:hAnsi="Times New Roman" w:eastAsia="仿宋_GB2312" w:cs="Times New Roman"/>
          <w:sz w:val="32"/>
          <w:szCs w:val="32"/>
        </w:rPr>
        <w:t>公共卫生服务和相关项目的实施。</w:t>
      </w:r>
      <w:r>
        <w:rPr>
          <w:rFonts w:hint="default" w:ascii="Times New Roman" w:hAnsi="Times New Roman" w:eastAsia="仿宋_GB2312" w:cs="Times New Roman"/>
          <w:b/>
          <w:bCs/>
          <w:sz w:val="32"/>
          <w:szCs w:val="32"/>
        </w:rPr>
        <w:t>六是</w:t>
      </w:r>
      <w:r>
        <w:rPr>
          <w:rFonts w:hint="default" w:ascii="Times New Roman" w:hAnsi="Times New Roman" w:eastAsia="仿宋_GB2312" w:cs="Times New Roman"/>
          <w:sz w:val="32"/>
          <w:szCs w:val="32"/>
        </w:rPr>
        <w:t>参与家庭医生签约服务。</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、资金和待遇</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楷体_GB2312" w:cs="Times New Roman"/>
          <w:b/>
          <w:bCs/>
          <w:sz w:val="32"/>
          <w:szCs w:val="32"/>
        </w:rPr>
        <w:t>（一）严格标准，专款专用。</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千名</w:t>
      </w:r>
      <w:r>
        <w:rPr>
          <w:rFonts w:hint="default" w:ascii="Times New Roman" w:hAnsi="Times New Roman" w:eastAsia="仿宋_GB2312" w:cs="Times New Roman"/>
          <w:bCs/>
          <w:sz w:val="32"/>
          <w:szCs w:val="32"/>
        </w:rPr>
        <w:t>医师下基层”对口支援活动专项补助资金务必做到</w:t>
      </w:r>
      <w:r>
        <w:rPr>
          <w:rFonts w:hint="default" w:ascii="Times New Roman" w:hAnsi="Times New Roman" w:eastAsia="仿宋_GB2312" w:cs="Times New Roman"/>
          <w:sz w:val="32"/>
          <w:szCs w:val="32"/>
        </w:rPr>
        <w:t>专款专用，主要用于</w:t>
      </w:r>
      <w:r>
        <w:rPr>
          <w:rFonts w:hint="default" w:ascii="Times New Roman" w:hAnsi="Times New Roman" w:eastAsia="仿宋" w:cs="Times New Roman"/>
          <w:sz w:val="32"/>
          <w:szCs w:val="32"/>
        </w:rPr>
        <w:t>对口支援活动</w:t>
      </w:r>
      <w:r>
        <w:rPr>
          <w:rFonts w:hint="default" w:ascii="Times New Roman" w:hAnsi="Times New Roman" w:eastAsia="仿宋_GB2312" w:cs="Times New Roman"/>
          <w:sz w:val="32"/>
          <w:szCs w:val="32"/>
        </w:rPr>
        <w:t>派驻人员的生活、交通方面的补助</w:t>
      </w:r>
      <w:r>
        <w:rPr>
          <w:rFonts w:hint="default" w:ascii="Times New Roman" w:hAnsi="Times New Roman" w:eastAsia="仿宋_GB2312" w:cs="Times New Roman"/>
          <w:sz w:val="32"/>
        </w:rPr>
        <w:t>及为支援人员在基层医疗卫生机构配备必要的生活设施等</w:t>
      </w:r>
      <w:r>
        <w:rPr>
          <w:rFonts w:hint="default" w:ascii="Times New Roman" w:hAnsi="Times New Roman" w:eastAsia="仿宋_GB2312" w:cs="Times New Roman"/>
          <w:sz w:val="32"/>
          <w:szCs w:val="32"/>
        </w:rPr>
        <w:t>，严禁将补助资金用于</w:t>
      </w:r>
      <w:r>
        <w:rPr>
          <w:rFonts w:hint="default" w:ascii="Times New Roman" w:hAnsi="Times New Roman" w:eastAsia="仿宋" w:cs="Times New Roman"/>
          <w:sz w:val="32"/>
          <w:szCs w:val="32"/>
        </w:rPr>
        <w:t>“千名医师下基层”对口支援活动</w:t>
      </w:r>
      <w:r>
        <w:rPr>
          <w:rFonts w:hint="eastAsia" w:ascii="Times New Roman" w:hAnsi="Times New Roman" w:eastAsia="仿宋" w:cs="Times New Roman"/>
          <w:sz w:val="32"/>
          <w:szCs w:val="32"/>
          <w:lang w:eastAsia="zh-CN"/>
        </w:rPr>
        <w:t>以外的</w:t>
      </w:r>
      <w:r>
        <w:rPr>
          <w:rFonts w:hint="default" w:ascii="Times New Roman" w:hAnsi="Times New Roman" w:eastAsia="仿宋" w:cs="Times New Roman"/>
          <w:sz w:val="32"/>
          <w:szCs w:val="32"/>
        </w:rPr>
        <w:t>人员，</w:t>
      </w:r>
      <w:r>
        <w:rPr>
          <w:rFonts w:hint="default" w:ascii="Times New Roman" w:hAnsi="Times New Roman" w:eastAsia="仿宋_GB2312" w:cs="Times New Roman"/>
          <w:sz w:val="32"/>
        </w:rPr>
        <w:t>严禁用项目经费为受援单位购置设备、相关物资以代替派驻人员。</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楷体_GB2312" w:cs="Times New Roman"/>
          <w:b/>
          <w:bCs/>
          <w:color w:val="000000"/>
          <w:sz w:val="32"/>
          <w:szCs w:val="32"/>
        </w:rPr>
        <w:t>（二）落实政策，保障待遇。</w:t>
      </w:r>
      <w:r>
        <w:rPr>
          <w:rFonts w:hint="default" w:ascii="Times New Roman" w:hAnsi="Times New Roman" w:eastAsia="仿宋_GB2312" w:cs="Times New Roman"/>
          <w:sz w:val="32"/>
          <w:lang w:val="en-US" w:eastAsia="zh-CN"/>
        </w:rPr>
        <w:t>按照《自治区人才办、卫生计生委关于进</w:t>
      </w:r>
      <w:r>
        <w:rPr>
          <w:rFonts w:hint="default" w:ascii="Times New Roman" w:hAnsi="Times New Roman" w:eastAsia="仿宋_GB2312" w:cs="Times New Roman"/>
          <w:sz w:val="32"/>
        </w:rPr>
        <w:t>一步加强卫生计生人才工作的实施意见》（宁卫计发</w:t>
      </w:r>
      <w:r>
        <w:rPr>
          <w:rFonts w:hint="eastAsia" w:ascii="仿宋_GB2312" w:hAnsi="仿宋_GB2312" w:eastAsia="仿宋_GB2312" w:cs="仿宋_GB2312"/>
          <w:sz w:val="32"/>
        </w:rPr>
        <w:t>〔</w:t>
      </w:r>
      <w:r>
        <w:rPr>
          <w:rFonts w:hint="default" w:ascii="Times New Roman" w:hAnsi="Times New Roman" w:eastAsia="仿宋_GB2312" w:cs="Times New Roman"/>
          <w:sz w:val="32"/>
        </w:rPr>
        <w:t>2018</w:t>
      </w:r>
      <w:r>
        <w:rPr>
          <w:rFonts w:hint="eastAsia" w:ascii="仿宋_GB2312" w:hAnsi="仿宋_GB2312" w:eastAsia="仿宋_GB2312" w:cs="仿宋_GB2312"/>
          <w:sz w:val="32"/>
        </w:rPr>
        <w:t>〕</w:t>
      </w:r>
      <w:r>
        <w:rPr>
          <w:rFonts w:hint="default" w:ascii="Times New Roman" w:hAnsi="Times New Roman" w:eastAsia="仿宋_GB2312" w:cs="Times New Roman"/>
          <w:sz w:val="32"/>
        </w:rPr>
        <w:t>11号）精神，派驻人员下基层对口支援活动工作时间，计算为到基层服务时间，作为“凡晋必下”职称晋升的依据；派出单位要保证派驻人员原有的工资、津贴、福利待遇、岗位、职务、职称等不变，并根据下基层工作绩效考核情况，在年度职称评聘、评先评优中优先考虑；对到艰苦边远地区基层医疗卫生机构服务的医务人员，派出单位应按规定落实津补贴政策，创造条件支持派驻人员在受援</w:t>
      </w:r>
      <w:r>
        <w:rPr>
          <w:rFonts w:hint="eastAsia" w:ascii="Times New Roman" w:hAnsi="Times New Roman" w:eastAsia="仿宋_GB2312" w:cs="Times New Roman"/>
          <w:sz w:val="32"/>
          <w:lang w:eastAsia="zh-CN"/>
        </w:rPr>
        <w:t>单位</w:t>
      </w:r>
      <w:r>
        <w:rPr>
          <w:rFonts w:hint="default" w:ascii="Times New Roman" w:hAnsi="Times New Roman" w:eastAsia="仿宋_GB2312" w:cs="Times New Roman"/>
          <w:sz w:val="32"/>
        </w:rPr>
        <w:t>积极工作。</w:t>
      </w:r>
      <w:r>
        <w:rPr>
          <w:rFonts w:hint="default" w:ascii="Times New Roman" w:hAnsi="Times New Roman" w:eastAsia="仿宋_GB2312" w:cs="Times New Roman"/>
          <w:sz w:val="32"/>
          <w:szCs w:val="32"/>
          <w:lang w:val="en-US" w:eastAsia="zh-CN"/>
        </w:rPr>
        <w:t>受援单位</w:t>
      </w:r>
      <w:r>
        <w:rPr>
          <w:rFonts w:hint="default" w:ascii="Times New Roman" w:hAnsi="Times New Roman" w:eastAsia="仿宋_GB2312" w:cs="Times New Roman"/>
          <w:sz w:val="32"/>
        </w:rPr>
        <w:t>应为派驻人员提供必要的食宿条件，无法提供食宿的，由派出单位和</w:t>
      </w:r>
      <w:r>
        <w:rPr>
          <w:rFonts w:hint="default" w:ascii="Times New Roman" w:hAnsi="Times New Roman" w:eastAsia="仿宋_GB2312" w:cs="Times New Roman"/>
          <w:sz w:val="32"/>
          <w:szCs w:val="32"/>
          <w:lang w:val="en-US" w:eastAsia="zh-CN"/>
        </w:rPr>
        <w:t>受援单位</w:t>
      </w:r>
      <w:r>
        <w:rPr>
          <w:rFonts w:hint="default" w:ascii="Times New Roman" w:hAnsi="Times New Roman" w:eastAsia="仿宋_GB2312" w:cs="Times New Roman"/>
          <w:sz w:val="32"/>
        </w:rPr>
        <w:t>按自治区有关规定报销食宿费用。派驻人员派驻工作期间与</w:t>
      </w:r>
      <w:r>
        <w:rPr>
          <w:rFonts w:hint="default" w:ascii="Times New Roman" w:hAnsi="Times New Roman" w:eastAsia="仿宋_GB2312" w:cs="Times New Roman"/>
          <w:sz w:val="32"/>
          <w:szCs w:val="32"/>
          <w:lang w:val="en-US" w:eastAsia="zh-CN"/>
        </w:rPr>
        <w:t>受援单位</w:t>
      </w:r>
      <w:r>
        <w:rPr>
          <w:rFonts w:hint="default" w:ascii="Times New Roman" w:hAnsi="Times New Roman" w:eastAsia="仿宋_GB2312" w:cs="Times New Roman"/>
          <w:sz w:val="32"/>
        </w:rPr>
        <w:t>职工同等对待，参与</w:t>
      </w:r>
      <w:r>
        <w:rPr>
          <w:rFonts w:hint="default" w:ascii="Times New Roman" w:hAnsi="Times New Roman" w:eastAsia="仿宋_GB2312" w:cs="Times New Roman"/>
          <w:sz w:val="32"/>
          <w:szCs w:val="32"/>
          <w:lang w:val="en-US" w:eastAsia="zh-CN"/>
        </w:rPr>
        <w:t>受援单位</w:t>
      </w:r>
      <w:r>
        <w:rPr>
          <w:rFonts w:hint="default" w:ascii="Times New Roman" w:hAnsi="Times New Roman" w:eastAsia="仿宋_GB2312" w:cs="Times New Roman"/>
          <w:sz w:val="32"/>
        </w:rPr>
        <w:t>绩效分配，根据</w:t>
      </w:r>
      <w:r>
        <w:rPr>
          <w:rFonts w:hint="default" w:ascii="Times New Roman" w:hAnsi="Times New Roman" w:eastAsia="仿宋_GB2312" w:cs="Times New Roman"/>
          <w:sz w:val="32"/>
          <w:szCs w:val="32"/>
          <w:lang w:val="en-US" w:eastAsia="zh-CN"/>
        </w:rPr>
        <w:t>受援单位</w:t>
      </w:r>
      <w:r>
        <w:rPr>
          <w:rFonts w:hint="default" w:ascii="Times New Roman" w:hAnsi="Times New Roman" w:eastAsia="仿宋_GB2312" w:cs="Times New Roman"/>
          <w:sz w:val="32"/>
        </w:rPr>
        <w:t>考核结果发放平均奖。</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 xml:space="preserve">、工作安排 </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（一）组织安排，宣传动员阶段（20</w:t>
      </w:r>
      <w:r>
        <w:rPr>
          <w:rFonts w:hint="default" w:ascii="Times New Roman" w:hAnsi="Times New Roman" w:eastAsia="楷体_GB2312" w:cs="Times New Roman"/>
          <w:b/>
          <w:bCs/>
          <w:sz w:val="32"/>
          <w:szCs w:val="32"/>
          <w:lang w:val="en-US" w:eastAsia="zh-CN"/>
        </w:rPr>
        <w:t>2</w:t>
      </w: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rPr>
        <w:t>年</w:t>
      </w:r>
      <w:r>
        <w:rPr>
          <w:rFonts w:hint="eastAsia"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月</w:t>
      </w: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日至</w:t>
      </w:r>
      <w:r>
        <w:rPr>
          <w:rFonts w:hint="eastAsia"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月</w:t>
      </w: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日）。</w:t>
      </w:r>
      <w:r>
        <w:rPr>
          <w:rFonts w:hint="default" w:ascii="Times New Roman" w:hAnsi="Times New Roman" w:eastAsia="仿宋_GB2312" w:cs="Times New Roman"/>
          <w:sz w:val="32"/>
          <w:szCs w:val="32"/>
        </w:rPr>
        <w:t>印发实施方案，签订目标责任书，确定</w:t>
      </w:r>
      <w:r>
        <w:rPr>
          <w:rFonts w:hint="default" w:ascii="Times New Roman" w:hAnsi="Times New Roman" w:eastAsia="仿宋_GB2312" w:cs="Times New Roman"/>
          <w:sz w:val="32"/>
        </w:rPr>
        <w:t>派驻</w:t>
      </w:r>
      <w:r>
        <w:rPr>
          <w:rFonts w:hint="default" w:ascii="Times New Roman" w:hAnsi="Times New Roman" w:eastAsia="仿宋_GB2312" w:cs="Times New Roman"/>
          <w:sz w:val="32"/>
          <w:szCs w:val="32"/>
        </w:rPr>
        <w:t>人员，做好宣传动员工作。</w:t>
      </w:r>
      <w:r>
        <w:rPr>
          <w:rFonts w:hint="eastAsia" w:ascii="Times New Roman" w:hAnsi="Times New Roman" w:eastAsia="仿宋_GB2312" w:cs="Times New Roman"/>
          <w:sz w:val="32"/>
          <w:szCs w:val="32"/>
          <w:lang w:eastAsia="zh-CN"/>
        </w:rPr>
        <w:t>支援、</w:t>
      </w:r>
      <w:r>
        <w:rPr>
          <w:rFonts w:hint="default" w:ascii="Times New Roman" w:hAnsi="Times New Roman" w:eastAsia="仿宋_GB2312" w:cs="Times New Roman"/>
          <w:sz w:val="32"/>
          <w:szCs w:val="32"/>
          <w:lang w:val="en-US" w:eastAsia="zh-CN"/>
        </w:rPr>
        <w:t>受援单位</w:t>
      </w:r>
      <w:r>
        <w:rPr>
          <w:rFonts w:hint="eastAsia" w:ascii="Times New Roman" w:hAnsi="Times New Roman" w:eastAsia="仿宋_GB2312" w:cs="Times New Roman"/>
          <w:sz w:val="32"/>
          <w:szCs w:val="32"/>
          <w:lang w:val="en-US" w:eastAsia="zh-CN"/>
        </w:rPr>
        <w:t>要成立由一把手负总责的</w:t>
      </w:r>
      <w:r>
        <w:rPr>
          <w:rFonts w:hint="default" w:ascii="Times New Roman" w:hAnsi="Times New Roman" w:eastAsia="仿宋" w:cs="Times New Roman"/>
          <w:sz w:val="32"/>
          <w:szCs w:val="32"/>
        </w:rPr>
        <w:t>活动</w:t>
      </w:r>
      <w:r>
        <w:rPr>
          <w:rFonts w:hint="eastAsia" w:ascii="Times New Roman" w:hAnsi="Times New Roman" w:eastAsia="仿宋_GB2312" w:cs="Times New Roman"/>
          <w:sz w:val="32"/>
          <w:szCs w:val="32"/>
          <w:lang w:val="en-US" w:eastAsia="zh-CN"/>
        </w:rPr>
        <w:t>领导小组，安排专人负责具体工作，结合本单位实际情况，制定</w:t>
      </w:r>
      <w:r>
        <w:rPr>
          <w:rFonts w:hint="default" w:ascii="Times New Roman" w:hAnsi="Times New Roman"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计划</w:t>
      </w:r>
      <w:r>
        <w:rPr>
          <w:rFonts w:hint="eastAsia" w:ascii="Times New Roman" w:hAnsi="Times New Roman" w:eastAsia="仿宋_GB2312" w:cs="Times New Roman"/>
          <w:sz w:val="32"/>
          <w:szCs w:val="32"/>
          <w:lang w:val="en-US" w:eastAsia="zh-CN"/>
        </w:rPr>
        <w:t>，明确对口支援具体、量化的阶段性目标，于6月10日前将</w:t>
      </w:r>
      <w:r>
        <w:rPr>
          <w:rFonts w:hint="default" w:ascii="Times New Roman" w:hAnsi="Times New Roman"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计划</w:t>
      </w:r>
      <w:r>
        <w:rPr>
          <w:rFonts w:hint="eastAsia" w:ascii="Times New Roman" w:hAnsi="Times New Roman" w:eastAsia="仿宋_GB2312" w:cs="Times New Roman"/>
          <w:sz w:val="32"/>
          <w:szCs w:val="32"/>
          <w:lang w:val="en-US" w:eastAsia="zh-CN"/>
        </w:rPr>
        <w:t>报县医疗健康总院。</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（二）全面实施，督导检查阶段（20</w:t>
      </w:r>
      <w:r>
        <w:rPr>
          <w:rFonts w:hint="default" w:ascii="Times New Roman" w:hAnsi="Times New Roman" w:eastAsia="楷体_GB2312" w:cs="Times New Roman"/>
          <w:b/>
          <w:bCs/>
          <w:sz w:val="32"/>
          <w:szCs w:val="32"/>
          <w:lang w:val="en-US" w:eastAsia="zh-CN"/>
        </w:rPr>
        <w:t>2</w:t>
      </w: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rPr>
        <w:t>年</w:t>
      </w:r>
      <w:r>
        <w:rPr>
          <w:rFonts w:hint="eastAsia"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月</w:t>
      </w:r>
      <w:r>
        <w:rPr>
          <w:rFonts w:hint="eastAsia"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日至202</w:t>
      </w:r>
      <w:r>
        <w:rPr>
          <w:rFonts w:hint="eastAsia"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rPr>
        <w:t>年</w:t>
      </w:r>
      <w:r>
        <w:rPr>
          <w:rFonts w:hint="default"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月31日）。</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前，</w:t>
      </w:r>
      <w:r>
        <w:rPr>
          <w:rFonts w:hint="eastAsia" w:ascii="Times New Roman" w:hAnsi="Times New Roman" w:eastAsia="仿宋_GB2312" w:cs="Times New Roman"/>
          <w:b w:val="0"/>
          <w:kern w:val="2"/>
          <w:sz w:val="32"/>
          <w:szCs w:val="32"/>
          <w:lang w:val="en-US" w:eastAsia="zh-CN" w:bidi="ar-SA"/>
        </w:rPr>
        <w:t>县医疗健康总院</w:t>
      </w:r>
      <w:r>
        <w:rPr>
          <w:rFonts w:hint="default" w:ascii="Times New Roman" w:hAnsi="Times New Roman" w:eastAsia="仿宋_GB2312" w:cs="Times New Roman"/>
          <w:sz w:val="32"/>
          <w:szCs w:val="32"/>
        </w:rPr>
        <w:t>与支援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受援单位商定人员具体轮岗方式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支援单位</w:t>
      </w:r>
      <w:r>
        <w:rPr>
          <w:rFonts w:hint="eastAsia" w:ascii="Times New Roman" w:hAnsi="Times New Roman" w:eastAsia="仿宋_GB2312" w:cs="Times New Roman"/>
          <w:sz w:val="32"/>
          <w:szCs w:val="32"/>
          <w:lang w:eastAsia="zh-CN"/>
        </w:rPr>
        <w:t>要确保</w:t>
      </w:r>
      <w:r>
        <w:rPr>
          <w:rFonts w:hint="default" w:ascii="Times New Roman" w:hAnsi="Times New Roman" w:eastAsia="仿宋_GB2312" w:cs="Times New Roman"/>
          <w:sz w:val="32"/>
        </w:rPr>
        <w:t>派驻</w:t>
      </w:r>
      <w:r>
        <w:rPr>
          <w:rFonts w:hint="default" w:ascii="Times New Roman" w:hAnsi="Times New Roman" w:eastAsia="仿宋_GB2312" w:cs="Times New Roman"/>
          <w:sz w:val="32"/>
          <w:szCs w:val="32"/>
        </w:rPr>
        <w:t>人员全部到岗</w:t>
      </w:r>
      <w:r>
        <w:rPr>
          <w:rFonts w:hint="eastAsia" w:ascii="Times New Roman" w:hAnsi="Times New Roman" w:eastAsia="仿宋_GB2312" w:cs="Times New Roman"/>
          <w:sz w:val="32"/>
          <w:szCs w:val="32"/>
          <w:lang w:eastAsia="zh-CN"/>
        </w:rPr>
        <w:t>。支援单位</w:t>
      </w:r>
      <w:r>
        <w:rPr>
          <w:rFonts w:hint="default" w:ascii="Times New Roman" w:hAnsi="Times New Roman" w:eastAsia="仿宋_GB2312" w:cs="Times New Roman"/>
          <w:sz w:val="32"/>
          <w:szCs w:val="32"/>
        </w:rPr>
        <w:t>要结合“凡晋必下”要求，及时做好年度对口支援下基层活动的人员派驻、日常监管等相关工作；受援单位要结合工作实际，及时做好年度派驻人员的食宿安排、工作安排</w:t>
      </w:r>
      <w:r>
        <w:rPr>
          <w:rFonts w:hint="eastAsia"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日常</w:t>
      </w:r>
      <w:r>
        <w:rPr>
          <w:rFonts w:hint="eastAsia"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等相关工作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派驻人员要认真履行受援单位岗位职责，圆满完成支援任务，并按照要求认真填写《自治区“千名医师下基层”活动平时绩效评定手册》和《自治区“千名医师下基层”活动工作鉴定表》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卫生健康局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kern w:val="2"/>
          <w:sz w:val="32"/>
          <w:szCs w:val="32"/>
          <w:lang w:val="en-US" w:eastAsia="zh-CN" w:bidi="ar-SA"/>
        </w:rPr>
        <w:t>医疗健康总院</w:t>
      </w:r>
      <w:r>
        <w:rPr>
          <w:rFonts w:hint="default" w:ascii="Times New Roman" w:hAnsi="Times New Roman" w:eastAsia="仿宋_GB2312" w:cs="Times New Roman"/>
          <w:sz w:val="32"/>
          <w:szCs w:val="32"/>
        </w:rPr>
        <w:t>不定期对受援单位</w:t>
      </w:r>
      <w:r>
        <w:rPr>
          <w:rFonts w:hint="eastAsia"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 xml:space="preserve">派驻人员进行监督检查，确保整体工作稳步推进。  </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（三）年度考核，评估总结阶段（202</w:t>
      </w:r>
      <w:r>
        <w:rPr>
          <w:rFonts w:hint="eastAsia"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rPr>
        <w:t>年</w:t>
      </w:r>
      <w:r>
        <w:rPr>
          <w:rFonts w:hint="default"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月1日至</w:t>
      </w:r>
      <w:r>
        <w:rPr>
          <w:rFonts w:hint="default"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月31日）。</w:t>
      </w:r>
      <w:r>
        <w:rPr>
          <w:rFonts w:hint="eastAsia" w:ascii="Times New Roman" w:hAnsi="Times New Roman" w:eastAsia="仿宋_GB2312" w:cs="Times New Roman"/>
          <w:sz w:val="32"/>
          <w:szCs w:val="32"/>
          <w:lang w:eastAsia="zh-CN"/>
        </w:rPr>
        <w:t>强化日常检查结果运用，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卫生健康局</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b w:val="0"/>
          <w:kern w:val="2"/>
          <w:sz w:val="32"/>
          <w:szCs w:val="32"/>
          <w:lang w:val="en-US" w:eastAsia="zh-CN" w:bidi="ar-SA"/>
        </w:rPr>
        <w:t>医疗健康总院</w:t>
      </w:r>
      <w:r>
        <w:rPr>
          <w:rFonts w:hint="default" w:ascii="Times New Roman" w:hAnsi="Times New Roman" w:eastAsia="仿宋_GB2312" w:cs="Times New Roman"/>
          <w:sz w:val="32"/>
          <w:szCs w:val="32"/>
        </w:rPr>
        <w:t>严格落实《“千名医师下基层”对口支援活动管理办法》和绩效评定细则，</w:t>
      </w:r>
      <w:r>
        <w:rPr>
          <w:rFonts w:hint="eastAsia" w:ascii="Times New Roman" w:hAnsi="Times New Roman" w:eastAsia="仿宋_GB2312" w:cs="Times New Roman"/>
          <w:sz w:val="32"/>
          <w:szCs w:val="32"/>
          <w:lang w:eastAsia="zh-CN"/>
        </w:rPr>
        <w:t>采取</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上级</w:t>
      </w:r>
      <w:r>
        <w:rPr>
          <w:rFonts w:hint="default" w:ascii="Times New Roman" w:hAnsi="Times New Roman" w:eastAsia="仿宋_GB2312" w:cs="Times New Roman"/>
          <w:sz w:val="32"/>
          <w:szCs w:val="32"/>
        </w:rPr>
        <w:t>部门定期检查、支援单位平时督查、受援单位日常考核、派驻队员相互自律、社会群众公开监督”的管理</w:t>
      </w:r>
      <w:r>
        <w:rPr>
          <w:rFonts w:hint="eastAsia" w:ascii="Times New Roman" w:hAnsi="Times New Roman" w:eastAsia="仿宋_GB2312" w:cs="Times New Roman"/>
          <w:sz w:val="32"/>
          <w:szCs w:val="32"/>
          <w:lang w:eastAsia="zh-CN"/>
        </w:rPr>
        <w:t>方式，</w:t>
      </w:r>
      <w:r>
        <w:rPr>
          <w:rFonts w:hint="default" w:ascii="Times New Roman" w:hAnsi="Times New Roman" w:eastAsia="仿宋_GB2312" w:cs="Times New Roman"/>
          <w:sz w:val="32"/>
          <w:szCs w:val="32"/>
        </w:rPr>
        <w:t>对辖区</w:t>
      </w:r>
      <w:r>
        <w:rPr>
          <w:rFonts w:hint="default"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rPr>
        <w:t>支援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全部</w:t>
      </w:r>
      <w:r>
        <w:rPr>
          <w:rFonts w:hint="default" w:ascii="Times New Roman" w:hAnsi="Times New Roman" w:eastAsia="仿宋_GB2312" w:cs="Times New Roman"/>
          <w:sz w:val="32"/>
          <w:szCs w:val="32"/>
        </w:rPr>
        <w:t>派驻人员</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年度绩效评定，填写工作手册和工作鉴定表，并在支援和受援单位进行公示。</w:t>
      </w:r>
      <w:r>
        <w:rPr>
          <w:rFonts w:hint="default" w:ascii="Times New Roman" w:hAnsi="Times New Roman" w:eastAsia="仿宋_GB2312" w:cs="Times New Roman"/>
          <w:sz w:val="32"/>
          <w:szCs w:val="32"/>
          <w:lang w:eastAsia="zh-CN"/>
        </w:rPr>
        <w:t>县</w:t>
      </w:r>
      <w:r>
        <w:rPr>
          <w:rFonts w:hint="eastAsia" w:ascii="Times New Roman" w:hAnsi="Times New Roman" w:eastAsia="仿宋_GB2312" w:cs="Times New Roman"/>
          <w:b w:val="0"/>
          <w:kern w:val="2"/>
          <w:sz w:val="32"/>
          <w:szCs w:val="32"/>
          <w:lang w:val="en-US" w:eastAsia="zh-CN" w:bidi="ar-SA"/>
        </w:rPr>
        <w:t>医疗健康总院、</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支援</w:t>
      </w:r>
      <w:r>
        <w:rPr>
          <w:rFonts w:hint="default" w:ascii="Times New Roman" w:hAnsi="Times New Roman" w:eastAsia="仿宋_GB2312" w:cs="Times New Roman"/>
          <w:sz w:val="32"/>
          <w:szCs w:val="32"/>
        </w:rPr>
        <w:t>受援单位</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及时总结年度对口支援工作成效和不足，查漏补缺，整改提高，建立长效工作机制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卫生健康局报送支援工作进展情况。</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 xml:space="preserve">、组织管理 </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（一）强化管理，严格纪律。</w:t>
      </w:r>
      <w:r>
        <w:rPr>
          <w:rFonts w:hint="default" w:ascii="Times New Roman" w:hAnsi="Times New Roman" w:eastAsia="仿宋_GB2312" w:cs="Times New Roman"/>
          <w:sz w:val="32"/>
          <w:szCs w:val="32"/>
          <w:lang w:val="en-US" w:eastAsia="zh-CN"/>
        </w:rPr>
        <w:t>派驻人员在“下基</w:t>
      </w:r>
      <w:r>
        <w:rPr>
          <w:rFonts w:hint="default" w:ascii="Times New Roman" w:hAnsi="Times New Roman" w:eastAsia="仿宋_GB2312" w:cs="Times New Roman"/>
          <w:sz w:val="32"/>
          <w:szCs w:val="32"/>
        </w:rPr>
        <w:t>层”活动期间出现因事（病）请假的，必须严格履行请假手续，否则一律视为旷工。</w:t>
      </w:r>
      <w:r>
        <w:rPr>
          <w:rFonts w:hint="eastAsia" w:ascii="Times New Roman" w:hAnsi="Times New Roman" w:eastAsia="仿宋_GB2312" w:cs="Times New Roman"/>
          <w:sz w:val="32"/>
          <w:szCs w:val="32"/>
          <w:lang w:eastAsia="zh-CN"/>
        </w:rPr>
        <w:t>同时，为进一步</w:t>
      </w:r>
      <w:r>
        <w:rPr>
          <w:rFonts w:hint="default" w:ascii="Times New Roman" w:hAnsi="Times New Roman" w:eastAsia="仿宋_GB2312" w:cs="Times New Roman"/>
          <w:sz w:val="32"/>
          <w:szCs w:val="32"/>
        </w:rPr>
        <w:t>加强对活动工作的</w:t>
      </w:r>
      <w:r>
        <w:rPr>
          <w:rFonts w:hint="default" w:ascii="Times New Roman" w:hAnsi="Times New Roman" w:eastAsia="仿宋_GB2312" w:cs="Times New Roman"/>
          <w:sz w:val="32"/>
          <w:szCs w:val="32"/>
          <w:lang w:val="en-US" w:eastAsia="zh-CN"/>
        </w:rPr>
        <w:t>组织协调、日常管理、绩效</w:t>
      </w:r>
      <w:r>
        <w:rPr>
          <w:rFonts w:hint="default" w:ascii="Times New Roman" w:hAnsi="Times New Roman" w:eastAsia="仿宋_GB2312" w:cs="Times New Roman"/>
          <w:sz w:val="32"/>
          <w:szCs w:val="32"/>
        </w:rPr>
        <w:t>评定等工作，把对口支援工作做细、做实，推动支援任务落到实处</w:t>
      </w:r>
      <w:r>
        <w:rPr>
          <w:rFonts w:hint="eastAsia" w:ascii="Times New Roman" w:hAnsi="Times New Roman" w:eastAsia="仿宋_GB2312" w:cs="Times New Roman"/>
          <w:sz w:val="32"/>
          <w:szCs w:val="32"/>
          <w:lang w:eastAsia="zh-CN"/>
        </w:rPr>
        <w:t>，成立盐池县</w:t>
      </w:r>
      <w:r>
        <w:rPr>
          <w:rFonts w:hint="default" w:ascii="Times New Roman" w:hAnsi="Times New Roman" w:eastAsia="仿宋_GB2312" w:cs="Times New Roman"/>
          <w:sz w:val="32"/>
          <w:szCs w:val="32"/>
        </w:rPr>
        <w:t>“千名医师下基层”对口支援活动</w:t>
      </w:r>
      <w:r>
        <w:rPr>
          <w:rFonts w:hint="eastAsia" w:ascii="Times New Roman" w:hAnsi="Times New Roman" w:eastAsia="仿宋_GB2312" w:cs="Times New Roman"/>
          <w:sz w:val="32"/>
          <w:szCs w:val="32"/>
          <w:lang w:eastAsia="zh-CN"/>
        </w:rPr>
        <w:t>工作领导小组：</w:t>
      </w:r>
    </w:p>
    <w:p>
      <w:pPr>
        <w:keepNext w:val="0"/>
        <w:keepLines w:val="0"/>
        <w:widowControl/>
        <w:suppressLineNumbers w:val="0"/>
        <w:spacing w:before="0" w:line="520" w:lineRule="exact"/>
        <w:ind w:left="1362" w:leftChars="344" w:right="0" w:hanging="640" w:hangingChars="200"/>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组  长：</w:t>
      </w:r>
      <w:r>
        <w:rPr>
          <w:rFonts w:hint="eastAsia"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eastAsia="zh-CN" w:bidi="ar-SA"/>
        </w:rPr>
        <w:t>郭文科</w:t>
      </w:r>
      <w:r>
        <w:rPr>
          <w:rFonts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县卫生健康局</w:t>
      </w:r>
      <w:r>
        <w:rPr>
          <w:rFonts w:hint="default" w:ascii="Times New Roman" w:hAnsi="Times New Roman" w:eastAsia="仿宋_GB2312" w:cs="Times New Roman"/>
          <w:kern w:val="0"/>
          <w:sz w:val="32"/>
          <w:szCs w:val="32"/>
        </w:rPr>
        <w:t>局长</w:t>
      </w:r>
      <w:r>
        <w:rPr>
          <w:rFonts w:ascii="Times New Roman" w:hAnsi="Times New Roman" w:eastAsia="仿宋_GB2312" w:cs="Times New Roman"/>
          <w:kern w:val="0"/>
          <w:sz w:val="32"/>
          <w:szCs w:val="32"/>
          <w:lang w:val="en-US" w:eastAsia="zh-CN" w:bidi="ar-SA"/>
        </w:rPr>
        <w:t xml:space="preserve">  </w:t>
      </w:r>
    </w:p>
    <w:p>
      <w:pPr>
        <w:keepNext w:val="0"/>
        <w:keepLines w:val="0"/>
        <w:widowControl/>
        <w:suppressLineNumbers w:val="0"/>
        <w:spacing w:before="0" w:line="520" w:lineRule="exact"/>
        <w:ind w:left="1362" w:leftChars="344" w:right="0" w:hanging="640" w:hangingChars="200"/>
        <w:rPr>
          <w:rFonts w:hint="eastAsia"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副组长：</w:t>
      </w:r>
      <w:r>
        <w:rPr>
          <w:rFonts w:hint="eastAsia" w:eastAsia="仿宋_GB2312" w:cs="Times New Roman"/>
          <w:kern w:val="0"/>
          <w:sz w:val="32"/>
          <w:szCs w:val="32"/>
          <w:lang w:val="en-US" w:eastAsia="zh-CN" w:bidi="ar-SA"/>
        </w:rPr>
        <w:t xml:space="preserve"> </w:t>
      </w:r>
      <w:r>
        <w:rPr>
          <w:rFonts w:hint="eastAsia" w:ascii="Times New Roman" w:hAnsi="Times New Roman" w:eastAsia="仿宋_GB2312" w:cs="Times New Roman"/>
          <w:kern w:val="0"/>
          <w:sz w:val="32"/>
          <w:szCs w:val="32"/>
          <w:lang w:eastAsia="zh-CN" w:bidi="ar-SA"/>
        </w:rPr>
        <w:t>王海升</w:t>
      </w:r>
      <w:r>
        <w:rPr>
          <w:rFonts w:hint="eastAsia" w:ascii="Times New Roman" w:hAnsi="Times New Roman" w:eastAsia="仿宋_GB2312" w:cs="Times New Roman"/>
          <w:kern w:val="0"/>
          <w:sz w:val="32"/>
          <w:szCs w:val="32"/>
          <w:lang w:val="en-US" w:eastAsia="zh-CN" w:bidi="ar-SA"/>
        </w:rPr>
        <w:t xml:space="preserve">  县卫生健康局副局长</w:t>
      </w:r>
    </w:p>
    <w:p>
      <w:pPr>
        <w:keepNext w:val="0"/>
        <w:keepLines w:val="0"/>
        <w:pageBreakBefore w:val="0"/>
        <w:widowControl/>
        <w:suppressLineNumbers w:val="0"/>
        <w:kinsoku/>
        <w:wordWrap/>
        <w:overflowPunct/>
        <w:topLinePunct w:val="0"/>
        <w:autoSpaceDE/>
        <w:autoSpaceDN/>
        <w:bidi w:val="0"/>
        <w:adjustRightInd/>
        <w:snapToGrid/>
        <w:spacing w:before="0" w:line="520" w:lineRule="exact"/>
        <w:ind w:right="0" w:firstLine="2176" w:firstLineChars="68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饶  锐  </w:t>
      </w:r>
      <w:r>
        <w:rPr>
          <w:rFonts w:hint="eastAsia" w:ascii="Times New Roman" w:hAnsi="Times New Roman" w:eastAsia="仿宋_GB2312" w:cs="Times New Roman"/>
          <w:b w:val="0"/>
          <w:kern w:val="2"/>
          <w:sz w:val="32"/>
          <w:szCs w:val="32"/>
          <w:lang w:val="en-US" w:eastAsia="zh-CN" w:bidi="ar-SA"/>
        </w:rPr>
        <w:t>县医疗健康总院院长、</w:t>
      </w:r>
      <w:r>
        <w:rPr>
          <w:rFonts w:ascii="Times New Roman" w:hAnsi="Times New Roman" w:eastAsia="仿宋_GB2312" w:cs="Times New Roman"/>
          <w:kern w:val="0"/>
          <w:sz w:val="32"/>
          <w:szCs w:val="32"/>
          <w:lang w:eastAsia="zh-CN" w:bidi="ar-SA"/>
        </w:rPr>
        <w:t>人民医院院长</w:t>
      </w:r>
    </w:p>
    <w:p>
      <w:pPr>
        <w:keepNext w:val="0"/>
        <w:keepLines w:val="0"/>
        <w:widowControl/>
        <w:suppressLineNumbers w:val="0"/>
        <w:spacing w:before="0" w:line="520" w:lineRule="exact"/>
        <w:ind w:left="2002" w:leftChars="344" w:right="0" w:hanging="1280" w:hangingChars="400"/>
        <w:rPr>
          <w:rFonts w:ascii="Times New Roman" w:hAnsi="Times New Roman" w:cs="Times New Roman"/>
          <w:lang w:bidi="ar-SA"/>
        </w:rPr>
      </w:pPr>
      <w:r>
        <w:rPr>
          <w:rFonts w:ascii="Times New Roman" w:hAnsi="Times New Roman" w:eastAsia="仿宋_GB2312" w:cs="Times New Roman"/>
          <w:kern w:val="0"/>
          <w:sz w:val="32"/>
          <w:szCs w:val="32"/>
          <w:lang w:val="en-US" w:eastAsia="zh-CN" w:bidi="ar-SA"/>
        </w:rPr>
        <w:t xml:space="preserve">成  员： </w:t>
      </w:r>
      <w:r>
        <w:rPr>
          <w:rFonts w:hint="eastAsia" w:ascii="Times New Roman" w:hAnsi="Times New Roman" w:eastAsia="仿宋_GB2312" w:cs="Times New Roman"/>
          <w:kern w:val="0"/>
          <w:sz w:val="32"/>
          <w:szCs w:val="32"/>
          <w:lang w:eastAsia="zh-CN" w:bidi="ar-SA"/>
        </w:rPr>
        <w:t>尤</w:t>
      </w:r>
      <w:r>
        <w:rPr>
          <w:rFonts w:hint="eastAsia" w:ascii="Times New Roman" w:hAnsi="Times New Roman" w:eastAsia="仿宋_GB2312" w:cs="Times New Roman"/>
          <w:kern w:val="0"/>
          <w:sz w:val="32"/>
          <w:szCs w:val="32"/>
          <w:lang w:val="en-US" w:eastAsia="zh-CN" w:bidi="ar-SA"/>
        </w:rPr>
        <w:t xml:space="preserve">  </w:t>
      </w:r>
      <w:r>
        <w:rPr>
          <w:rFonts w:hint="eastAsia" w:ascii="Times New Roman" w:hAnsi="Times New Roman" w:eastAsia="仿宋_GB2312" w:cs="Times New Roman"/>
          <w:kern w:val="0"/>
          <w:sz w:val="32"/>
          <w:szCs w:val="32"/>
          <w:lang w:eastAsia="zh-CN" w:bidi="ar-SA"/>
        </w:rPr>
        <w:t>攀</w:t>
      </w:r>
      <w:r>
        <w:rPr>
          <w:rFonts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县</w:t>
      </w:r>
      <w:r>
        <w:rPr>
          <w:rFonts w:hint="eastAsia" w:ascii="Times New Roman" w:hAnsi="Times New Roman" w:eastAsia="仿宋_GB2312" w:cs="Times New Roman"/>
          <w:b w:val="0"/>
          <w:spacing w:val="-17"/>
          <w:kern w:val="2"/>
          <w:sz w:val="32"/>
          <w:szCs w:val="32"/>
          <w:lang w:val="en-US" w:eastAsia="zh-CN" w:bidi="ar-SA"/>
        </w:rPr>
        <w:t>医疗健康总院副院长、</w:t>
      </w:r>
      <w:r>
        <w:rPr>
          <w:rFonts w:ascii="Times New Roman" w:hAnsi="Times New Roman" w:eastAsia="仿宋_GB2312" w:cs="Times New Roman"/>
          <w:spacing w:val="-17"/>
          <w:kern w:val="0"/>
          <w:sz w:val="32"/>
          <w:szCs w:val="32"/>
          <w:lang w:eastAsia="zh-CN" w:bidi="ar-SA"/>
        </w:rPr>
        <w:t>人民医院</w:t>
      </w:r>
      <w:r>
        <w:rPr>
          <w:rFonts w:hint="eastAsia" w:ascii="Times New Roman" w:hAnsi="Times New Roman" w:eastAsia="仿宋_GB2312" w:cs="Times New Roman"/>
          <w:spacing w:val="-17"/>
          <w:kern w:val="0"/>
          <w:sz w:val="32"/>
          <w:szCs w:val="32"/>
          <w:lang w:eastAsia="zh-CN" w:bidi="ar-SA"/>
        </w:rPr>
        <w:t>执行</w:t>
      </w:r>
      <w:r>
        <w:rPr>
          <w:rFonts w:ascii="Times New Roman" w:hAnsi="Times New Roman" w:eastAsia="仿宋_GB2312" w:cs="Times New Roman"/>
          <w:spacing w:val="-17"/>
          <w:kern w:val="0"/>
          <w:sz w:val="32"/>
          <w:szCs w:val="32"/>
          <w:lang w:eastAsia="zh-CN" w:bidi="ar-SA"/>
        </w:rPr>
        <w:t>院长</w:t>
      </w:r>
    </w:p>
    <w:p>
      <w:pPr>
        <w:keepNext w:val="0"/>
        <w:keepLines w:val="0"/>
        <w:widowControl/>
        <w:suppressLineNumbers w:val="0"/>
        <w:spacing w:before="0" w:line="520" w:lineRule="exact"/>
        <w:ind w:left="1999" w:leftChars="952" w:right="0" w:firstLine="160" w:firstLineChars="50"/>
        <w:rPr>
          <w:rFonts w:ascii="Times New Roman" w:hAnsi="Times New Roman" w:cs="Times New Roman"/>
          <w:lang w:bidi="ar-SA"/>
        </w:rPr>
      </w:pPr>
      <w:r>
        <w:rPr>
          <w:rFonts w:ascii="Times New Roman" w:hAnsi="Times New Roman" w:eastAsia="仿宋_GB2312" w:cs="Times New Roman"/>
          <w:kern w:val="0"/>
          <w:sz w:val="32"/>
          <w:szCs w:val="32"/>
          <w:lang w:eastAsia="zh-CN" w:bidi="ar-SA"/>
        </w:rPr>
        <w:t>宋彦梅</w:t>
      </w:r>
      <w:r>
        <w:rPr>
          <w:rFonts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县</w:t>
      </w:r>
      <w:r>
        <w:rPr>
          <w:rFonts w:hint="eastAsia" w:ascii="Times New Roman" w:hAnsi="Times New Roman" w:eastAsia="仿宋_GB2312" w:cs="Times New Roman"/>
          <w:b w:val="0"/>
          <w:kern w:val="2"/>
          <w:sz w:val="32"/>
          <w:szCs w:val="32"/>
          <w:lang w:val="en-US" w:eastAsia="zh-CN" w:bidi="ar-SA"/>
        </w:rPr>
        <w:t>医疗健康总院副院长、</w:t>
      </w:r>
      <w:r>
        <w:rPr>
          <w:rFonts w:ascii="Times New Roman" w:hAnsi="Times New Roman" w:eastAsia="仿宋_GB2312" w:cs="Times New Roman"/>
          <w:kern w:val="0"/>
          <w:sz w:val="32"/>
          <w:szCs w:val="32"/>
          <w:lang w:eastAsia="zh-CN" w:bidi="ar-SA"/>
        </w:rPr>
        <w:t>中医医院院长</w:t>
      </w:r>
    </w:p>
    <w:p>
      <w:pPr>
        <w:keepNext w:val="0"/>
        <w:keepLines w:val="0"/>
        <w:widowControl/>
        <w:suppressLineNumbers w:val="0"/>
        <w:spacing w:before="0" w:line="520" w:lineRule="exact"/>
        <w:ind w:left="1999" w:leftChars="952" w:right="0" w:firstLine="160" w:firstLineChars="50"/>
        <w:rPr>
          <w:rFonts w:ascii="Times New Roman" w:hAnsi="Times New Roman" w:cs="Times New Roman"/>
          <w:lang w:bidi="ar-SA"/>
        </w:rPr>
      </w:pPr>
      <w:r>
        <w:rPr>
          <w:rFonts w:ascii="Times New Roman" w:hAnsi="Times New Roman" w:eastAsia="仿宋_GB2312" w:cs="Times New Roman"/>
          <w:kern w:val="0"/>
          <w:sz w:val="32"/>
          <w:szCs w:val="32"/>
          <w:lang w:eastAsia="zh-CN" w:bidi="ar-SA"/>
        </w:rPr>
        <w:t>尤</w:t>
      </w:r>
      <w:r>
        <w:rPr>
          <w:rFonts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eastAsia="zh-CN" w:bidi="ar-SA"/>
        </w:rPr>
        <w:t>雁</w:t>
      </w:r>
      <w:r>
        <w:rPr>
          <w:rFonts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县</w:t>
      </w:r>
      <w:r>
        <w:rPr>
          <w:rFonts w:ascii="Times New Roman" w:hAnsi="Times New Roman" w:eastAsia="仿宋_GB2312" w:cs="Times New Roman"/>
          <w:kern w:val="0"/>
          <w:sz w:val="32"/>
          <w:szCs w:val="32"/>
          <w:lang w:eastAsia="zh-CN" w:bidi="ar-SA"/>
        </w:rPr>
        <w:t>妇幼保健计划生育服务中心主任</w:t>
      </w:r>
    </w:p>
    <w:p>
      <w:pPr>
        <w:keepNext w:val="0"/>
        <w:keepLines w:val="0"/>
        <w:widowControl/>
        <w:suppressLineNumbers w:val="0"/>
        <w:spacing w:before="0" w:line="520" w:lineRule="exact"/>
        <w:ind w:left="1999" w:leftChars="952" w:right="0" w:firstLine="160" w:firstLineChars="50"/>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eastAsia="zh-CN" w:bidi="ar-SA"/>
        </w:rPr>
        <w:t>冯  金</w:t>
      </w:r>
      <w:r>
        <w:rPr>
          <w:rFonts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县</w:t>
      </w:r>
      <w:r>
        <w:rPr>
          <w:rFonts w:ascii="Times New Roman" w:hAnsi="Times New Roman" w:eastAsia="仿宋_GB2312" w:cs="Times New Roman"/>
          <w:kern w:val="0"/>
          <w:sz w:val="32"/>
          <w:szCs w:val="32"/>
          <w:lang w:eastAsia="zh-CN" w:bidi="ar-SA"/>
        </w:rPr>
        <w:t>疾病预防控制中心副主任</w:t>
      </w:r>
    </w:p>
    <w:p>
      <w:pPr>
        <w:keepNext w:val="0"/>
        <w:keepLines w:val="0"/>
        <w:widowControl/>
        <w:suppressLineNumbers w:val="0"/>
        <w:spacing w:before="0" w:line="520" w:lineRule="exact"/>
        <w:ind w:left="1999" w:leftChars="952" w:right="0" w:firstLine="160" w:firstLineChars="50"/>
        <w:rPr>
          <w:rFonts w:ascii="Times New Roman" w:hAnsi="Times New Roman" w:eastAsia="仿宋_GB2312" w:cs="Times New Roman"/>
          <w:kern w:val="0"/>
          <w:sz w:val="32"/>
          <w:szCs w:val="32"/>
          <w:lang w:eastAsia="zh-CN" w:bidi="ar-SA"/>
        </w:rPr>
      </w:pPr>
      <w:r>
        <w:rPr>
          <w:rFonts w:hint="eastAsia" w:eastAsia="仿宋_GB2312" w:cs="Times New Roman"/>
          <w:kern w:val="0"/>
          <w:sz w:val="32"/>
          <w:szCs w:val="32"/>
          <w:lang w:eastAsia="zh-CN" w:bidi="ar-SA"/>
        </w:rPr>
        <w:t>孙学东</w:t>
      </w:r>
      <w:r>
        <w:rPr>
          <w:rFonts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eastAsia="zh-CN" w:bidi="ar-SA"/>
        </w:rPr>
        <w:t>花马池镇</w:t>
      </w:r>
      <w:r>
        <w:rPr>
          <w:rFonts w:hint="eastAsia" w:ascii="Times New Roman" w:hAnsi="Times New Roman" w:eastAsia="仿宋_GB2312" w:cs="Times New Roman"/>
          <w:kern w:val="0"/>
          <w:sz w:val="32"/>
          <w:szCs w:val="32"/>
          <w:lang w:eastAsia="zh-CN" w:bidi="ar-SA"/>
        </w:rPr>
        <w:t>中心</w:t>
      </w:r>
      <w:r>
        <w:rPr>
          <w:rFonts w:ascii="Times New Roman" w:hAnsi="Times New Roman" w:eastAsia="仿宋_GB2312" w:cs="Times New Roman"/>
          <w:kern w:val="0"/>
          <w:sz w:val="32"/>
          <w:szCs w:val="32"/>
          <w:lang w:eastAsia="zh-CN" w:bidi="ar-SA"/>
        </w:rPr>
        <w:t>卫生院院长</w:t>
      </w:r>
    </w:p>
    <w:p>
      <w:pPr>
        <w:keepNext w:val="0"/>
        <w:keepLines w:val="0"/>
        <w:widowControl/>
        <w:suppressLineNumbers w:val="0"/>
        <w:spacing w:before="0" w:line="520" w:lineRule="exact"/>
        <w:ind w:left="1999" w:leftChars="952" w:right="0" w:firstLine="160" w:firstLineChars="50"/>
        <w:rPr>
          <w:rFonts w:ascii="Times New Roman" w:hAnsi="Times New Roman" w:cs="Times New Roman"/>
          <w:lang w:bidi="ar-SA"/>
        </w:rPr>
      </w:pPr>
      <w:r>
        <w:rPr>
          <w:rFonts w:hint="eastAsia" w:ascii="Times New Roman" w:hAnsi="Times New Roman" w:eastAsia="仿宋_GB2312" w:cs="Times New Roman"/>
          <w:kern w:val="0"/>
          <w:sz w:val="32"/>
          <w:szCs w:val="32"/>
          <w:lang w:val="en-US" w:eastAsia="zh-CN" w:bidi="ar-SA"/>
        </w:rPr>
        <w:t>刘培生</w:t>
      </w:r>
      <w:r>
        <w:rPr>
          <w:rFonts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eastAsia="zh-CN" w:bidi="ar-SA"/>
        </w:rPr>
        <w:t>大水坑镇</w:t>
      </w:r>
      <w:r>
        <w:rPr>
          <w:rFonts w:hint="eastAsia" w:ascii="Times New Roman" w:hAnsi="Times New Roman" w:eastAsia="仿宋_GB2312" w:cs="Times New Roman"/>
          <w:kern w:val="0"/>
          <w:sz w:val="32"/>
          <w:szCs w:val="32"/>
          <w:lang w:eastAsia="zh-CN" w:bidi="ar-SA"/>
        </w:rPr>
        <w:t>中心</w:t>
      </w:r>
      <w:r>
        <w:rPr>
          <w:rFonts w:ascii="Times New Roman" w:hAnsi="Times New Roman" w:eastAsia="仿宋_GB2312" w:cs="Times New Roman"/>
          <w:kern w:val="0"/>
          <w:sz w:val="32"/>
          <w:szCs w:val="32"/>
          <w:lang w:eastAsia="zh-CN" w:bidi="ar-SA"/>
        </w:rPr>
        <w:t>卫生院院长</w:t>
      </w:r>
    </w:p>
    <w:p>
      <w:pPr>
        <w:keepNext w:val="0"/>
        <w:keepLines w:val="0"/>
        <w:widowControl/>
        <w:suppressLineNumbers w:val="0"/>
        <w:spacing w:before="0" w:line="520" w:lineRule="exact"/>
        <w:ind w:left="1999" w:leftChars="952" w:right="0" w:firstLine="160" w:firstLineChars="50"/>
        <w:rPr>
          <w:rFonts w:ascii="Times New Roman" w:hAnsi="Times New Roman" w:cs="Times New Roman"/>
          <w:lang w:bidi="ar-SA"/>
        </w:rPr>
      </w:pPr>
      <w:r>
        <w:rPr>
          <w:rFonts w:ascii="Times New Roman" w:hAnsi="Times New Roman" w:eastAsia="仿宋_GB2312" w:cs="Times New Roman"/>
          <w:kern w:val="0"/>
          <w:sz w:val="32"/>
          <w:szCs w:val="32"/>
          <w:lang w:val="en-US" w:eastAsia="zh-CN" w:bidi="ar-SA"/>
        </w:rPr>
        <w:t xml:space="preserve">关建国  </w:t>
      </w:r>
      <w:r>
        <w:rPr>
          <w:rFonts w:ascii="Times New Roman" w:hAnsi="Times New Roman" w:eastAsia="仿宋_GB2312" w:cs="Times New Roman"/>
          <w:kern w:val="0"/>
          <w:sz w:val="32"/>
          <w:szCs w:val="32"/>
          <w:lang w:eastAsia="zh-CN" w:bidi="ar-SA"/>
        </w:rPr>
        <w:t>惠安堡镇</w:t>
      </w:r>
      <w:r>
        <w:rPr>
          <w:rFonts w:hint="eastAsia" w:ascii="Times New Roman" w:hAnsi="Times New Roman" w:eastAsia="仿宋_GB2312" w:cs="Times New Roman"/>
          <w:kern w:val="0"/>
          <w:sz w:val="32"/>
          <w:szCs w:val="32"/>
          <w:lang w:eastAsia="zh-CN" w:bidi="ar-SA"/>
        </w:rPr>
        <w:t>中心</w:t>
      </w:r>
      <w:r>
        <w:rPr>
          <w:rFonts w:ascii="Times New Roman" w:hAnsi="Times New Roman" w:eastAsia="仿宋_GB2312" w:cs="Times New Roman"/>
          <w:kern w:val="0"/>
          <w:sz w:val="32"/>
          <w:szCs w:val="32"/>
          <w:lang w:eastAsia="zh-CN" w:bidi="ar-SA"/>
        </w:rPr>
        <w:t>卫生院院长</w:t>
      </w:r>
    </w:p>
    <w:p>
      <w:pPr>
        <w:keepNext w:val="0"/>
        <w:keepLines w:val="0"/>
        <w:widowControl/>
        <w:suppressLineNumbers w:val="0"/>
        <w:spacing w:before="0" w:line="520" w:lineRule="exact"/>
        <w:ind w:left="1999" w:leftChars="952" w:right="0" w:firstLine="160" w:firstLineChars="50"/>
        <w:rPr>
          <w:rFonts w:ascii="Times New Roman" w:hAnsi="Times New Roman" w:eastAsia="仿宋_GB2312" w:cs="Times New Roman"/>
          <w:kern w:val="0"/>
          <w:sz w:val="32"/>
          <w:szCs w:val="32"/>
          <w:lang w:eastAsia="zh-CN" w:bidi="ar-SA"/>
        </w:rPr>
      </w:pPr>
      <w:r>
        <w:rPr>
          <w:rFonts w:hint="eastAsia" w:ascii="Times New Roman" w:hAnsi="Times New Roman" w:eastAsia="仿宋_GB2312" w:cs="Times New Roman"/>
          <w:kern w:val="0"/>
          <w:sz w:val="32"/>
          <w:szCs w:val="32"/>
          <w:lang w:val="en-US" w:eastAsia="zh-CN" w:bidi="ar-SA"/>
        </w:rPr>
        <w:t>张永学</w:t>
      </w:r>
      <w:r>
        <w:rPr>
          <w:rFonts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eastAsia="zh-CN" w:bidi="ar-SA"/>
        </w:rPr>
        <w:t>高沙窝镇</w:t>
      </w:r>
      <w:r>
        <w:rPr>
          <w:rFonts w:hint="eastAsia" w:ascii="Times New Roman" w:hAnsi="Times New Roman" w:eastAsia="仿宋_GB2312" w:cs="Times New Roman"/>
          <w:kern w:val="0"/>
          <w:sz w:val="32"/>
          <w:szCs w:val="32"/>
          <w:lang w:eastAsia="zh-CN" w:bidi="ar-SA"/>
        </w:rPr>
        <w:t>中心</w:t>
      </w:r>
      <w:r>
        <w:rPr>
          <w:rFonts w:ascii="Times New Roman" w:hAnsi="Times New Roman" w:eastAsia="仿宋_GB2312" w:cs="Times New Roman"/>
          <w:kern w:val="0"/>
          <w:sz w:val="32"/>
          <w:szCs w:val="32"/>
          <w:lang w:eastAsia="zh-CN" w:bidi="ar-SA"/>
        </w:rPr>
        <w:t>卫生院院长</w:t>
      </w:r>
    </w:p>
    <w:p>
      <w:pPr>
        <w:keepNext w:val="0"/>
        <w:keepLines w:val="0"/>
        <w:widowControl/>
        <w:suppressLineNumbers w:val="0"/>
        <w:spacing w:before="0" w:line="520" w:lineRule="exact"/>
        <w:ind w:left="1999" w:leftChars="952" w:right="0" w:firstLine="160" w:firstLineChars="50"/>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饶占广</w:t>
      </w:r>
      <w:r>
        <w:rPr>
          <w:rFonts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eastAsia="zh-CN" w:bidi="ar-SA"/>
        </w:rPr>
        <w:t>王乐井乡卫生院院长</w:t>
      </w:r>
    </w:p>
    <w:p>
      <w:pPr>
        <w:keepNext w:val="0"/>
        <w:keepLines w:val="0"/>
        <w:widowControl/>
        <w:suppressLineNumbers w:val="0"/>
        <w:spacing w:before="0" w:line="520" w:lineRule="exact"/>
        <w:ind w:left="1999" w:leftChars="952" w:right="0" w:firstLine="160" w:firstLineChars="50"/>
        <w:rPr>
          <w:rFonts w:ascii="Times New Roman" w:hAnsi="Times New Roman" w:eastAsia="仿宋_GB2312" w:cs="Times New Roman"/>
          <w:kern w:val="0"/>
          <w:sz w:val="32"/>
          <w:szCs w:val="32"/>
          <w:lang w:eastAsia="zh-CN" w:bidi="ar-SA"/>
        </w:rPr>
      </w:pPr>
      <w:r>
        <w:rPr>
          <w:rFonts w:ascii="Times New Roman" w:hAnsi="Times New Roman" w:eastAsia="仿宋_GB2312" w:cs="Times New Roman"/>
          <w:sz w:val="32"/>
          <w:szCs w:val="32"/>
          <w:lang w:val="en-US" w:eastAsia="zh-CN"/>
        </w:rPr>
        <w:t>沙建云</w:t>
      </w:r>
      <w:r>
        <w:rPr>
          <w:rFonts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eastAsia="zh-CN" w:bidi="ar-SA"/>
        </w:rPr>
        <w:t>冯记沟乡卫生院院长</w:t>
      </w:r>
    </w:p>
    <w:p>
      <w:pPr>
        <w:keepNext w:val="0"/>
        <w:keepLines w:val="0"/>
        <w:widowControl/>
        <w:suppressLineNumbers w:val="0"/>
        <w:spacing w:before="0" w:line="520" w:lineRule="exact"/>
        <w:ind w:left="1999" w:leftChars="952" w:right="0" w:firstLine="160" w:firstLineChars="50"/>
        <w:rPr>
          <w:rFonts w:ascii="Times New Roman" w:hAnsi="Times New Roman" w:eastAsia="仿宋_GB2312" w:cs="Times New Roman"/>
          <w:kern w:val="0"/>
          <w:sz w:val="32"/>
          <w:szCs w:val="32"/>
          <w:lang w:eastAsia="zh-CN" w:bidi="ar-SA"/>
        </w:rPr>
      </w:pPr>
      <w:r>
        <w:rPr>
          <w:rFonts w:hint="eastAsia" w:ascii="Times New Roman" w:hAnsi="Times New Roman" w:eastAsia="仿宋_GB2312" w:cs="Times New Roman"/>
          <w:kern w:val="0"/>
          <w:sz w:val="32"/>
          <w:szCs w:val="32"/>
          <w:lang w:val="en-US" w:eastAsia="zh-CN" w:bidi="ar-SA"/>
        </w:rPr>
        <w:t>饶天祥</w:t>
      </w:r>
      <w:r>
        <w:rPr>
          <w:rFonts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eastAsia="zh-CN" w:bidi="ar-SA"/>
        </w:rPr>
        <w:t>青山乡卫生院院长</w:t>
      </w:r>
    </w:p>
    <w:p>
      <w:pPr>
        <w:keepNext w:val="0"/>
        <w:keepLines w:val="0"/>
        <w:widowControl/>
        <w:suppressLineNumbers w:val="0"/>
        <w:spacing w:before="0" w:line="520" w:lineRule="exact"/>
        <w:ind w:left="1999" w:leftChars="952" w:right="0" w:firstLine="160" w:firstLineChars="50"/>
        <w:rPr>
          <w:rFonts w:ascii="Times New Roman" w:hAnsi="Times New Roman" w:eastAsia="仿宋_GB2312" w:cs="Times New Roman"/>
          <w:kern w:val="0"/>
          <w:sz w:val="32"/>
          <w:szCs w:val="32"/>
          <w:lang w:eastAsia="zh-CN" w:bidi="ar-SA"/>
        </w:rPr>
      </w:pPr>
      <w:r>
        <w:rPr>
          <w:rFonts w:hint="eastAsia" w:ascii="Times New Roman" w:hAnsi="Times New Roman" w:eastAsia="仿宋_GB2312" w:cs="Times New Roman"/>
          <w:kern w:val="0"/>
          <w:sz w:val="32"/>
          <w:szCs w:val="32"/>
          <w:lang w:val="en-US" w:eastAsia="zh-CN" w:bidi="ar-SA"/>
        </w:rPr>
        <w:t>安怀春</w:t>
      </w:r>
      <w:r>
        <w:rPr>
          <w:rFonts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eastAsia="zh-CN" w:bidi="ar-SA"/>
        </w:rPr>
        <w:t>麻黄山乡卫生院院长</w:t>
      </w:r>
    </w:p>
    <w:p>
      <w:pPr>
        <w:keepNext w:val="0"/>
        <w:keepLines w:val="0"/>
        <w:widowControl/>
        <w:suppressLineNumbers w:val="0"/>
        <w:spacing w:line="520" w:lineRule="exact"/>
        <w:ind w:left="1999" w:leftChars="952" w:firstLine="160" w:firstLineChars="50"/>
        <w:rPr>
          <w:rFonts w:ascii="Times New Roman" w:hAnsi="Times New Roman" w:eastAsia="仿宋_GB2312" w:cs="Times New Roman"/>
          <w:kern w:val="0"/>
          <w:sz w:val="32"/>
          <w:szCs w:val="32"/>
          <w:lang w:eastAsia="zh-CN" w:bidi="ar-SA"/>
        </w:rPr>
      </w:pPr>
      <w:r>
        <w:rPr>
          <w:rFonts w:ascii="Times New Roman" w:hAnsi="Times New Roman" w:eastAsia="仿宋_GB2312" w:cs="Times New Roman"/>
          <w:kern w:val="0"/>
          <w:sz w:val="32"/>
          <w:szCs w:val="32"/>
          <w:lang w:val="en-US" w:eastAsia="zh-CN" w:bidi="ar-SA"/>
        </w:rPr>
        <w:t xml:space="preserve">刘文学  </w:t>
      </w:r>
      <w:r>
        <w:rPr>
          <w:rFonts w:ascii="Times New Roman" w:hAnsi="Times New Roman" w:eastAsia="仿宋_GB2312" w:cs="Times New Roman"/>
          <w:kern w:val="0"/>
          <w:sz w:val="32"/>
          <w:szCs w:val="32"/>
          <w:lang w:eastAsia="zh-CN" w:bidi="ar-SA"/>
        </w:rPr>
        <w:t>城关社区卫生服务中心主任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eastAsia="仿宋_GB2312" w:cs="Times New Roman"/>
          <w:sz w:val="32"/>
          <w:szCs w:val="32"/>
          <w:lang w:bidi="ar-SA"/>
        </w:rPr>
      </w:pPr>
      <w:r>
        <w:rPr>
          <w:rFonts w:hint="default" w:ascii="Times New Roman" w:hAnsi="Times New Roman" w:eastAsia="仿宋_GB2312" w:cs="Times New Roman"/>
          <w:sz w:val="32"/>
          <w:szCs w:val="32"/>
          <w:lang w:val="en-US" w:eastAsia="zh-CN"/>
        </w:rPr>
        <w:t>领导小组办公室设在县卫生健康局医政医管科，王海升同志兼任办公室主任，</w:t>
      </w:r>
      <w:r>
        <w:rPr>
          <w:rFonts w:eastAsia="仿宋_GB2312" w:cs="Times New Roman"/>
          <w:sz w:val="32"/>
          <w:szCs w:val="32"/>
          <w:lang w:bidi="ar-SA"/>
        </w:rPr>
        <w:t>负责协调做好</w:t>
      </w:r>
      <w:r>
        <w:rPr>
          <w:rFonts w:hint="eastAsia" w:eastAsia="仿宋_GB2312" w:cs="Times New Roman"/>
          <w:sz w:val="32"/>
          <w:szCs w:val="32"/>
          <w:lang w:eastAsia="zh-CN" w:bidi="ar-SA"/>
        </w:rPr>
        <w:t>日常管理</w:t>
      </w:r>
      <w:r>
        <w:rPr>
          <w:rFonts w:ascii="Times New Roman" w:hAnsi="Times New Roman" w:eastAsia="仿宋_GB2312" w:cs="Times New Roman"/>
          <w:sz w:val="32"/>
          <w:szCs w:val="32"/>
          <w:lang w:bidi="ar-SA"/>
        </w:rPr>
        <w:t>工作</w:t>
      </w:r>
      <w:r>
        <w:rPr>
          <w:rFonts w:eastAsia="仿宋_GB2312" w:cs="Times New Roman"/>
          <w:sz w:val="32"/>
          <w:szCs w:val="32"/>
          <w:lang w:bidi="ar-SA"/>
        </w:rPr>
        <w:t>。</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kern w:val="2"/>
          <w:sz w:val="32"/>
          <w:szCs w:val="32"/>
          <w:highlight w:val="green"/>
          <w:lang w:val="en-US" w:eastAsia="zh-CN" w:bidi="ar-SA"/>
        </w:rPr>
      </w:pPr>
      <w:r>
        <w:rPr>
          <w:rFonts w:hint="default" w:ascii="Times New Roman" w:hAnsi="Times New Roman" w:eastAsia="楷体_GB2312" w:cs="Times New Roman"/>
          <w:b/>
          <w:bCs/>
          <w:sz w:val="32"/>
          <w:szCs w:val="32"/>
        </w:rPr>
        <w:t>（二）统筹安排、突出重点。</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sz w:val="32"/>
          <w:szCs w:val="32"/>
          <w:lang w:val="en-US" w:eastAsia="zh-CN"/>
        </w:rPr>
        <w:t>派驻人员</w:t>
      </w:r>
      <w:r>
        <w:rPr>
          <w:rFonts w:hint="default" w:ascii="Times New Roman" w:hAnsi="Times New Roman" w:eastAsia="仿宋_GB2312" w:cs="Times New Roman"/>
          <w:b w:val="0"/>
          <w:kern w:val="2"/>
          <w:sz w:val="32"/>
          <w:szCs w:val="32"/>
          <w:lang w:val="en-US" w:eastAsia="zh-CN" w:bidi="ar-SA"/>
        </w:rPr>
        <w:t>统一由</w:t>
      </w:r>
      <w:r>
        <w:rPr>
          <w:rFonts w:hint="eastAsia" w:ascii="Times New Roman" w:hAnsi="Times New Roman" w:eastAsia="仿宋_GB2312" w:cs="Times New Roman"/>
          <w:b w:val="0"/>
          <w:kern w:val="2"/>
          <w:sz w:val="32"/>
          <w:szCs w:val="32"/>
          <w:lang w:val="en-US" w:eastAsia="zh-CN" w:bidi="ar-SA"/>
        </w:rPr>
        <w:t>县医疗健康总院</w:t>
      </w:r>
      <w:r>
        <w:rPr>
          <w:rFonts w:hint="default" w:ascii="Times New Roman" w:hAnsi="Times New Roman" w:eastAsia="仿宋_GB2312" w:cs="Times New Roman"/>
          <w:b w:val="0"/>
          <w:kern w:val="2"/>
          <w:sz w:val="32"/>
          <w:szCs w:val="32"/>
          <w:lang w:val="en-US" w:eastAsia="zh-CN" w:bidi="ar-SA"/>
        </w:rPr>
        <w:t>根据基层医疗机构特点和</w:t>
      </w:r>
      <w:r>
        <w:rPr>
          <w:rFonts w:hint="eastAsia" w:ascii="Times New Roman" w:hAnsi="Times New Roman" w:eastAsia="仿宋_GB2312" w:cs="Times New Roman"/>
          <w:b w:val="0"/>
          <w:kern w:val="2"/>
          <w:sz w:val="32"/>
          <w:szCs w:val="32"/>
          <w:lang w:val="en-US" w:eastAsia="zh-CN" w:bidi="ar-SA"/>
        </w:rPr>
        <w:t>实际发展</w:t>
      </w:r>
      <w:r>
        <w:rPr>
          <w:rFonts w:hint="default" w:ascii="Times New Roman" w:hAnsi="Times New Roman" w:eastAsia="仿宋_GB2312" w:cs="Times New Roman"/>
          <w:b w:val="0"/>
          <w:kern w:val="2"/>
          <w:sz w:val="32"/>
          <w:szCs w:val="32"/>
          <w:lang w:val="en-US" w:eastAsia="zh-CN" w:bidi="ar-SA"/>
        </w:rPr>
        <w:t>需求</w:t>
      </w:r>
      <w:r>
        <w:rPr>
          <w:rFonts w:hint="eastAsia" w:ascii="Times New Roman" w:hAnsi="Times New Roman" w:eastAsia="仿宋_GB2312" w:cs="Times New Roman"/>
          <w:b w:val="0"/>
          <w:kern w:val="2"/>
          <w:sz w:val="32"/>
          <w:szCs w:val="32"/>
          <w:lang w:val="en-US" w:eastAsia="zh-CN" w:bidi="ar-SA"/>
        </w:rPr>
        <w:t>进行</w:t>
      </w:r>
      <w:r>
        <w:rPr>
          <w:rFonts w:hint="default" w:ascii="Times New Roman" w:hAnsi="Times New Roman" w:eastAsia="仿宋_GB2312" w:cs="Times New Roman"/>
          <w:b w:val="0"/>
          <w:kern w:val="2"/>
          <w:sz w:val="32"/>
          <w:szCs w:val="32"/>
          <w:lang w:val="en-US" w:eastAsia="zh-CN" w:bidi="ar-SA"/>
        </w:rPr>
        <w:t>统筹安排，</w:t>
      </w:r>
      <w:r>
        <w:rPr>
          <w:rFonts w:hint="eastAsia" w:ascii="Times New Roman" w:hAnsi="Times New Roman" w:eastAsia="仿宋_GB2312" w:cs="Times New Roman"/>
          <w:b w:val="0"/>
          <w:kern w:val="2"/>
          <w:sz w:val="32"/>
          <w:szCs w:val="32"/>
          <w:lang w:val="en-US" w:eastAsia="zh-CN" w:bidi="ar-SA"/>
        </w:rPr>
        <w:t>在确保对口支援活动补助资金不变的情况下，合理调整安排</w:t>
      </w:r>
      <w:r>
        <w:rPr>
          <w:rFonts w:hint="default" w:ascii="Times New Roman" w:hAnsi="Times New Roman" w:eastAsia="仿宋_GB2312" w:cs="Times New Roman"/>
          <w:sz w:val="32"/>
          <w:szCs w:val="32"/>
          <w:lang w:val="en-US" w:eastAsia="zh-CN"/>
        </w:rPr>
        <w:t>派驻人员</w:t>
      </w:r>
      <w:r>
        <w:rPr>
          <w:rFonts w:hint="default" w:ascii="Times New Roman" w:hAnsi="Times New Roman" w:eastAsia="仿宋_GB2312" w:cs="Times New Roman"/>
          <w:b w:val="0"/>
          <w:kern w:val="2"/>
          <w:sz w:val="32"/>
          <w:szCs w:val="32"/>
          <w:lang w:val="en-US" w:eastAsia="zh-CN" w:bidi="ar-SA"/>
        </w:rPr>
        <w:t>进行脱产支援</w:t>
      </w:r>
      <w:r>
        <w:rPr>
          <w:rFonts w:hint="eastAsia" w:ascii="Times New Roman" w:hAnsi="Times New Roman" w:eastAsia="仿宋_GB2312" w:cs="Times New Roman"/>
          <w:b w:val="0"/>
          <w:kern w:val="2"/>
          <w:sz w:val="32"/>
          <w:szCs w:val="32"/>
          <w:lang w:val="en-US" w:eastAsia="zh-CN" w:bidi="ar-SA"/>
        </w:rPr>
        <w:t>，</w:t>
      </w:r>
      <w:r>
        <w:rPr>
          <w:rFonts w:hint="eastAsia" w:ascii="Times New Roman" w:hAnsi="Times New Roman" w:eastAsia="仿宋_GB2312" w:cs="Times New Roman"/>
          <w:b w:val="0"/>
          <w:kern w:val="2"/>
          <w:sz w:val="32"/>
          <w:szCs w:val="32"/>
          <w:highlight w:val="none"/>
          <w:lang w:val="en-US" w:eastAsia="zh-CN" w:bidi="ar-SA"/>
        </w:rPr>
        <w:t>重点支持大水坑镇中心卫生院基层中医馆服务能力提升项目建设</w:t>
      </w:r>
      <w:r>
        <w:rPr>
          <w:rFonts w:hint="default" w:ascii="Times New Roman" w:hAnsi="Times New Roman" w:eastAsia="仿宋_GB2312" w:cs="Times New Roman"/>
          <w:b w:val="0"/>
          <w:kern w:val="2"/>
          <w:sz w:val="32"/>
          <w:szCs w:val="32"/>
          <w:highlight w:val="none"/>
          <w:lang w:val="en-US" w:eastAsia="zh-CN" w:bidi="ar-SA"/>
        </w:rPr>
        <w:t>。</w:t>
      </w:r>
      <w:r>
        <w:rPr>
          <w:rFonts w:hint="eastAsia"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b w:val="0"/>
          <w:kern w:val="2"/>
          <w:sz w:val="32"/>
          <w:szCs w:val="32"/>
          <w:lang w:val="en-US" w:eastAsia="zh-CN" w:bidi="ar-SA"/>
        </w:rPr>
        <w:t>县医疗健康总院</w:t>
      </w:r>
      <w:r>
        <w:rPr>
          <w:rFonts w:hint="default" w:ascii="Times New Roman" w:hAnsi="Times New Roman" w:eastAsia="仿宋_GB2312" w:cs="Times New Roman"/>
          <w:b w:val="0"/>
          <w:kern w:val="2"/>
          <w:sz w:val="32"/>
          <w:szCs w:val="32"/>
          <w:lang w:val="en-US" w:eastAsia="zh-CN" w:bidi="ar-SA"/>
        </w:rPr>
        <w:t>将统筹安排名单报送</w:t>
      </w:r>
      <w:r>
        <w:rPr>
          <w:rFonts w:hint="eastAsia" w:ascii="Times New Roman" w:hAnsi="Times New Roman" w:eastAsia="仿宋_GB2312" w:cs="Times New Roman"/>
          <w:b w:val="0"/>
          <w:kern w:val="2"/>
          <w:sz w:val="32"/>
          <w:szCs w:val="32"/>
          <w:lang w:val="en-US" w:eastAsia="zh-CN" w:bidi="ar-SA"/>
        </w:rPr>
        <w:t>县</w:t>
      </w:r>
      <w:r>
        <w:rPr>
          <w:rFonts w:hint="default" w:ascii="Times New Roman" w:hAnsi="Times New Roman" w:eastAsia="仿宋_GB2312" w:cs="Times New Roman"/>
          <w:b w:val="0"/>
          <w:kern w:val="2"/>
          <w:sz w:val="32"/>
          <w:szCs w:val="32"/>
          <w:lang w:val="en-US" w:eastAsia="zh-CN" w:bidi="ar-SA"/>
        </w:rPr>
        <w:t>卫生健康</w:t>
      </w:r>
      <w:r>
        <w:rPr>
          <w:rFonts w:hint="eastAsia" w:ascii="Times New Roman" w:hAnsi="Times New Roman" w:eastAsia="仿宋_GB2312" w:cs="Times New Roman"/>
          <w:b w:val="0"/>
          <w:kern w:val="2"/>
          <w:sz w:val="32"/>
          <w:szCs w:val="32"/>
          <w:lang w:val="en-US" w:eastAsia="zh-CN" w:bidi="ar-SA"/>
        </w:rPr>
        <w:t>局，按照《</w:t>
      </w:r>
      <w:r>
        <w:rPr>
          <w:rFonts w:hint="default" w:ascii="Times New Roman" w:hAnsi="Times New Roman" w:eastAsia="仿宋_GB2312" w:cs="Times New Roman"/>
          <w:bCs/>
          <w:kern w:val="0"/>
          <w:sz w:val="32"/>
          <w:szCs w:val="32"/>
          <w:lang w:bidi="ar-SA"/>
        </w:rPr>
        <w:t>“千名医师下基层”对口支援活动</w:t>
      </w:r>
      <w:r>
        <w:rPr>
          <w:rFonts w:hint="default" w:ascii="Times New Roman" w:hAnsi="Times New Roman" w:eastAsia="仿宋_GB2312" w:cs="Times New Roman"/>
          <w:bCs/>
          <w:kern w:val="0"/>
          <w:sz w:val="32"/>
          <w:szCs w:val="32"/>
          <w:lang w:val="en-US" w:eastAsia="zh-CN" w:bidi="ar-SA"/>
        </w:rPr>
        <w:t>支援</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受援基层医疗卫生机构</w:t>
      </w:r>
      <w:r>
        <w:rPr>
          <w:rFonts w:hint="eastAsia" w:ascii="Times New Roman" w:hAnsi="Times New Roman" w:eastAsia="仿宋_GB2312" w:cs="Times New Roman"/>
          <w:bCs/>
          <w:kern w:val="0"/>
          <w:sz w:val="32"/>
          <w:szCs w:val="32"/>
          <w:lang w:val="en-US" w:eastAsia="zh-CN" w:bidi="ar-SA"/>
        </w:rPr>
        <w:t>及</w:t>
      </w:r>
      <w:r>
        <w:rPr>
          <w:rFonts w:hint="default" w:ascii="Times New Roman" w:hAnsi="Times New Roman" w:eastAsia="仿宋_GB2312" w:cs="Times New Roman"/>
          <w:bCs/>
          <w:kern w:val="0"/>
          <w:sz w:val="32"/>
          <w:szCs w:val="32"/>
          <w:lang w:val="en-US" w:eastAsia="zh-CN" w:bidi="ar-SA"/>
        </w:rPr>
        <w:t>派驻人员</w:t>
      </w:r>
      <w:r>
        <w:rPr>
          <w:rFonts w:hint="default" w:ascii="Times New Roman" w:hAnsi="Times New Roman" w:eastAsia="仿宋_GB2312" w:cs="Times New Roman"/>
          <w:sz w:val="32"/>
          <w:szCs w:val="32"/>
        </w:rPr>
        <w:t>绩效评定细则</w:t>
      </w:r>
      <w:r>
        <w:rPr>
          <w:rFonts w:hint="eastAsia" w:ascii="Times New Roman" w:hAnsi="Times New Roman" w:eastAsia="仿宋_GB2312" w:cs="Times New Roman"/>
          <w:b w:val="0"/>
          <w:kern w:val="2"/>
          <w:sz w:val="32"/>
          <w:szCs w:val="32"/>
          <w:lang w:val="en-US" w:eastAsia="zh-CN" w:bidi="ar-SA"/>
        </w:rPr>
        <w:t>》要求，</w:t>
      </w:r>
      <w:r>
        <w:rPr>
          <w:rFonts w:hint="default" w:ascii="Times New Roman" w:hAnsi="Times New Roman" w:eastAsia="仿宋_GB2312" w:cs="Times New Roman"/>
          <w:b w:val="0"/>
          <w:kern w:val="2"/>
          <w:sz w:val="32"/>
          <w:szCs w:val="32"/>
          <w:lang w:val="en-US" w:eastAsia="zh-CN" w:bidi="ar-SA"/>
        </w:rPr>
        <w:t>统筹</w:t>
      </w:r>
      <w:r>
        <w:rPr>
          <w:rFonts w:hint="eastAsia" w:ascii="Times New Roman" w:hAnsi="Times New Roman" w:eastAsia="仿宋_GB2312" w:cs="Times New Roman"/>
          <w:b w:val="0"/>
          <w:kern w:val="2"/>
          <w:sz w:val="32"/>
          <w:szCs w:val="32"/>
          <w:lang w:val="en-US" w:eastAsia="zh-CN" w:bidi="ar-SA"/>
        </w:rPr>
        <w:t>抓好日常管理，</w:t>
      </w:r>
      <w:r>
        <w:rPr>
          <w:rFonts w:hint="default" w:ascii="Times New Roman" w:hAnsi="Times New Roman" w:eastAsia="仿宋_GB2312" w:cs="Times New Roman"/>
          <w:b w:val="0"/>
          <w:kern w:val="2"/>
          <w:sz w:val="32"/>
          <w:szCs w:val="32"/>
          <w:lang w:val="en-US" w:eastAsia="zh-CN" w:bidi="ar-SA"/>
        </w:rPr>
        <w:t>协调基层医疗机构人员</w:t>
      </w:r>
      <w:r>
        <w:rPr>
          <w:rFonts w:hint="default" w:ascii="Times New Roman" w:hAnsi="Times New Roman" w:eastAsia="仿宋_GB2312" w:cs="Times New Roman"/>
          <w:b w:val="0"/>
          <w:kern w:val="2"/>
          <w:sz w:val="32"/>
          <w:szCs w:val="32"/>
          <w:highlight w:val="none"/>
          <w:lang w:val="en-US" w:eastAsia="zh-CN" w:bidi="ar-SA"/>
        </w:rPr>
        <w:t>到上级医疗机构进修学习。</w:t>
      </w:r>
      <w:r>
        <w:rPr>
          <w:rFonts w:hint="eastAsia" w:ascii="Times New Roman" w:hAnsi="Times New Roman" w:eastAsia="仿宋_GB2312" w:cs="Times New Roman"/>
          <w:b/>
          <w:bCs/>
          <w:kern w:val="2"/>
          <w:sz w:val="32"/>
          <w:szCs w:val="32"/>
          <w:highlight w:val="none"/>
          <w:lang w:val="en-US" w:eastAsia="zh-CN" w:bidi="ar-SA"/>
        </w:rPr>
        <w:t>三</w:t>
      </w:r>
      <w:r>
        <w:rPr>
          <w:rFonts w:hint="default" w:ascii="Times New Roman" w:hAnsi="Times New Roman" w:eastAsia="仿宋_GB2312" w:cs="Times New Roman"/>
          <w:b/>
          <w:bCs/>
          <w:kern w:val="2"/>
          <w:sz w:val="32"/>
          <w:szCs w:val="32"/>
          <w:highlight w:val="none"/>
          <w:lang w:val="en-US" w:eastAsia="zh-CN" w:bidi="ar-SA"/>
        </w:rPr>
        <w:t>是</w:t>
      </w:r>
      <w:r>
        <w:rPr>
          <w:rFonts w:hint="eastAsia" w:ascii="Times New Roman" w:hAnsi="Times New Roman" w:eastAsia="仿宋_GB2312" w:cs="Times New Roman"/>
          <w:b w:val="0"/>
          <w:kern w:val="2"/>
          <w:sz w:val="32"/>
          <w:szCs w:val="32"/>
          <w:highlight w:val="none"/>
          <w:lang w:val="en-US" w:eastAsia="zh-CN" w:bidi="ar-SA"/>
        </w:rPr>
        <w:t>县医疗健康总院</w:t>
      </w:r>
      <w:r>
        <w:rPr>
          <w:rFonts w:hint="default" w:ascii="Times New Roman" w:hAnsi="Times New Roman" w:eastAsia="仿宋_GB2312" w:cs="Times New Roman"/>
          <w:b w:val="0"/>
          <w:kern w:val="2"/>
          <w:sz w:val="32"/>
          <w:szCs w:val="32"/>
          <w:highlight w:val="none"/>
          <w:lang w:val="en-US" w:eastAsia="zh-CN" w:bidi="ar-SA"/>
        </w:rPr>
        <w:t>统筹</w:t>
      </w:r>
      <w:r>
        <w:rPr>
          <w:rFonts w:hint="default" w:ascii="Times New Roman" w:hAnsi="Times New Roman" w:eastAsia="仿宋_GB2312" w:cs="Times New Roman"/>
          <w:sz w:val="32"/>
          <w:szCs w:val="32"/>
          <w:highlight w:val="none"/>
          <w:lang w:val="en-US" w:eastAsia="zh-CN"/>
        </w:rPr>
        <w:t>派驻人员</w:t>
      </w:r>
      <w:r>
        <w:rPr>
          <w:rFonts w:hint="eastAsia" w:ascii="Times New Roman" w:hAnsi="Times New Roman" w:eastAsia="仿宋_GB2312" w:cs="Times New Roman"/>
          <w:sz w:val="32"/>
          <w:szCs w:val="32"/>
          <w:highlight w:val="none"/>
          <w:lang w:val="en-US" w:eastAsia="zh-CN"/>
        </w:rPr>
        <w:t>、县域医共体成员单位</w:t>
      </w:r>
      <w:r>
        <w:rPr>
          <w:rFonts w:hint="default" w:ascii="Times New Roman" w:hAnsi="Times New Roman" w:eastAsia="仿宋_GB2312" w:cs="Times New Roman"/>
          <w:b w:val="0"/>
          <w:kern w:val="2"/>
          <w:sz w:val="32"/>
          <w:szCs w:val="32"/>
          <w:highlight w:val="none"/>
          <w:lang w:val="en-US" w:eastAsia="zh-CN" w:bidi="ar-SA"/>
        </w:rPr>
        <w:t>指导基层医疗卫生机构开展“优质服务基层行”活动创建工作，</w:t>
      </w:r>
      <w:r>
        <w:rPr>
          <w:rFonts w:hint="eastAsia" w:ascii="Times New Roman" w:hAnsi="Times New Roman" w:eastAsia="仿宋_GB2312" w:cs="Times New Roman"/>
          <w:b w:val="0"/>
          <w:kern w:val="2"/>
          <w:sz w:val="32"/>
          <w:szCs w:val="32"/>
          <w:highlight w:val="none"/>
          <w:lang w:val="en-US" w:eastAsia="zh-CN" w:bidi="ar-SA"/>
        </w:rPr>
        <w:t>力争年底花马池镇中心卫生院</w:t>
      </w:r>
      <w:r>
        <w:rPr>
          <w:rFonts w:hint="default" w:ascii="Times New Roman" w:hAnsi="Times New Roman" w:eastAsia="仿宋_GB2312" w:cs="Times New Roman"/>
          <w:b w:val="0"/>
          <w:kern w:val="2"/>
          <w:sz w:val="32"/>
          <w:szCs w:val="32"/>
          <w:highlight w:val="none"/>
          <w:lang w:val="en-US" w:eastAsia="zh-CN" w:bidi="ar-SA"/>
        </w:rPr>
        <w:t>达到</w:t>
      </w:r>
      <w:r>
        <w:rPr>
          <w:rFonts w:hint="eastAsia" w:ascii="Times New Roman" w:hAnsi="Times New Roman" w:eastAsia="仿宋_GB2312" w:cs="Times New Roman"/>
          <w:b w:val="0"/>
          <w:kern w:val="2"/>
          <w:sz w:val="32"/>
          <w:szCs w:val="32"/>
          <w:highlight w:val="none"/>
          <w:lang w:val="en-US" w:eastAsia="zh-CN" w:bidi="ar-SA"/>
        </w:rPr>
        <w:t>“优质服务基层行”</w:t>
      </w:r>
      <w:r>
        <w:rPr>
          <w:rFonts w:hint="default" w:ascii="Times New Roman" w:hAnsi="Times New Roman" w:eastAsia="仿宋_GB2312" w:cs="Times New Roman"/>
          <w:b w:val="0"/>
          <w:kern w:val="2"/>
          <w:sz w:val="32"/>
          <w:szCs w:val="32"/>
          <w:highlight w:val="none"/>
          <w:lang w:val="en-US" w:eastAsia="zh-CN" w:bidi="ar-SA"/>
        </w:rPr>
        <w:t>国家推荐标准</w:t>
      </w:r>
      <w:r>
        <w:rPr>
          <w:rFonts w:hint="eastAsia" w:ascii="Times New Roman" w:hAnsi="Times New Roman" w:eastAsia="仿宋_GB2312" w:cs="Times New Roman"/>
          <w:b w:val="0"/>
          <w:kern w:val="2"/>
          <w:sz w:val="32"/>
          <w:szCs w:val="32"/>
          <w:highlight w:val="none"/>
          <w:lang w:val="en-US" w:eastAsia="zh-CN" w:bidi="ar-SA"/>
        </w:rPr>
        <w:t>，大水坑镇中心卫生院、王乐井乡卫生院达到</w:t>
      </w:r>
      <w:r>
        <w:rPr>
          <w:rFonts w:hint="default" w:ascii="Times New Roman" w:hAnsi="Times New Roman" w:eastAsia="仿宋_GB2312" w:cs="Times New Roman"/>
          <w:b w:val="0"/>
          <w:kern w:val="2"/>
          <w:sz w:val="32"/>
          <w:szCs w:val="32"/>
          <w:highlight w:val="none"/>
          <w:lang w:val="en-US" w:eastAsia="zh-CN" w:bidi="ar-SA"/>
        </w:rPr>
        <w:t>国家基本标准。</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（三）加大宣传，营造氛围。</w:t>
      </w:r>
      <w:r>
        <w:rPr>
          <w:rFonts w:hint="default" w:ascii="Times New Roman" w:hAnsi="Times New Roman" w:eastAsia="仿宋_GB2312" w:cs="Times New Roman"/>
          <w:sz w:val="32"/>
          <w:szCs w:val="32"/>
        </w:rPr>
        <w:t>各受援基层医疗卫生机构要充分利用各种</w:t>
      </w:r>
      <w:r>
        <w:rPr>
          <w:rFonts w:hint="eastAsia" w:ascii="Times New Roman" w:hAnsi="Times New Roman" w:eastAsia="仿宋_GB2312" w:cs="Times New Roman"/>
          <w:sz w:val="32"/>
          <w:szCs w:val="32"/>
          <w:lang w:eastAsia="zh-CN"/>
        </w:rPr>
        <w:t>新</w:t>
      </w:r>
      <w:r>
        <w:rPr>
          <w:rFonts w:hint="default" w:ascii="Times New Roman" w:hAnsi="Times New Roman" w:eastAsia="仿宋_GB2312" w:cs="Times New Roman"/>
          <w:sz w:val="32"/>
          <w:szCs w:val="32"/>
        </w:rPr>
        <w:t>媒体广泛宣传“千名医师下基层”对口支援活动，及时将支援专家的相关信息宣传到辖区每个居民做到家喻户晓，并在基层医疗卫生机构中将支援专家的相关信息进行公示并设置“支援专家工作室”，便于群众看病就医。各单位要</w:t>
      </w:r>
      <w:r>
        <w:rPr>
          <w:rFonts w:hint="default" w:ascii="Times New Roman" w:hAnsi="Times New Roman" w:eastAsia="仿宋_GB2312" w:cs="Times New Roman"/>
          <w:sz w:val="32"/>
          <w:szCs w:val="32"/>
          <w:lang w:eastAsia="zh-CN"/>
        </w:rPr>
        <w:t>向县</w:t>
      </w:r>
      <w:r>
        <w:rPr>
          <w:rFonts w:hint="default" w:ascii="Times New Roman" w:hAnsi="Times New Roman" w:eastAsia="仿宋_GB2312" w:cs="Times New Roman"/>
          <w:sz w:val="32"/>
          <w:szCs w:val="32"/>
        </w:rPr>
        <w:t>卫生健康局</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b w:val="0"/>
          <w:kern w:val="2"/>
          <w:sz w:val="32"/>
          <w:szCs w:val="32"/>
          <w:lang w:val="en-US" w:eastAsia="zh-CN" w:bidi="ar-SA"/>
        </w:rPr>
        <w:t>医疗健康总院</w:t>
      </w:r>
      <w:r>
        <w:rPr>
          <w:rFonts w:hint="default" w:ascii="Times New Roman" w:hAnsi="Times New Roman" w:eastAsia="仿宋_GB2312" w:cs="Times New Roman"/>
          <w:sz w:val="32"/>
          <w:szCs w:val="32"/>
        </w:rPr>
        <w:t>积极报送对口支援活动中取得的好经验、好做法，发挥典型示范作用，为活动的深入开展营造良好氛围。</w:t>
      </w: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pacing w:val="-28"/>
          <w:sz w:val="32"/>
          <w:szCs w:val="32"/>
        </w:rPr>
        <w:t>盐池县2022年度“千名医师下基层”对口支援活动派驻人员名单</w:t>
      </w: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2.支援医疗卫生机构绩效评定细则</w:t>
      </w: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left="0" w:leftChars="0" w:right="0" w:rightChars="0" w:firstLine="1600" w:firstLineChars="5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3.受援医疗卫生机构绩效评定细则</w:t>
      </w: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left="0" w:leftChars="0" w:right="0" w:rightChars="0" w:firstLine="1600" w:firstLineChars="5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4.派驻人员绩效评定细则</w:t>
      </w: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left="0" w:leftChars="0" w:right="0" w:rightChars="0" w:firstLine="1600" w:firstLineChars="500"/>
        <w:jc w:val="both"/>
        <w:textAlignment w:val="auto"/>
        <w:outlineLvl w:val="9"/>
        <w:rPr>
          <w:rFonts w:hint="default" w:ascii="Times New Roman" w:hAnsi="Times New Roman" w:eastAsia="仿宋_GB2312" w:cs="Times New Roman"/>
          <w:spacing w:val="-12"/>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自治区“千名医师下基层”对口支援活动工作鉴定表</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592" w:firstLineChars="200"/>
        <w:jc w:val="both"/>
        <w:textAlignment w:val="auto"/>
        <w:outlineLvl w:val="9"/>
        <w:rPr>
          <w:rFonts w:hint="default" w:ascii="Times New Roman" w:hAnsi="Times New Roman" w:eastAsia="仿宋_GB2312" w:cs="Times New Roman"/>
          <w:spacing w:val="-12"/>
          <w:sz w:val="32"/>
          <w:szCs w:val="32"/>
        </w:rPr>
      </w:pPr>
    </w:p>
    <w:p>
      <w:pPr>
        <w:keepNext w:val="0"/>
        <w:keepLines w:val="0"/>
        <w:pageBreakBefore w:val="0"/>
        <w:widowControl w:val="0"/>
        <w:kinsoku/>
        <w:wordWrap/>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pacing w:val="-12"/>
          <w:sz w:val="32"/>
          <w:szCs w:val="32"/>
        </w:rPr>
      </w:pPr>
    </w:p>
    <w:p>
      <w:pPr>
        <w:keepNext w:val="0"/>
        <w:keepLines w:val="0"/>
        <w:pageBreakBefore w:val="0"/>
        <w:widowControl w:val="0"/>
        <w:kinsoku/>
        <w:wordWrap/>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pacing w:val="-12"/>
          <w:sz w:val="32"/>
          <w:szCs w:val="32"/>
        </w:rPr>
      </w:pPr>
    </w:p>
    <w:p>
      <w:pPr>
        <w:keepNext w:val="0"/>
        <w:keepLines w:val="0"/>
        <w:pageBreakBefore w:val="0"/>
        <w:widowControl w:val="0"/>
        <w:kinsoku/>
        <w:wordWrap/>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pacing w:val="-12"/>
          <w:sz w:val="32"/>
          <w:szCs w:val="32"/>
        </w:rPr>
      </w:pPr>
    </w:p>
    <w:p>
      <w:pPr>
        <w:pStyle w:val="10"/>
        <w:rPr>
          <w:rFonts w:hint="default" w:ascii="Times New Roman" w:hAnsi="Times New Roman" w:eastAsia="仿宋_GB2312" w:cs="Times New Roman"/>
          <w:spacing w:val="-12"/>
          <w:sz w:val="32"/>
          <w:szCs w:val="32"/>
        </w:rPr>
      </w:pPr>
    </w:p>
    <w:p>
      <w:pPr>
        <w:pStyle w:val="10"/>
        <w:rPr>
          <w:rFonts w:hint="default" w:ascii="Times New Roman" w:hAnsi="Times New Roman" w:eastAsia="仿宋_GB2312" w:cs="Times New Roman"/>
          <w:spacing w:val="-12"/>
          <w:sz w:val="32"/>
          <w:szCs w:val="32"/>
        </w:rPr>
      </w:pPr>
    </w:p>
    <w:p>
      <w:pPr>
        <w:pStyle w:val="12"/>
        <w:spacing w:line="560" w:lineRule="exact"/>
        <w:rPr>
          <w:rFonts w:hint="eastAsia" w:ascii="黑体" w:hAnsi="黑体" w:eastAsia="黑体" w:cs="黑体"/>
          <w:sz w:val="28"/>
          <w:szCs w:val="28"/>
        </w:rPr>
      </w:pPr>
    </w:p>
    <w:p>
      <w:pPr>
        <w:pStyle w:val="12"/>
        <w:spacing w:line="560" w:lineRule="exact"/>
        <w:rPr>
          <w:rFonts w:hint="eastAsia" w:ascii="黑体" w:hAnsi="黑体" w:eastAsia="黑体" w:cs="黑体"/>
          <w:sz w:val="28"/>
          <w:szCs w:val="28"/>
        </w:rPr>
      </w:pPr>
    </w:p>
    <w:p>
      <w:pPr>
        <w:pStyle w:val="12"/>
        <w:spacing w:line="560" w:lineRule="exact"/>
        <w:rPr>
          <w:rFonts w:hint="eastAsia" w:ascii="黑体" w:hAnsi="黑体" w:eastAsia="黑体" w:cs="黑体"/>
          <w:sz w:val="28"/>
          <w:szCs w:val="28"/>
        </w:rPr>
      </w:pPr>
    </w:p>
    <w:p>
      <w:pPr>
        <w:pStyle w:val="12"/>
        <w:spacing w:line="560" w:lineRule="exact"/>
        <w:rPr>
          <w:rFonts w:hint="eastAsia" w:ascii="黑体" w:hAnsi="黑体" w:eastAsia="黑体" w:cs="黑体"/>
          <w:sz w:val="28"/>
          <w:szCs w:val="28"/>
        </w:rPr>
      </w:pPr>
    </w:p>
    <w:p>
      <w:pPr>
        <w:pStyle w:val="12"/>
        <w:spacing w:line="560" w:lineRule="exact"/>
        <w:rPr>
          <w:rFonts w:hint="eastAsia" w:ascii="黑体" w:hAnsi="黑体" w:eastAsia="黑体" w:cs="黑体"/>
          <w:sz w:val="28"/>
          <w:szCs w:val="28"/>
        </w:rPr>
        <w:sectPr>
          <w:footerReference r:id="rId4" w:type="default"/>
          <w:pgSz w:w="12240" w:h="15840"/>
          <w:pgMar w:top="1417" w:right="1474" w:bottom="1417" w:left="1587" w:header="720" w:footer="720" w:gutter="0"/>
          <w:pgBorders>
            <w:top w:val="none" w:sz="0" w:space="0"/>
            <w:left w:val="none" w:sz="0" w:space="0"/>
            <w:bottom w:val="none" w:sz="0" w:space="0"/>
            <w:right w:val="none" w:sz="0" w:space="0"/>
          </w:pgBorders>
          <w:pgNumType w:fmt="decimal"/>
          <w:cols w:space="720" w:num="1"/>
          <w:rtlGutter w:val="0"/>
          <w:docGrid w:linePitch="1" w:charSpace="0"/>
        </w:sectPr>
      </w:pPr>
    </w:p>
    <w:tbl>
      <w:tblPr>
        <w:tblStyle w:val="8"/>
        <w:tblW w:w="143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3016"/>
        <w:gridCol w:w="2482"/>
        <w:gridCol w:w="1120"/>
        <w:gridCol w:w="480"/>
        <w:gridCol w:w="510"/>
        <w:gridCol w:w="850"/>
        <w:gridCol w:w="790"/>
        <w:gridCol w:w="1680"/>
        <w:gridCol w:w="1120"/>
        <w:gridCol w:w="1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09" w:type="dxa"/>
            <w:gridSpan w:val="11"/>
            <w:tcBorders>
              <w:top w:val="nil"/>
              <w:left w:val="nil"/>
              <w:bottom w:val="nil"/>
              <w:right w:val="nil"/>
            </w:tcBorders>
            <w:shd w:val="clear" w:color="auto" w:fill="auto"/>
            <w:vAlign w:val="top"/>
          </w:tcPr>
          <w:p>
            <w:pPr>
              <w:keepNext w:val="0"/>
              <w:keepLines w:val="0"/>
              <w:widowControl/>
              <w:suppressLineNumbers w:val="0"/>
              <w:jc w:val="left"/>
              <w:textAlignment w:val="top"/>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 xml:space="preserve">附件1: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4309" w:type="dxa"/>
            <w:gridSpan w:val="11"/>
            <w:tcBorders>
              <w:top w:val="nil"/>
              <w:left w:val="nil"/>
              <w:bottom w:val="nil"/>
              <w:right w:val="nil"/>
            </w:tcBorders>
            <w:shd w:val="clear" w:color="auto" w:fill="auto"/>
            <w:vAlign w:val="top"/>
          </w:tcPr>
          <w:p>
            <w:pPr>
              <w:keepNext w:val="0"/>
              <w:keepLines w:val="0"/>
              <w:widowControl/>
              <w:suppressLineNumbers w:val="0"/>
              <w:jc w:val="center"/>
              <w:textAlignment w:val="top"/>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 xml:space="preserve">  2022年度“千名医师下基层”对口支援活动派驻人员名单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受援基层机构名称</w:t>
            </w:r>
          </w:p>
        </w:tc>
        <w:tc>
          <w:tcPr>
            <w:tcW w:w="2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支援单位名称</w:t>
            </w:r>
          </w:p>
        </w:tc>
        <w:tc>
          <w:tcPr>
            <w:tcW w:w="8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支援人员有关情况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姓名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性别</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年龄</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执业资格</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专业</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4"/>
                <w:szCs w:val="24"/>
                <w:u w:val="none"/>
                <w:lang w:val="en-US" w:eastAsia="zh-CN" w:bidi="ar"/>
              </w:rPr>
              <w:t>专业技术职称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支援时间（一年/前半年或后半年）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盐池县人民医院</w:t>
            </w:r>
          </w:p>
        </w:tc>
        <w:tc>
          <w:tcPr>
            <w:tcW w:w="2482" w:type="dxa"/>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自治区人民医院</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马小花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财务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会计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主管会计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“十四五”时期三级医院对口帮扶县级医院、“组团式”帮扶自治区薄弱县医院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nil"/>
              <w:left w:val="nil"/>
              <w:bottom w:val="nil"/>
              <w:right w:val="nil"/>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何  琼</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副主任医师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nil"/>
              <w:left w:val="nil"/>
              <w:bottom w:val="nil"/>
              <w:right w:val="nil"/>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谭  龙</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nil"/>
              <w:left w:val="nil"/>
              <w:bottom w:val="nil"/>
              <w:right w:val="nil"/>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周恩会</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执业护士</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护理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副主任护师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nil"/>
              <w:left w:val="nil"/>
              <w:bottom w:val="nil"/>
              <w:right w:val="nil"/>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冷万军</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盐池县中医医院</w:t>
            </w:r>
          </w:p>
        </w:tc>
        <w:tc>
          <w:tcPr>
            <w:tcW w:w="2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自治区中医医院</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童福强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技师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检验</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主管检验师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“十四五”时期三级医院对口帮扶县级医院、万名医师支援农村卫生工程项目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黄建峰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曹志娟</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副主任医师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前半年</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王小涛</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后半年</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花马池镇中心卫生院</w:t>
            </w:r>
          </w:p>
        </w:tc>
        <w:tc>
          <w:tcPr>
            <w:tcW w:w="2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自治区妇幼保健院</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许继宝</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38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主管药师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任  颖</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34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前半年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柴红杰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执业护士</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护理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主管护师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高沙窝镇中心卫生院</w:t>
            </w: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  丹</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38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前半年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赵  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32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潘玉阳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34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公卫</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主管医师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惠安堡镇中心卫生院</w:t>
            </w:r>
          </w:p>
        </w:tc>
        <w:tc>
          <w:tcPr>
            <w:tcW w:w="2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吴忠市人民医院</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马克云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副主任医师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前半年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买自林</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何玲玲</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执业护士</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护理</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主管护师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花马池镇中心卫生院</w:t>
            </w:r>
          </w:p>
        </w:tc>
        <w:tc>
          <w:tcPr>
            <w:tcW w:w="2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盐池县人民医院</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韩有乾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前半年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杨靖芳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饶金红</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执业护士</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护理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副主任护师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大水坑镇中心卫生院</w:t>
            </w: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彭改艳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前半年</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基层中医馆服务能力提升项目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贺朝荣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后半年</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马荣梅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执业护士</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护理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主管护师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惠安堡镇中心卫生院</w:t>
            </w: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江凤香</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口腔</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副主任医师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姚 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副主任医师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冯记沟乡卫生院</w:t>
            </w: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侯雅碧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口腔</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前半年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李丹婷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石学娴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执业护士</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护理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主管护师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城关社区卫生服务中心</w:t>
            </w: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刘自谨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副主任医师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王乐井乡卫生院</w:t>
            </w:r>
          </w:p>
        </w:tc>
        <w:tc>
          <w:tcPr>
            <w:tcW w:w="2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盐池县中医医院</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段向红</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青山乡卫生院</w:t>
            </w: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孙  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麻黄山乡卫生院</w:t>
            </w: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冯金璐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口腔</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前半年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8"/>
                <w:szCs w:val="28"/>
                <w:u w:val="none"/>
              </w:rPr>
            </w:pP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牛旭霞</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后半年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利民社区卫生服务站</w:t>
            </w:r>
          </w:p>
        </w:tc>
        <w:tc>
          <w:tcPr>
            <w:tcW w:w="2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任仕斌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西苑社区卫生服务站</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盐池县妇幼保健计划生育服务中心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韩海乾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南关社区卫生服务站</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盐池县疾病预防控制中心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范海华</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执业医师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主治医师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bl>
    <w:p>
      <w:pPr>
        <w:pStyle w:val="12"/>
        <w:spacing w:line="560" w:lineRule="exact"/>
        <w:rPr>
          <w:rFonts w:hint="eastAsia" w:ascii="黑体" w:hAnsi="黑体" w:eastAsia="黑体" w:cs="黑体"/>
          <w:sz w:val="28"/>
          <w:szCs w:val="28"/>
        </w:rPr>
      </w:pPr>
    </w:p>
    <w:p>
      <w:pPr>
        <w:pStyle w:val="12"/>
        <w:spacing w:line="560" w:lineRule="exact"/>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r>
        <w:rPr>
          <w:rFonts w:hint="eastAsia" w:ascii="黑体" w:hAnsi="黑体" w:eastAsia="黑体" w:cs="黑体"/>
          <w:sz w:val="28"/>
          <w:szCs w:val="28"/>
          <w:lang w:eastAsia="zh-CN"/>
        </w:rPr>
        <w:t>：</w:t>
      </w:r>
    </w:p>
    <w:p>
      <w:pPr>
        <w:pStyle w:val="12"/>
        <w:spacing w:line="560" w:lineRule="exact"/>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自治区“千名医师下基层”对口支援活动支援医疗卫生机构绩效评定细则</w:t>
      </w:r>
    </w:p>
    <w:p>
      <w:pPr>
        <w:pStyle w:val="12"/>
        <w:spacing w:line="560" w:lineRule="exact"/>
        <w:rPr>
          <w:rFonts w:hint="eastAsia" w:ascii="黑体" w:hAnsi="黑体" w:eastAsia="黑体" w:cs="黑体"/>
          <w:sz w:val="28"/>
          <w:szCs w:val="28"/>
        </w:rPr>
      </w:pPr>
    </w:p>
    <w:tbl>
      <w:tblPr>
        <w:tblStyle w:val="8"/>
        <w:tblW w:w="140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768"/>
        <w:gridCol w:w="491"/>
        <w:gridCol w:w="9522"/>
        <w:gridCol w:w="1945"/>
        <w:gridCol w:w="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40" w:type="dxa"/>
            <w:noWrap w:val="0"/>
            <w:vAlign w:val="top"/>
          </w:tcPr>
          <w:p>
            <w:pPr>
              <w:pStyle w:val="13"/>
              <w:spacing w:before="17" w:line="310" w:lineRule="atLeast"/>
              <w:ind w:left="79" w:right="68"/>
              <w:jc w:val="center"/>
              <w:rPr>
                <w:sz w:val="24"/>
              </w:rPr>
            </w:pPr>
            <w:r>
              <w:rPr>
                <w:sz w:val="24"/>
              </w:rPr>
              <w:t>评定项目</w:t>
            </w:r>
          </w:p>
        </w:tc>
        <w:tc>
          <w:tcPr>
            <w:tcW w:w="768" w:type="dxa"/>
            <w:noWrap w:val="0"/>
            <w:vAlign w:val="top"/>
          </w:tcPr>
          <w:p>
            <w:pPr>
              <w:pStyle w:val="13"/>
              <w:spacing w:before="175"/>
              <w:ind w:left="142"/>
              <w:jc w:val="center"/>
              <w:rPr>
                <w:sz w:val="24"/>
              </w:rPr>
            </w:pPr>
            <w:r>
              <w:rPr>
                <w:sz w:val="24"/>
              </w:rPr>
              <w:t>内容</w:t>
            </w:r>
          </w:p>
        </w:tc>
        <w:tc>
          <w:tcPr>
            <w:tcW w:w="491" w:type="dxa"/>
            <w:noWrap w:val="0"/>
            <w:vAlign w:val="top"/>
          </w:tcPr>
          <w:p>
            <w:pPr>
              <w:pStyle w:val="13"/>
              <w:spacing w:before="17" w:line="310" w:lineRule="atLeast"/>
              <w:ind w:left="123" w:right="115"/>
              <w:jc w:val="center"/>
              <w:rPr>
                <w:sz w:val="24"/>
              </w:rPr>
            </w:pPr>
            <w:r>
              <w:rPr>
                <w:sz w:val="24"/>
              </w:rPr>
              <w:t>分值</w:t>
            </w:r>
          </w:p>
        </w:tc>
        <w:tc>
          <w:tcPr>
            <w:tcW w:w="9522" w:type="dxa"/>
            <w:noWrap w:val="0"/>
            <w:vAlign w:val="top"/>
          </w:tcPr>
          <w:p>
            <w:pPr>
              <w:pStyle w:val="13"/>
              <w:spacing w:before="175"/>
              <w:ind w:left="4024" w:right="4008"/>
              <w:jc w:val="center"/>
              <w:rPr>
                <w:sz w:val="24"/>
              </w:rPr>
            </w:pPr>
            <w:r>
              <w:rPr>
                <w:sz w:val="24"/>
              </w:rPr>
              <w:t>绩效评定细则</w:t>
            </w:r>
          </w:p>
        </w:tc>
        <w:tc>
          <w:tcPr>
            <w:tcW w:w="1945" w:type="dxa"/>
            <w:noWrap w:val="0"/>
            <w:vAlign w:val="top"/>
          </w:tcPr>
          <w:p>
            <w:pPr>
              <w:pStyle w:val="13"/>
              <w:spacing w:before="175"/>
              <w:ind w:right="798"/>
              <w:jc w:val="center"/>
              <w:rPr>
                <w:sz w:val="24"/>
              </w:rPr>
            </w:pPr>
            <w:r>
              <w:rPr>
                <w:sz w:val="24"/>
              </w:rPr>
              <w:t>评定方法</w:t>
            </w:r>
          </w:p>
        </w:tc>
        <w:tc>
          <w:tcPr>
            <w:tcW w:w="648" w:type="dxa"/>
            <w:noWrap w:val="0"/>
            <w:vAlign w:val="top"/>
          </w:tcPr>
          <w:p>
            <w:pPr>
              <w:pStyle w:val="13"/>
              <w:spacing w:before="175"/>
              <w:ind w:left="31"/>
              <w:jc w:val="center"/>
              <w:rPr>
                <w:sz w:val="24"/>
              </w:rPr>
            </w:pPr>
            <w:r>
              <w:rPr>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jc w:val="center"/>
        </w:trPr>
        <w:tc>
          <w:tcPr>
            <w:tcW w:w="640" w:type="dxa"/>
            <w:vMerge w:val="restart"/>
            <w:noWrap w:val="0"/>
            <w:vAlign w:val="top"/>
          </w:tcPr>
          <w:p>
            <w:pPr>
              <w:pStyle w:val="13"/>
              <w:rPr>
                <w:rFonts w:ascii="宋体"/>
                <w:sz w:val="22"/>
              </w:rPr>
            </w:pPr>
          </w:p>
          <w:p>
            <w:pPr>
              <w:pStyle w:val="13"/>
              <w:rPr>
                <w:rFonts w:ascii="宋体"/>
                <w:sz w:val="22"/>
              </w:rPr>
            </w:pPr>
          </w:p>
          <w:p>
            <w:pPr>
              <w:pStyle w:val="13"/>
              <w:rPr>
                <w:rFonts w:ascii="宋体"/>
                <w:sz w:val="22"/>
              </w:rPr>
            </w:pPr>
          </w:p>
          <w:p>
            <w:pPr>
              <w:pStyle w:val="13"/>
              <w:rPr>
                <w:rFonts w:ascii="宋体"/>
                <w:sz w:val="22"/>
              </w:rPr>
            </w:pPr>
          </w:p>
          <w:p>
            <w:pPr>
              <w:pStyle w:val="13"/>
              <w:rPr>
                <w:rFonts w:ascii="宋体"/>
                <w:sz w:val="22"/>
              </w:rPr>
            </w:pPr>
          </w:p>
          <w:p>
            <w:pPr>
              <w:pStyle w:val="13"/>
              <w:rPr>
                <w:rFonts w:ascii="宋体"/>
                <w:sz w:val="22"/>
              </w:rPr>
            </w:pPr>
          </w:p>
          <w:p>
            <w:pPr>
              <w:pStyle w:val="13"/>
              <w:rPr>
                <w:rFonts w:ascii="宋体"/>
                <w:sz w:val="25"/>
              </w:rPr>
            </w:pPr>
          </w:p>
          <w:p>
            <w:pPr>
              <w:pStyle w:val="13"/>
              <w:spacing w:line="242" w:lineRule="auto"/>
              <w:ind w:left="98" w:right="87"/>
              <w:jc w:val="both"/>
              <w:rPr>
                <w:sz w:val="22"/>
              </w:rPr>
            </w:pPr>
            <w:r>
              <w:rPr>
                <w:spacing w:val="-9"/>
                <w:sz w:val="22"/>
              </w:rPr>
              <w:t>对口支援工作管理</w:t>
            </w:r>
          </w:p>
          <w:p>
            <w:pPr>
              <w:pStyle w:val="13"/>
              <w:spacing w:before="2" w:line="242" w:lineRule="auto"/>
              <w:ind w:left="98" w:right="87"/>
              <w:rPr>
                <w:sz w:val="22"/>
              </w:rPr>
            </w:pPr>
            <w:r>
              <w:rPr>
                <w:sz w:val="22"/>
              </w:rPr>
              <w:t>（30 分</w:t>
            </w:r>
            <w:r>
              <w:rPr>
                <w:spacing w:val="-17"/>
                <w:sz w:val="22"/>
              </w:rPr>
              <w:t>）</w:t>
            </w:r>
          </w:p>
        </w:tc>
        <w:tc>
          <w:tcPr>
            <w:tcW w:w="768" w:type="dxa"/>
            <w:noWrap w:val="0"/>
            <w:vAlign w:val="top"/>
          </w:tcPr>
          <w:p>
            <w:pPr>
              <w:pStyle w:val="13"/>
              <w:rPr>
                <w:rFonts w:ascii="宋体"/>
                <w:sz w:val="22"/>
              </w:rPr>
            </w:pPr>
          </w:p>
          <w:p>
            <w:pPr>
              <w:pStyle w:val="13"/>
              <w:spacing w:before="10"/>
              <w:rPr>
                <w:rFonts w:ascii="宋体"/>
                <w:sz w:val="30"/>
              </w:rPr>
            </w:pPr>
          </w:p>
          <w:p>
            <w:pPr>
              <w:pStyle w:val="13"/>
              <w:spacing w:line="242" w:lineRule="auto"/>
              <w:ind w:left="164" w:leftChars="0" w:right="149" w:rightChars="0"/>
              <w:rPr>
                <w:sz w:val="22"/>
              </w:rPr>
            </w:pPr>
            <w:r>
              <w:rPr>
                <w:sz w:val="22"/>
              </w:rPr>
              <w:t>组织管理</w:t>
            </w:r>
          </w:p>
        </w:tc>
        <w:tc>
          <w:tcPr>
            <w:tcW w:w="491" w:type="dxa"/>
            <w:noWrap w:val="0"/>
            <w:vAlign w:val="center"/>
          </w:tcPr>
          <w:p>
            <w:pPr>
              <w:pStyle w:val="13"/>
              <w:ind w:left="115" w:right="106"/>
              <w:jc w:val="center"/>
              <w:rPr>
                <w:sz w:val="22"/>
              </w:rPr>
            </w:pPr>
            <w:r>
              <w:rPr>
                <w:sz w:val="22"/>
              </w:rPr>
              <w:t>10</w:t>
            </w:r>
          </w:p>
        </w:tc>
        <w:tc>
          <w:tcPr>
            <w:tcW w:w="9522" w:type="dxa"/>
            <w:noWrap w:val="0"/>
            <w:vAlign w:val="center"/>
          </w:tcPr>
          <w:p>
            <w:pPr>
              <w:pStyle w:val="13"/>
              <w:numPr>
                <w:ilvl w:val="0"/>
                <w:numId w:val="1"/>
              </w:numPr>
              <w:tabs>
                <w:tab w:val="left" w:pos="675"/>
              </w:tabs>
              <w:spacing w:before="0" w:after="0" w:line="242" w:lineRule="auto"/>
              <w:ind w:left="14" w:right="27" w:firstLine="439"/>
              <w:jc w:val="both"/>
              <w:rPr>
                <w:sz w:val="22"/>
              </w:rPr>
            </w:pPr>
            <w:r>
              <w:rPr>
                <w:spacing w:val="-3"/>
                <w:sz w:val="22"/>
              </w:rPr>
              <w:t>成立项目领导小组和办事机构，院长亲自负责援助工作，安排专人负责具体工作，及时做好年度计划安排、人员派驻、日常监管等相关工作（2</w:t>
            </w:r>
            <w:r>
              <w:rPr>
                <w:spacing w:val="-28"/>
                <w:sz w:val="22"/>
              </w:rPr>
              <w:t xml:space="preserve"> 分</w:t>
            </w:r>
            <w:r>
              <w:rPr>
                <w:sz w:val="22"/>
              </w:rPr>
              <w:t>）</w:t>
            </w:r>
          </w:p>
          <w:p>
            <w:pPr>
              <w:pStyle w:val="13"/>
              <w:numPr>
                <w:ilvl w:val="0"/>
                <w:numId w:val="1"/>
              </w:numPr>
              <w:tabs>
                <w:tab w:val="left" w:pos="675"/>
              </w:tabs>
              <w:spacing w:before="2" w:after="0" w:line="240" w:lineRule="auto"/>
              <w:ind w:left="674" w:right="0" w:hanging="222"/>
              <w:jc w:val="both"/>
              <w:rPr>
                <w:sz w:val="22"/>
              </w:rPr>
            </w:pPr>
            <w:r>
              <w:rPr>
                <w:spacing w:val="-3"/>
                <w:sz w:val="22"/>
              </w:rPr>
              <w:t>每半年召开专题会议或其他重要会议时有对口支援议题（2</w:t>
            </w:r>
            <w:r>
              <w:rPr>
                <w:spacing w:val="-28"/>
                <w:sz w:val="22"/>
              </w:rPr>
              <w:t xml:space="preserve"> 分</w:t>
            </w:r>
            <w:r>
              <w:rPr>
                <w:sz w:val="22"/>
              </w:rPr>
              <w:t>）</w:t>
            </w:r>
          </w:p>
          <w:p>
            <w:pPr>
              <w:pStyle w:val="13"/>
              <w:numPr>
                <w:ilvl w:val="0"/>
                <w:numId w:val="1"/>
              </w:numPr>
              <w:tabs>
                <w:tab w:val="left" w:pos="675"/>
              </w:tabs>
              <w:spacing w:before="4" w:after="0" w:line="240" w:lineRule="auto"/>
              <w:ind w:left="674" w:right="0" w:hanging="222"/>
              <w:jc w:val="both"/>
              <w:rPr>
                <w:sz w:val="22"/>
              </w:rPr>
            </w:pPr>
            <w:r>
              <w:rPr>
                <w:spacing w:val="-6"/>
                <w:sz w:val="22"/>
              </w:rPr>
              <w:t xml:space="preserve">医院主要领导赴受援医院调研、督导，每年至少 </w:t>
            </w:r>
            <w:r>
              <w:rPr>
                <w:sz w:val="22"/>
              </w:rPr>
              <w:t>1</w:t>
            </w:r>
            <w:r>
              <w:rPr>
                <w:spacing w:val="-9"/>
                <w:sz w:val="22"/>
              </w:rPr>
              <w:t xml:space="preserve"> 次，并形成书面工作报告</w:t>
            </w:r>
            <w:r>
              <w:rPr>
                <w:sz w:val="22"/>
              </w:rPr>
              <w:t>（2</w:t>
            </w:r>
            <w:r>
              <w:rPr>
                <w:spacing w:val="-27"/>
                <w:sz w:val="22"/>
              </w:rPr>
              <w:t xml:space="preserve"> 分</w:t>
            </w:r>
            <w:r>
              <w:rPr>
                <w:sz w:val="22"/>
              </w:rPr>
              <w:t>）</w:t>
            </w:r>
          </w:p>
          <w:p>
            <w:pPr>
              <w:pStyle w:val="13"/>
              <w:numPr>
                <w:ilvl w:val="0"/>
                <w:numId w:val="1"/>
              </w:numPr>
              <w:tabs>
                <w:tab w:val="left" w:pos="675"/>
              </w:tabs>
              <w:spacing w:before="4" w:after="0" w:line="240" w:lineRule="auto"/>
              <w:ind w:left="14" w:right="89" w:firstLine="439"/>
              <w:jc w:val="both"/>
              <w:rPr>
                <w:sz w:val="22"/>
              </w:rPr>
            </w:pPr>
            <w:r>
              <w:rPr>
                <w:spacing w:val="-4"/>
                <w:sz w:val="22"/>
              </w:rPr>
              <w:t xml:space="preserve">开展对口支援的临床、医技科室主任赴受援医院，对相应科室进行调研、督导，每年至少 </w:t>
            </w:r>
            <w:r>
              <w:rPr>
                <w:sz w:val="22"/>
              </w:rPr>
              <w:t xml:space="preserve">1 </w:t>
            </w:r>
            <w:r>
              <w:rPr>
                <w:spacing w:val="-3"/>
                <w:sz w:val="22"/>
              </w:rPr>
              <w:t>次，并形成书面工作报告</w:t>
            </w:r>
            <w:r>
              <w:rPr>
                <w:sz w:val="22"/>
              </w:rPr>
              <w:t>（2</w:t>
            </w:r>
            <w:r>
              <w:rPr>
                <w:spacing w:val="-28"/>
                <w:sz w:val="22"/>
              </w:rPr>
              <w:t xml:space="preserve"> 分</w:t>
            </w:r>
            <w:r>
              <w:rPr>
                <w:sz w:val="22"/>
              </w:rPr>
              <w:t>）</w:t>
            </w:r>
          </w:p>
          <w:p>
            <w:pPr>
              <w:pStyle w:val="13"/>
              <w:numPr>
                <w:ilvl w:val="0"/>
                <w:numId w:val="1"/>
              </w:numPr>
              <w:tabs>
                <w:tab w:val="left" w:pos="675"/>
              </w:tabs>
              <w:spacing w:before="5" w:after="0" w:line="240" w:lineRule="auto"/>
              <w:ind w:left="674" w:right="0" w:hanging="222"/>
              <w:jc w:val="both"/>
              <w:rPr>
                <w:sz w:val="22"/>
              </w:rPr>
            </w:pPr>
            <w:r>
              <w:rPr>
                <w:spacing w:val="-3"/>
                <w:sz w:val="22"/>
              </w:rPr>
              <w:t>没有以各种理由和借口无故召回支援人员的现象（2</w:t>
            </w:r>
            <w:r>
              <w:rPr>
                <w:spacing w:val="-28"/>
                <w:sz w:val="22"/>
              </w:rPr>
              <w:t xml:space="preserve"> 分</w:t>
            </w:r>
            <w:r>
              <w:rPr>
                <w:sz w:val="22"/>
              </w:rPr>
              <w:t>）</w:t>
            </w:r>
          </w:p>
        </w:tc>
        <w:tc>
          <w:tcPr>
            <w:tcW w:w="1945" w:type="dxa"/>
            <w:noWrap w:val="0"/>
            <w:vAlign w:val="center"/>
          </w:tcPr>
          <w:p>
            <w:pPr>
              <w:pStyle w:val="13"/>
              <w:spacing w:line="242" w:lineRule="auto"/>
              <w:ind w:right="1"/>
              <w:jc w:val="both"/>
              <w:rPr>
                <w:sz w:val="22"/>
              </w:rPr>
            </w:pPr>
            <w:r>
              <w:rPr>
                <w:spacing w:val="-3"/>
                <w:sz w:val="22"/>
              </w:rPr>
              <w:t>查阅成立组织机构文</w:t>
            </w:r>
            <w:r>
              <w:rPr>
                <w:spacing w:val="-12"/>
                <w:sz w:val="22"/>
              </w:rPr>
              <w:t>件、会议记录本和相关文件</w:t>
            </w:r>
            <w:r>
              <w:rPr>
                <w:sz w:val="22"/>
              </w:rPr>
              <w:t>材料</w:t>
            </w:r>
          </w:p>
        </w:tc>
        <w:tc>
          <w:tcPr>
            <w:tcW w:w="648" w:type="dxa"/>
            <w:noWrap w:val="0"/>
            <w:vAlign w:val="top"/>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640" w:type="dxa"/>
            <w:vMerge w:val="continue"/>
            <w:tcBorders>
              <w:top w:val="nil"/>
            </w:tcBorders>
            <w:noWrap w:val="0"/>
            <w:vAlign w:val="top"/>
          </w:tcPr>
          <w:p>
            <w:pPr>
              <w:rPr>
                <w:sz w:val="2"/>
                <w:szCs w:val="2"/>
              </w:rPr>
            </w:pPr>
          </w:p>
        </w:tc>
        <w:tc>
          <w:tcPr>
            <w:tcW w:w="768" w:type="dxa"/>
            <w:noWrap w:val="0"/>
            <w:vAlign w:val="center"/>
          </w:tcPr>
          <w:p>
            <w:pPr>
              <w:pStyle w:val="13"/>
              <w:spacing w:line="242" w:lineRule="auto"/>
              <w:ind w:left="164" w:leftChars="0" w:right="149" w:rightChars="0"/>
              <w:jc w:val="center"/>
              <w:rPr>
                <w:sz w:val="22"/>
              </w:rPr>
            </w:pPr>
            <w:r>
              <w:rPr>
                <w:sz w:val="22"/>
              </w:rPr>
              <w:t>职责明确</w:t>
            </w:r>
          </w:p>
        </w:tc>
        <w:tc>
          <w:tcPr>
            <w:tcW w:w="491" w:type="dxa"/>
            <w:noWrap w:val="0"/>
            <w:vAlign w:val="center"/>
          </w:tcPr>
          <w:p>
            <w:pPr>
              <w:pStyle w:val="13"/>
              <w:ind w:left="6"/>
              <w:jc w:val="center"/>
              <w:rPr>
                <w:sz w:val="22"/>
              </w:rPr>
            </w:pPr>
            <w:r>
              <w:rPr>
                <w:w w:val="100"/>
                <w:sz w:val="22"/>
              </w:rPr>
              <w:t>5</w:t>
            </w:r>
          </w:p>
        </w:tc>
        <w:tc>
          <w:tcPr>
            <w:tcW w:w="9522" w:type="dxa"/>
            <w:noWrap w:val="0"/>
            <w:vAlign w:val="center"/>
          </w:tcPr>
          <w:p>
            <w:pPr>
              <w:pStyle w:val="13"/>
              <w:spacing w:line="242" w:lineRule="auto"/>
              <w:ind w:right="26" w:firstLine="440" w:firstLineChars="200"/>
              <w:jc w:val="both"/>
              <w:rPr>
                <w:sz w:val="22"/>
              </w:rPr>
            </w:pPr>
            <w:r>
              <w:rPr>
                <w:sz w:val="22"/>
              </w:rPr>
              <w:t>与受援签订项目目标责任书，包括年度和中长期目标、任务内容、支援方式、双方权利和义务、建设特色或重点科室、培养业务骨干或科室带头人等内容；项目协议执行过程中有调整的及时签订补充协议</w:t>
            </w:r>
          </w:p>
        </w:tc>
        <w:tc>
          <w:tcPr>
            <w:tcW w:w="1945" w:type="dxa"/>
            <w:noWrap w:val="0"/>
            <w:vAlign w:val="center"/>
          </w:tcPr>
          <w:p>
            <w:pPr>
              <w:pStyle w:val="13"/>
              <w:ind w:right="131"/>
              <w:jc w:val="both"/>
              <w:rPr>
                <w:sz w:val="22"/>
              </w:rPr>
            </w:pPr>
            <w:r>
              <w:rPr>
                <w:sz w:val="22"/>
              </w:rPr>
              <w:t>查阅会议记录本或相关材料，查阅项目协议书</w:t>
            </w:r>
          </w:p>
        </w:tc>
        <w:tc>
          <w:tcPr>
            <w:tcW w:w="648" w:type="dxa"/>
            <w:noWrap w:val="0"/>
            <w:vAlign w:val="top"/>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640" w:type="dxa"/>
            <w:vMerge w:val="continue"/>
            <w:tcBorders>
              <w:top w:val="nil"/>
            </w:tcBorders>
            <w:noWrap w:val="0"/>
            <w:vAlign w:val="top"/>
          </w:tcPr>
          <w:p>
            <w:pPr>
              <w:rPr>
                <w:sz w:val="2"/>
                <w:szCs w:val="2"/>
              </w:rPr>
            </w:pPr>
          </w:p>
        </w:tc>
        <w:tc>
          <w:tcPr>
            <w:tcW w:w="768" w:type="dxa"/>
            <w:noWrap w:val="0"/>
            <w:vAlign w:val="top"/>
          </w:tcPr>
          <w:p>
            <w:pPr>
              <w:pStyle w:val="13"/>
              <w:spacing w:before="166"/>
              <w:ind w:left="164" w:leftChars="0" w:right="149" w:rightChars="0"/>
              <w:rPr>
                <w:sz w:val="22"/>
              </w:rPr>
            </w:pPr>
            <w:r>
              <w:rPr>
                <w:sz w:val="22"/>
              </w:rPr>
              <w:t>接收进修</w:t>
            </w:r>
          </w:p>
        </w:tc>
        <w:tc>
          <w:tcPr>
            <w:tcW w:w="491" w:type="dxa"/>
            <w:noWrap w:val="0"/>
            <w:vAlign w:val="center"/>
          </w:tcPr>
          <w:p>
            <w:pPr>
              <w:pStyle w:val="13"/>
              <w:jc w:val="center"/>
              <w:rPr>
                <w:rFonts w:ascii="宋体"/>
                <w:sz w:val="24"/>
              </w:rPr>
            </w:pPr>
          </w:p>
          <w:p>
            <w:pPr>
              <w:pStyle w:val="13"/>
              <w:spacing w:before="1"/>
              <w:ind w:left="6"/>
              <w:jc w:val="center"/>
              <w:rPr>
                <w:sz w:val="22"/>
              </w:rPr>
            </w:pPr>
            <w:r>
              <w:rPr>
                <w:w w:val="100"/>
                <w:sz w:val="22"/>
              </w:rPr>
              <w:t>5</w:t>
            </w:r>
          </w:p>
        </w:tc>
        <w:tc>
          <w:tcPr>
            <w:tcW w:w="9522" w:type="dxa"/>
            <w:noWrap w:val="0"/>
            <w:vAlign w:val="center"/>
          </w:tcPr>
          <w:p>
            <w:pPr>
              <w:pStyle w:val="13"/>
              <w:spacing w:before="166"/>
              <w:ind w:left="14" w:right="34" w:firstLine="439"/>
              <w:jc w:val="both"/>
              <w:rPr>
                <w:sz w:val="22"/>
              </w:rPr>
            </w:pPr>
            <w:r>
              <w:rPr>
                <w:spacing w:val="-6"/>
                <w:sz w:val="22"/>
              </w:rPr>
              <w:t xml:space="preserve">免费接收受援基层医疗卫生机构 </w:t>
            </w:r>
            <w:r>
              <w:rPr>
                <w:sz w:val="22"/>
              </w:rPr>
              <w:t>1-2</w:t>
            </w:r>
            <w:r>
              <w:rPr>
                <w:spacing w:val="-11"/>
                <w:sz w:val="22"/>
              </w:rPr>
              <w:t xml:space="preserve"> 名卫生技术人员进修学习，每年至少接收 </w:t>
            </w:r>
            <w:r>
              <w:rPr>
                <w:sz w:val="22"/>
              </w:rPr>
              <w:t>1</w:t>
            </w:r>
            <w:r>
              <w:rPr>
                <w:spacing w:val="-11"/>
                <w:sz w:val="22"/>
              </w:rPr>
              <w:t xml:space="preserve"> 人，进修</w:t>
            </w:r>
            <w:r>
              <w:rPr>
                <w:spacing w:val="-5"/>
                <w:sz w:val="22"/>
              </w:rPr>
              <w:t>时间不少于半年</w:t>
            </w:r>
          </w:p>
        </w:tc>
        <w:tc>
          <w:tcPr>
            <w:tcW w:w="1945" w:type="dxa"/>
            <w:noWrap w:val="0"/>
            <w:vAlign w:val="center"/>
          </w:tcPr>
          <w:p>
            <w:pPr>
              <w:pStyle w:val="13"/>
              <w:keepNext w:val="0"/>
              <w:keepLines w:val="0"/>
              <w:pageBreakBefore w:val="0"/>
              <w:widowControl w:val="0"/>
              <w:kinsoku/>
              <w:wordWrap/>
              <w:overflowPunct/>
              <w:topLinePunct w:val="0"/>
              <w:autoSpaceDE/>
              <w:autoSpaceDN/>
              <w:bidi w:val="0"/>
              <w:adjustRightInd/>
              <w:snapToGrid/>
              <w:ind w:right="0"/>
              <w:jc w:val="both"/>
              <w:textAlignment w:val="auto"/>
              <w:rPr>
                <w:rFonts w:hint="eastAsia" w:eastAsia="仿宋"/>
                <w:sz w:val="22"/>
                <w:lang w:eastAsia="zh-CN"/>
              </w:rPr>
            </w:pPr>
            <w:r>
              <w:t>查阅相关</w:t>
            </w:r>
            <w:r>
              <w:rPr>
                <w:rFonts w:hint="eastAsia"/>
                <w:lang w:eastAsia="zh-CN"/>
              </w:rPr>
              <w:t>材料</w:t>
            </w:r>
          </w:p>
        </w:tc>
        <w:tc>
          <w:tcPr>
            <w:tcW w:w="648" w:type="dxa"/>
            <w:noWrap w:val="0"/>
            <w:vAlign w:val="top"/>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640" w:type="dxa"/>
            <w:vMerge w:val="continue"/>
            <w:tcBorders>
              <w:top w:val="nil"/>
              <w:bottom w:val="nil"/>
            </w:tcBorders>
            <w:noWrap w:val="0"/>
            <w:vAlign w:val="top"/>
          </w:tcPr>
          <w:p>
            <w:pPr>
              <w:rPr>
                <w:sz w:val="2"/>
                <w:szCs w:val="2"/>
              </w:rPr>
            </w:pPr>
          </w:p>
        </w:tc>
        <w:tc>
          <w:tcPr>
            <w:tcW w:w="768" w:type="dxa"/>
            <w:noWrap w:val="0"/>
            <w:vAlign w:val="top"/>
          </w:tcPr>
          <w:p>
            <w:pPr>
              <w:pStyle w:val="13"/>
              <w:spacing w:before="2"/>
              <w:rPr>
                <w:rFonts w:ascii="宋体"/>
                <w:sz w:val="16"/>
              </w:rPr>
            </w:pPr>
          </w:p>
          <w:p>
            <w:pPr>
              <w:pStyle w:val="13"/>
              <w:spacing w:line="242" w:lineRule="auto"/>
              <w:ind w:left="164" w:leftChars="0" w:right="149" w:rightChars="0"/>
              <w:rPr>
                <w:sz w:val="22"/>
              </w:rPr>
            </w:pPr>
            <w:r>
              <w:rPr>
                <w:sz w:val="22"/>
              </w:rPr>
              <w:t>职称晋升</w:t>
            </w:r>
          </w:p>
        </w:tc>
        <w:tc>
          <w:tcPr>
            <w:tcW w:w="491" w:type="dxa"/>
            <w:noWrap w:val="0"/>
            <w:vAlign w:val="center"/>
          </w:tcPr>
          <w:p>
            <w:pPr>
              <w:pStyle w:val="13"/>
              <w:spacing w:before="3"/>
              <w:jc w:val="center"/>
              <w:rPr>
                <w:rFonts w:ascii="宋体"/>
                <w:sz w:val="27"/>
              </w:rPr>
            </w:pPr>
          </w:p>
          <w:p>
            <w:pPr>
              <w:pStyle w:val="13"/>
              <w:ind w:left="6"/>
              <w:jc w:val="center"/>
              <w:rPr>
                <w:sz w:val="22"/>
              </w:rPr>
            </w:pPr>
            <w:r>
              <w:rPr>
                <w:w w:val="100"/>
                <w:sz w:val="22"/>
              </w:rPr>
              <w:t>3</w:t>
            </w:r>
          </w:p>
        </w:tc>
        <w:tc>
          <w:tcPr>
            <w:tcW w:w="9522" w:type="dxa"/>
            <w:noWrap w:val="0"/>
            <w:vAlign w:val="center"/>
          </w:tcPr>
          <w:p>
            <w:pPr>
              <w:pStyle w:val="13"/>
              <w:spacing w:line="242" w:lineRule="auto"/>
              <w:ind w:left="14" w:right="28" w:firstLine="439"/>
              <w:jc w:val="both"/>
              <w:rPr>
                <w:sz w:val="22"/>
              </w:rPr>
            </w:pPr>
            <w:r>
              <w:rPr>
                <w:sz w:val="22"/>
              </w:rPr>
              <w:t>按照受援基层医疗卫生机构需求选派支援队员，严格执行专业技术人员晋升高级职称以前到基层服务年限的规定</w:t>
            </w:r>
          </w:p>
        </w:tc>
        <w:tc>
          <w:tcPr>
            <w:tcW w:w="1945" w:type="dxa"/>
            <w:noWrap w:val="0"/>
            <w:vAlign w:val="center"/>
          </w:tcPr>
          <w:p>
            <w:pPr>
              <w:pStyle w:val="13"/>
              <w:spacing w:line="242" w:lineRule="auto"/>
              <w:ind w:right="3"/>
              <w:jc w:val="both"/>
              <w:rPr>
                <w:sz w:val="22"/>
              </w:rPr>
            </w:pPr>
            <w:r>
              <w:rPr>
                <w:spacing w:val="-14"/>
                <w:sz w:val="22"/>
              </w:rPr>
              <w:t>查阅职称晋升、专业技</w:t>
            </w:r>
            <w:r>
              <w:rPr>
                <w:spacing w:val="-3"/>
                <w:sz w:val="22"/>
              </w:rPr>
              <w:t>术岗位聘用资料</w:t>
            </w:r>
          </w:p>
        </w:tc>
        <w:tc>
          <w:tcPr>
            <w:tcW w:w="648" w:type="dxa"/>
            <w:noWrap w:val="0"/>
            <w:vAlign w:val="top"/>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640" w:type="dxa"/>
            <w:tcBorders>
              <w:top w:val="nil"/>
              <w:bottom w:val="nil"/>
            </w:tcBorders>
            <w:noWrap w:val="0"/>
            <w:vAlign w:val="top"/>
          </w:tcPr>
          <w:p>
            <w:pPr>
              <w:rPr>
                <w:sz w:val="2"/>
                <w:szCs w:val="2"/>
              </w:rPr>
            </w:pPr>
          </w:p>
        </w:tc>
        <w:tc>
          <w:tcPr>
            <w:tcW w:w="768" w:type="dxa"/>
            <w:noWrap w:val="0"/>
            <w:vAlign w:val="top"/>
          </w:tcPr>
          <w:p>
            <w:pPr>
              <w:pStyle w:val="13"/>
              <w:spacing w:before="166"/>
              <w:ind w:left="164" w:leftChars="0" w:right="149" w:rightChars="0"/>
              <w:rPr>
                <w:sz w:val="22"/>
              </w:rPr>
            </w:pPr>
            <w:r>
              <w:rPr>
                <w:sz w:val="22"/>
              </w:rPr>
              <w:t>经费使用</w:t>
            </w:r>
          </w:p>
        </w:tc>
        <w:tc>
          <w:tcPr>
            <w:tcW w:w="491" w:type="dxa"/>
            <w:noWrap w:val="0"/>
            <w:vAlign w:val="center"/>
          </w:tcPr>
          <w:p>
            <w:pPr>
              <w:pStyle w:val="13"/>
              <w:ind w:left="6" w:leftChars="0"/>
              <w:jc w:val="center"/>
              <w:rPr>
                <w:w w:val="100"/>
                <w:sz w:val="22"/>
              </w:rPr>
            </w:pPr>
            <w:r>
              <w:rPr>
                <w:w w:val="100"/>
                <w:sz w:val="22"/>
              </w:rPr>
              <w:t>3</w:t>
            </w:r>
          </w:p>
        </w:tc>
        <w:tc>
          <w:tcPr>
            <w:tcW w:w="9522" w:type="dxa"/>
            <w:noWrap w:val="0"/>
            <w:vAlign w:val="center"/>
          </w:tcPr>
          <w:p>
            <w:pPr>
              <w:pStyle w:val="13"/>
              <w:ind w:left="453" w:leftChars="0"/>
              <w:jc w:val="both"/>
              <w:rPr>
                <w:sz w:val="22"/>
              </w:rPr>
            </w:pPr>
            <w:r>
              <w:rPr>
                <w:sz w:val="22"/>
              </w:rPr>
              <w:t>经费严格按照财政规定、项目管理规定支出</w:t>
            </w:r>
          </w:p>
        </w:tc>
        <w:tc>
          <w:tcPr>
            <w:tcW w:w="1945" w:type="dxa"/>
            <w:noWrap w:val="0"/>
            <w:vAlign w:val="center"/>
          </w:tcPr>
          <w:p>
            <w:pPr>
              <w:pStyle w:val="13"/>
              <w:jc w:val="both"/>
              <w:rPr>
                <w:spacing w:val="-14"/>
                <w:sz w:val="22"/>
              </w:rPr>
            </w:pPr>
            <w:r>
              <w:rPr>
                <w:sz w:val="22"/>
              </w:rPr>
              <w:t>查阅财务资料</w:t>
            </w:r>
          </w:p>
        </w:tc>
        <w:tc>
          <w:tcPr>
            <w:tcW w:w="648" w:type="dxa"/>
            <w:noWrap w:val="0"/>
            <w:vAlign w:val="top"/>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640" w:type="dxa"/>
            <w:tcBorders>
              <w:top w:val="nil"/>
            </w:tcBorders>
            <w:noWrap w:val="0"/>
            <w:vAlign w:val="top"/>
          </w:tcPr>
          <w:p>
            <w:pPr>
              <w:rPr>
                <w:sz w:val="2"/>
                <w:szCs w:val="2"/>
              </w:rPr>
            </w:pPr>
          </w:p>
        </w:tc>
        <w:tc>
          <w:tcPr>
            <w:tcW w:w="768" w:type="dxa"/>
            <w:noWrap w:val="0"/>
            <w:vAlign w:val="top"/>
          </w:tcPr>
          <w:p>
            <w:pPr>
              <w:pStyle w:val="13"/>
              <w:spacing w:before="127" w:line="242" w:lineRule="auto"/>
              <w:ind w:left="164" w:leftChars="0" w:right="149" w:rightChars="0"/>
              <w:rPr>
                <w:sz w:val="22"/>
              </w:rPr>
            </w:pPr>
            <w:r>
              <w:rPr>
                <w:sz w:val="22"/>
              </w:rPr>
              <w:t>督导总结</w:t>
            </w:r>
          </w:p>
        </w:tc>
        <w:tc>
          <w:tcPr>
            <w:tcW w:w="491" w:type="dxa"/>
            <w:noWrap w:val="0"/>
            <w:vAlign w:val="center"/>
          </w:tcPr>
          <w:p>
            <w:pPr>
              <w:pStyle w:val="13"/>
              <w:ind w:left="6" w:leftChars="0"/>
              <w:jc w:val="center"/>
              <w:rPr>
                <w:w w:val="100"/>
                <w:sz w:val="22"/>
              </w:rPr>
            </w:pPr>
            <w:r>
              <w:rPr>
                <w:w w:val="100"/>
                <w:sz w:val="22"/>
              </w:rPr>
              <w:t>4</w:t>
            </w:r>
          </w:p>
        </w:tc>
        <w:tc>
          <w:tcPr>
            <w:tcW w:w="9522" w:type="dxa"/>
            <w:noWrap w:val="0"/>
            <w:vAlign w:val="center"/>
          </w:tcPr>
          <w:p>
            <w:pPr>
              <w:pStyle w:val="13"/>
              <w:ind w:left="453" w:leftChars="0"/>
              <w:jc w:val="both"/>
              <w:rPr>
                <w:sz w:val="22"/>
              </w:rPr>
            </w:pPr>
            <w:r>
              <w:rPr>
                <w:sz w:val="22"/>
              </w:rPr>
              <w:t>项目执行中期、终期及时向上级卫生行政部门报告项目进展及任务完成情况</w:t>
            </w:r>
          </w:p>
        </w:tc>
        <w:tc>
          <w:tcPr>
            <w:tcW w:w="1945" w:type="dxa"/>
            <w:noWrap w:val="0"/>
            <w:vAlign w:val="center"/>
          </w:tcPr>
          <w:p>
            <w:pPr>
              <w:pStyle w:val="13"/>
              <w:jc w:val="both"/>
              <w:rPr>
                <w:spacing w:val="-14"/>
                <w:sz w:val="22"/>
              </w:rPr>
            </w:pPr>
            <w:r>
              <w:rPr>
                <w:sz w:val="22"/>
              </w:rPr>
              <w:t>查看相关资料</w:t>
            </w:r>
          </w:p>
        </w:tc>
        <w:tc>
          <w:tcPr>
            <w:tcW w:w="648" w:type="dxa"/>
            <w:noWrap w:val="0"/>
            <w:vAlign w:val="top"/>
          </w:tcPr>
          <w:p>
            <w:pPr>
              <w:pStyle w:val="13"/>
              <w:rPr>
                <w:rFonts w:ascii="Times New Roman"/>
                <w:sz w:val="22"/>
              </w:rPr>
            </w:pPr>
          </w:p>
        </w:tc>
      </w:tr>
    </w:tbl>
    <w:p>
      <w:pPr>
        <w:pStyle w:val="12"/>
        <w:spacing w:line="560" w:lineRule="exact"/>
        <w:rPr>
          <w:rFonts w:hint="eastAsia" w:ascii="黑体" w:hAnsi="黑体" w:eastAsia="黑体" w:cs="黑体"/>
          <w:sz w:val="28"/>
          <w:szCs w:val="28"/>
        </w:rPr>
      </w:pPr>
    </w:p>
    <w:tbl>
      <w:tblPr>
        <w:tblStyle w:val="8"/>
        <w:tblW w:w="140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768"/>
        <w:gridCol w:w="491"/>
        <w:gridCol w:w="9522"/>
        <w:gridCol w:w="1945"/>
        <w:gridCol w:w="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40" w:type="dxa"/>
            <w:noWrap w:val="0"/>
            <w:vAlign w:val="top"/>
          </w:tcPr>
          <w:p>
            <w:pPr>
              <w:pStyle w:val="13"/>
              <w:spacing w:before="17" w:line="310" w:lineRule="atLeast"/>
              <w:ind w:left="79" w:right="68"/>
              <w:jc w:val="center"/>
              <w:rPr>
                <w:sz w:val="24"/>
              </w:rPr>
            </w:pPr>
            <w:r>
              <w:rPr>
                <w:sz w:val="24"/>
              </w:rPr>
              <w:t>评定项目</w:t>
            </w:r>
          </w:p>
        </w:tc>
        <w:tc>
          <w:tcPr>
            <w:tcW w:w="768" w:type="dxa"/>
            <w:noWrap w:val="0"/>
            <w:vAlign w:val="top"/>
          </w:tcPr>
          <w:p>
            <w:pPr>
              <w:pStyle w:val="13"/>
              <w:spacing w:before="175"/>
              <w:ind w:left="142"/>
              <w:jc w:val="center"/>
              <w:rPr>
                <w:sz w:val="24"/>
              </w:rPr>
            </w:pPr>
            <w:r>
              <w:rPr>
                <w:sz w:val="24"/>
              </w:rPr>
              <w:t>内容</w:t>
            </w:r>
          </w:p>
        </w:tc>
        <w:tc>
          <w:tcPr>
            <w:tcW w:w="491" w:type="dxa"/>
            <w:noWrap w:val="0"/>
            <w:vAlign w:val="top"/>
          </w:tcPr>
          <w:p>
            <w:pPr>
              <w:pStyle w:val="13"/>
              <w:spacing w:before="17" w:line="310" w:lineRule="atLeast"/>
              <w:ind w:left="123" w:right="115"/>
              <w:jc w:val="center"/>
              <w:rPr>
                <w:sz w:val="24"/>
              </w:rPr>
            </w:pPr>
            <w:r>
              <w:rPr>
                <w:sz w:val="24"/>
              </w:rPr>
              <w:t>分值</w:t>
            </w:r>
          </w:p>
        </w:tc>
        <w:tc>
          <w:tcPr>
            <w:tcW w:w="9522" w:type="dxa"/>
            <w:noWrap w:val="0"/>
            <w:vAlign w:val="top"/>
          </w:tcPr>
          <w:p>
            <w:pPr>
              <w:pStyle w:val="13"/>
              <w:spacing w:before="175"/>
              <w:ind w:left="4024" w:right="4008"/>
              <w:jc w:val="center"/>
              <w:rPr>
                <w:sz w:val="24"/>
              </w:rPr>
            </w:pPr>
            <w:r>
              <w:rPr>
                <w:sz w:val="24"/>
              </w:rPr>
              <w:t>绩效评定细则</w:t>
            </w:r>
          </w:p>
        </w:tc>
        <w:tc>
          <w:tcPr>
            <w:tcW w:w="1945" w:type="dxa"/>
            <w:noWrap w:val="0"/>
            <w:vAlign w:val="top"/>
          </w:tcPr>
          <w:p>
            <w:pPr>
              <w:pStyle w:val="13"/>
              <w:spacing w:before="175"/>
              <w:ind w:right="798"/>
              <w:jc w:val="center"/>
              <w:rPr>
                <w:sz w:val="24"/>
              </w:rPr>
            </w:pPr>
            <w:r>
              <w:rPr>
                <w:sz w:val="24"/>
              </w:rPr>
              <w:t>评定方法</w:t>
            </w:r>
          </w:p>
        </w:tc>
        <w:tc>
          <w:tcPr>
            <w:tcW w:w="648" w:type="dxa"/>
            <w:noWrap w:val="0"/>
            <w:vAlign w:val="top"/>
          </w:tcPr>
          <w:p>
            <w:pPr>
              <w:pStyle w:val="13"/>
              <w:spacing w:before="175"/>
              <w:ind w:left="31"/>
              <w:jc w:val="center"/>
              <w:rPr>
                <w:sz w:val="24"/>
              </w:rPr>
            </w:pPr>
            <w:r>
              <w:rPr>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2" w:hRule="atLeast"/>
          <w:jc w:val="center"/>
        </w:trPr>
        <w:tc>
          <w:tcPr>
            <w:tcW w:w="640" w:type="dxa"/>
            <w:vMerge w:val="restart"/>
            <w:noWrap w:val="0"/>
            <w:vAlign w:val="center"/>
          </w:tcPr>
          <w:p>
            <w:pPr>
              <w:pStyle w:val="13"/>
              <w:jc w:val="center"/>
              <w:rPr>
                <w:rFonts w:ascii="宋体"/>
                <w:sz w:val="22"/>
              </w:rPr>
            </w:pPr>
          </w:p>
          <w:p>
            <w:pPr>
              <w:pStyle w:val="13"/>
              <w:spacing w:before="2"/>
              <w:jc w:val="center"/>
              <w:rPr>
                <w:rFonts w:ascii="宋体"/>
                <w:sz w:val="29"/>
              </w:rPr>
            </w:pPr>
          </w:p>
          <w:p>
            <w:pPr>
              <w:pStyle w:val="13"/>
              <w:spacing w:before="1" w:line="242" w:lineRule="auto"/>
              <w:ind w:left="98" w:right="87"/>
              <w:jc w:val="center"/>
              <w:rPr>
                <w:sz w:val="22"/>
              </w:rPr>
            </w:pPr>
            <w:r>
              <w:rPr>
                <w:spacing w:val="-9"/>
                <w:sz w:val="22"/>
              </w:rPr>
              <w:t>派驻</w:t>
            </w:r>
            <w:r>
              <w:rPr>
                <w:sz w:val="22"/>
              </w:rPr>
              <w:t xml:space="preserve">人 </w:t>
            </w:r>
            <w:r>
              <w:rPr>
                <w:spacing w:val="-9"/>
                <w:sz w:val="22"/>
              </w:rPr>
              <w:t>员管</w:t>
            </w:r>
            <w:r>
              <w:rPr>
                <w:sz w:val="22"/>
              </w:rPr>
              <w:t>理</w:t>
            </w:r>
          </w:p>
          <w:p>
            <w:pPr>
              <w:pStyle w:val="13"/>
              <w:spacing w:before="3"/>
              <w:ind w:left="98" w:leftChars="0" w:right="87" w:rightChars="0" w:hanging="1" w:firstLineChars="0"/>
              <w:jc w:val="center"/>
              <w:rPr>
                <w:rFonts w:ascii="仿宋" w:hAnsi="仿宋" w:eastAsia="仿宋" w:cs="仿宋"/>
                <w:kern w:val="2"/>
                <w:sz w:val="22"/>
                <w:szCs w:val="24"/>
                <w:lang w:val="en-US" w:eastAsia="zh-CN" w:bidi="ar-SA"/>
              </w:rPr>
            </w:pPr>
            <w:r>
              <w:rPr>
                <w:sz w:val="22"/>
              </w:rPr>
              <w:t>（30 分</w:t>
            </w:r>
            <w:r>
              <w:rPr>
                <w:spacing w:val="-17"/>
                <w:sz w:val="22"/>
              </w:rPr>
              <w:t>）</w:t>
            </w:r>
          </w:p>
        </w:tc>
        <w:tc>
          <w:tcPr>
            <w:tcW w:w="768" w:type="dxa"/>
            <w:noWrap w:val="0"/>
            <w:vAlign w:val="center"/>
          </w:tcPr>
          <w:p>
            <w:pPr>
              <w:pStyle w:val="13"/>
              <w:spacing w:before="155" w:line="242" w:lineRule="auto"/>
              <w:ind w:left="164" w:leftChars="0" w:right="149" w:rightChars="0"/>
              <w:jc w:val="both"/>
              <w:rPr>
                <w:rFonts w:ascii="仿宋" w:hAnsi="仿宋" w:eastAsia="仿宋" w:cs="仿宋"/>
                <w:kern w:val="2"/>
                <w:sz w:val="22"/>
                <w:szCs w:val="24"/>
                <w:lang w:val="en-US" w:eastAsia="zh-CN" w:bidi="ar-SA"/>
              </w:rPr>
            </w:pPr>
            <w:r>
              <w:rPr>
                <w:sz w:val="22"/>
              </w:rPr>
              <w:t>派驻规定</w:t>
            </w:r>
          </w:p>
        </w:tc>
        <w:tc>
          <w:tcPr>
            <w:tcW w:w="491" w:type="dxa"/>
            <w:noWrap w:val="0"/>
            <w:vAlign w:val="center"/>
          </w:tcPr>
          <w:p>
            <w:pPr>
              <w:pStyle w:val="13"/>
              <w:jc w:val="center"/>
              <w:rPr>
                <w:rFonts w:ascii="宋体"/>
                <w:sz w:val="22"/>
              </w:rPr>
            </w:pPr>
          </w:p>
          <w:p>
            <w:pPr>
              <w:pStyle w:val="13"/>
              <w:ind w:left="6" w:leftChars="0"/>
              <w:jc w:val="center"/>
              <w:rPr>
                <w:rFonts w:ascii="仿宋" w:hAnsi="仿宋" w:eastAsia="仿宋" w:cs="仿宋"/>
                <w:kern w:val="2"/>
                <w:sz w:val="22"/>
                <w:szCs w:val="24"/>
                <w:lang w:val="en-US" w:eastAsia="zh-CN" w:bidi="ar-SA"/>
              </w:rPr>
            </w:pPr>
            <w:r>
              <w:rPr>
                <w:w w:val="100"/>
                <w:sz w:val="22"/>
              </w:rPr>
              <w:t>8</w:t>
            </w:r>
          </w:p>
        </w:tc>
        <w:tc>
          <w:tcPr>
            <w:tcW w:w="9522" w:type="dxa"/>
            <w:noWrap w:val="0"/>
            <w:vAlign w:val="center"/>
          </w:tcPr>
          <w:p>
            <w:pPr>
              <w:pStyle w:val="13"/>
              <w:numPr>
                <w:ilvl w:val="0"/>
                <w:numId w:val="2"/>
              </w:numPr>
              <w:tabs>
                <w:tab w:val="left" w:pos="675"/>
              </w:tabs>
              <w:spacing w:before="151" w:after="0" w:line="240" w:lineRule="auto"/>
              <w:ind w:left="674" w:right="0" w:hanging="222"/>
              <w:jc w:val="both"/>
              <w:rPr>
                <w:sz w:val="22"/>
              </w:rPr>
            </w:pPr>
            <w:r>
              <w:rPr>
                <w:spacing w:val="-9"/>
                <w:sz w:val="22"/>
              </w:rPr>
              <w:t xml:space="preserve">派驻人员派驻到位率 </w:t>
            </w:r>
            <w:r>
              <w:rPr>
                <w:sz w:val="22"/>
              </w:rPr>
              <w:t>100</w:t>
            </w:r>
            <w:r>
              <w:rPr>
                <w:spacing w:val="-7"/>
                <w:sz w:val="22"/>
              </w:rPr>
              <w:t xml:space="preserve">%，特殊情况轮换时间不少于 </w:t>
            </w:r>
            <w:r>
              <w:rPr>
                <w:sz w:val="22"/>
              </w:rPr>
              <w:t>6</w:t>
            </w:r>
            <w:r>
              <w:rPr>
                <w:spacing w:val="-20"/>
                <w:sz w:val="22"/>
              </w:rPr>
              <w:t xml:space="preserve"> 个月</w:t>
            </w:r>
            <w:r>
              <w:rPr>
                <w:sz w:val="22"/>
              </w:rPr>
              <w:t>（2</w:t>
            </w:r>
            <w:r>
              <w:rPr>
                <w:spacing w:val="-27"/>
                <w:sz w:val="22"/>
              </w:rPr>
              <w:t xml:space="preserve"> 分</w:t>
            </w:r>
            <w:r>
              <w:rPr>
                <w:sz w:val="22"/>
              </w:rPr>
              <w:t>）</w:t>
            </w:r>
          </w:p>
          <w:p>
            <w:pPr>
              <w:pStyle w:val="13"/>
              <w:numPr>
                <w:ilvl w:val="0"/>
                <w:numId w:val="2"/>
              </w:numPr>
              <w:tabs>
                <w:tab w:val="left" w:pos="675"/>
              </w:tabs>
              <w:spacing w:before="4" w:after="0" w:line="240" w:lineRule="auto"/>
              <w:ind w:left="674" w:right="0" w:hanging="222"/>
              <w:jc w:val="both"/>
              <w:rPr>
                <w:sz w:val="22"/>
              </w:rPr>
            </w:pPr>
            <w:r>
              <w:rPr>
                <w:spacing w:val="-3"/>
                <w:sz w:val="22"/>
              </w:rPr>
              <w:t>按照受援单位需求派驻人员；派驻人员按要求及时、全部到岗（2</w:t>
            </w:r>
            <w:r>
              <w:rPr>
                <w:spacing w:val="-28"/>
                <w:sz w:val="22"/>
              </w:rPr>
              <w:t xml:space="preserve"> 分</w:t>
            </w:r>
            <w:r>
              <w:rPr>
                <w:sz w:val="22"/>
              </w:rPr>
              <w:t>）</w:t>
            </w:r>
          </w:p>
          <w:p>
            <w:pPr>
              <w:pStyle w:val="13"/>
              <w:numPr>
                <w:ilvl w:val="0"/>
                <w:numId w:val="2"/>
              </w:numPr>
              <w:tabs>
                <w:tab w:val="left" w:pos="675"/>
              </w:tabs>
              <w:spacing w:before="1" w:after="0" w:line="240" w:lineRule="auto"/>
              <w:ind w:left="674" w:right="0" w:hanging="222"/>
              <w:jc w:val="both"/>
              <w:rPr>
                <w:sz w:val="22"/>
              </w:rPr>
            </w:pPr>
            <w:r>
              <w:rPr>
                <w:spacing w:val="-3"/>
                <w:sz w:val="22"/>
              </w:rPr>
              <w:t>派驻副高以上医师或派驻到艰苦边远地区六个月以上（2</w:t>
            </w:r>
            <w:r>
              <w:rPr>
                <w:spacing w:val="-28"/>
                <w:sz w:val="22"/>
              </w:rPr>
              <w:t xml:space="preserve"> 分</w:t>
            </w:r>
            <w:r>
              <w:rPr>
                <w:sz w:val="22"/>
              </w:rPr>
              <w:t>）</w:t>
            </w:r>
          </w:p>
          <w:p>
            <w:pPr>
              <w:pStyle w:val="13"/>
              <w:numPr>
                <w:ilvl w:val="0"/>
                <w:numId w:val="2"/>
              </w:numPr>
              <w:tabs>
                <w:tab w:val="left" w:pos="675"/>
              </w:tabs>
              <w:spacing w:before="1" w:after="0" w:line="240" w:lineRule="auto"/>
              <w:ind w:left="674" w:leftChars="0" w:right="0" w:rightChars="0" w:hanging="222" w:firstLineChars="0"/>
              <w:jc w:val="both"/>
              <w:rPr>
                <w:rFonts w:ascii="仿宋" w:hAnsi="仿宋" w:eastAsia="仿宋" w:cs="仿宋"/>
                <w:kern w:val="2"/>
                <w:sz w:val="22"/>
                <w:szCs w:val="24"/>
                <w:lang w:val="en-US" w:eastAsia="zh-CN" w:bidi="ar-SA"/>
              </w:rPr>
            </w:pPr>
            <w:r>
              <w:rPr>
                <w:spacing w:val="-3"/>
                <w:sz w:val="22"/>
              </w:rPr>
              <w:t>每半年在全院范围内公示一次派驻人员工作情况</w:t>
            </w:r>
            <w:r>
              <w:rPr>
                <w:spacing w:val="-4"/>
                <w:sz w:val="22"/>
              </w:rPr>
              <w:t>（2</w:t>
            </w:r>
            <w:r>
              <w:rPr>
                <w:spacing w:val="-28"/>
                <w:sz w:val="22"/>
              </w:rPr>
              <w:t xml:space="preserve"> 分</w:t>
            </w:r>
            <w:r>
              <w:rPr>
                <w:sz w:val="22"/>
              </w:rPr>
              <w:t>）</w:t>
            </w:r>
          </w:p>
        </w:tc>
        <w:tc>
          <w:tcPr>
            <w:tcW w:w="19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3" w:lineRule="auto"/>
              <w:ind w:right="0" w:rightChars="0"/>
              <w:jc w:val="both"/>
              <w:textAlignment w:val="auto"/>
              <w:rPr>
                <w:rFonts w:ascii="仿宋" w:hAnsi="仿宋" w:eastAsia="仿宋" w:cs="仿宋"/>
                <w:kern w:val="2"/>
                <w:sz w:val="22"/>
                <w:szCs w:val="24"/>
                <w:lang w:val="en-US" w:eastAsia="zh-CN" w:bidi="ar-SA"/>
              </w:rPr>
            </w:pPr>
            <w:r>
              <w:t>核对派驻人员名单、职称证书；查阅派驻期间派驻人员所在卫生院的排班表、考勤表等管理资料</w:t>
            </w:r>
          </w:p>
        </w:tc>
        <w:tc>
          <w:tcPr>
            <w:tcW w:w="648" w:type="dxa"/>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1" w:hRule="atLeast"/>
          <w:jc w:val="center"/>
        </w:trPr>
        <w:tc>
          <w:tcPr>
            <w:tcW w:w="640" w:type="dxa"/>
            <w:vMerge w:val="continue"/>
            <w:noWrap w:val="0"/>
            <w:vAlign w:val="top"/>
          </w:tcPr>
          <w:p>
            <w:pPr>
              <w:pStyle w:val="13"/>
              <w:spacing w:before="17" w:line="310" w:lineRule="atLeast"/>
              <w:ind w:left="79" w:right="68"/>
              <w:jc w:val="center"/>
              <w:rPr>
                <w:sz w:val="24"/>
              </w:rPr>
            </w:pPr>
          </w:p>
        </w:tc>
        <w:tc>
          <w:tcPr>
            <w:tcW w:w="0" w:type="auto"/>
            <w:noWrap w:val="0"/>
            <w:vAlign w:val="top"/>
          </w:tcPr>
          <w:p>
            <w:pPr>
              <w:pStyle w:val="13"/>
              <w:rPr>
                <w:rFonts w:ascii="宋体"/>
                <w:sz w:val="22"/>
              </w:rPr>
            </w:pPr>
          </w:p>
          <w:p>
            <w:pPr>
              <w:pStyle w:val="13"/>
              <w:spacing w:before="180" w:line="242" w:lineRule="auto"/>
              <w:ind w:left="164" w:leftChars="0" w:right="149" w:rightChars="0"/>
              <w:rPr>
                <w:rFonts w:ascii="仿宋" w:hAnsi="仿宋" w:eastAsia="仿宋" w:cs="仿宋"/>
                <w:kern w:val="2"/>
                <w:sz w:val="22"/>
                <w:szCs w:val="24"/>
                <w:lang w:val="en-US" w:eastAsia="zh-CN" w:bidi="ar-SA"/>
              </w:rPr>
            </w:pPr>
            <w:r>
              <w:rPr>
                <w:sz w:val="22"/>
              </w:rPr>
              <w:t>工作纪律</w:t>
            </w:r>
          </w:p>
        </w:tc>
        <w:tc>
          <w:tcPr>
            <w:tcW w:w="0" w:type="auto"/>
            <w:noWrap w:val="0"/>
            <w:vAlign w:val="top"/>
          </w:tcPr>
          <w:p>
            <w:pPr>
              <w:pStyle w:val="13"/>
              <w:rPr>
                <w:rFonts w:ascii="宋体"/>
                <w:sz w:val="22"/>
              </w:rPr>
            </w:pPr>
          </w:p>
          <w:p>
            <w:pPr>
              <w:pStyle w:val="13"/>
              <w:spacing w:before="2"/>
              <w:rPr>
                <w:rFonts w:ascii="宋体"/>
                <w:sz w:val="25"/>
              </w:rPr>
            </w:pPr>
          </w:p>
          <w:p>
            <w:pPr>
              <w:pStyle w:val="13"/>
              <w:ind w:left="6" w:leftChars="0"/>
              <w:jc w:val="center"/>
              <w:rPr>
                <w:rFonts w:ascii="仿宋" w:hAnsi="仿宋" w:eastAsia="仿宋" w:cs="仿宋"/>
                <w:kern w:val="2"/>
                <w:sz w:val="22"/>
                <w:szCs w:val="24"/>
                <w:lang w:val="en-US" w:eastAsia="zh-CN" w:bidi="ar-SA"/>
              </w:rPr>
            </w:pPr>
            <w:r>
              <w:rPr>
                <w:w w:val="100"/>
                <w:sz w:val="22"/>
              </w:rPr>
              <w:t>6</w:t>
            </w:r>
          </w:p>
        </w:tc>
        <w:tc>
          <w:tcPr>
            <w:tcW w:w="0" w:type="auto"/>
            <w:noWrap w:val="0"/>
            <w:vAlign w:val="top"/>
          </w:tcPr>
          <w:p>
            <w:pPr>
              <w:pStyle w:val="13"/>
              <w:numPr>
                <w:ilvl w:val="0"/>
                <w:numId w:val="3"/>
              </w:numPr>
              <w:tabs>
                <w:tab w:val="left" w:pos="675"/>
              </w:tabs>
              <w:spacing w:before="177" w:after="0" w:line="240" w:lineRule="auto"/>
              <w:ind w:left="674" w:right="0" w:hanging="222"/>
              <w:jc w:val="left"/>
              <w:rPr>
                <w:sz w:val="22"/>
              </w:rPr>
            </w:pPr>
            <w:r>
              <w:rPr>
                <w:spacing w:val="-3"/>
                <w:sz w:val="22"/>
              </w:rPr>
              <w:t>制定和建立派驻人员请销假等管理规章制度，并严格落实</w:t>
            </w:r>
            <w:r>
              <w:rPr>
                <w:spacing w:val="-4"/>
                <w:sz w:val="22"/>
              </w:rPr>
              <w:t>（2</w:t>
            </w:r>
            <w:r>
              <w:rPr>
                <w:spacing w:val="-14"/>
                <w:sz w:val="22"/>
              </w:rPr>
              <w:t xml:space="preserve"> 分</w:t>
            </w:r>
            <w:r>
              <w:rPr>
                <w:sz w:val="22"/>
              </w:rPr>
              <w:t>）</w:t>
            </w:r>
          </w:p>
          <w:p>
            <w:pPr>
              <w:pStyle w:val="13"/>
              <w:numPr>
                <w:ilvl w:val="0"/>
                <w:numId w:val="3"/>
              </w:numPr>
              <w:tabs>
                <w:tab w:val="left" w:pos="675"/>
              </w:tabs>
              <w:spacing w:before="3" w:after="0" w:line="242" w:lineRule="auto"/>
              <w:ind w:left="14" w:right="27" w:firstLine="439"/>
              <w:jc w:val="left"/>
              <w:rPr>
                <w:sz w:val="22"/>
              </w:rPr>
            </w:pPr>
            <w:r>
              <w:rPr>
                <w:spacing w:val="-3"/>
                <w:sz w:val="22"/>
              </w:rPr>
              <w:t>派驻人员要安心工作，无故不得擅自离岗。确有需要离岗的，须向双方医院对口支援管理部门书面请假。紧急情况离岗的，需要电话向双方医院对口支援管理部门报告</w:t>
            </w:r>
            <w:r>
              <w:rPr>
                <w:spacing w:val="-4"/>
                <w:sz w:val="22"/>
              </w:rPr>
              <w:t>（2</w:t>
            </w:r>
            <w:r>
              <w:rPr>
                <w:spacing w:val="-27"/>
                <w:sz w:val="22"/>
              </w:rPr>
              <w:t xml:space="preserve"> 分</w:t>
            </w:r>
            <w:r>
              <w:rPr>
                <w:sz w:val="22"/>
              </w:rPr>
              <w:t>）</w:t>
            </w:r>
          </w:p>
          <w:p>
            <w:pPr>
              <w:pStyle w:val="13"/>
              <w:numPr>
                <w:ilvl w:val="0"/>
                <w:numId w:val="3"/>
              </w:numPr>
              <w:tabs>
                <w:tab w:val="left" w:pos="675"/>
              </w:tabs>
              <w:spacing w:before="0" w:after="0" w:line="281" w:lineRule="exact"/>
              <w:ind w:left="674" w:leftChars="0" w:right="0" w:rightChars="0" w:hanging="222" w:firstLineChars="0"/>
              <w:jc w:val="left"/>
              <w:rPr>
                <w:rFonts w:ascii="仿宋" w:hAnsi="仿宋" w:eastAsia="仿宋" w:cs="仿宋"/>
                <w:kern w:val="2"/>
                <w:sz w:val="22"/>
                <w:szCs w:val="24"/>
                <w:lang w:val="en-US" w:eastAsia="zh-CN" w:bidi="ar-SA"/>
              </w:rPr>
            </w:pPr>
            <w:r>
              <w:rPr>
                <w:spacing w:val="-3"/>
                <w:sz w:val="22"/>
              </w:rPr>
              <w:t>按照规定审核支援人员平时考核手册（2</w:t>
            </w:r>
            <w:r>
              <w:rPr>
                <w:spacing w:val="-28"/>
                <w:sz w:val="22"/>
              </w:rPr>
              <w:t xml:space="preserve"> 分</w:t>
            </w:r>
            <w:r>
              <w:rPr>
                <w:sz w:val="22"/>
              </w:rPr>
              <w:t>）</w:t>
            </w:r>
          </w:p>
        </w:tc>
        <w:tc>
          <w:tcPr>
            <w:tcW w:w="0" w:type="auto"/>
            <w:noWrap w:val="0"/>
            <w:vAlign w:val="center"/>
          </w:tcPr>
          <w:p>
            <w:pPr>
              <w:pStyle w:val="13"/>
              <w:spacing w:before="180" w:line="242" w:lineRule="auto"/>
              <w:ind w:right="3" w:rightChars="0"/>
              <w:jc w:val="both"/>
              <w:rPr>
                <w:rFonts w:ascii="仿宋" w:hAnsi="仿宋" w:eastAsia="仿宋" w:cs="仿宋"/>
                <w:kern w:val="2"/>
                <w:sz w:val="22"/>
                <w:szCs w:val="24"/>
                <w:lang w:val="en-US" w:eastAsia="zh-CN" w:bidi="ar-SA"/>
              </w:rPr>
            </w:pPr>
            <w:r>
              <w:rPr>
                <w:spacing w:val="-14"/>
                <w:sz w:val="22"/>
              </w:rPr>
              <w:t>查看相关资料、平时考</w:t>
            </w:r>
            <w:r>
              <w:rPr>
                <w:spacing w:val="-3"/>
                <w:sz w:val="22"/>
              </w:rPr>
              <w:t>核手册等资料</w:t>
            </w:r>
          </w:p>
        </w:tc>
        <w:tc>
          <w:tcPr>
            <w:tcW w:w="0" w:type="auto"/>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jc w:val="center"/>
        </w:trPr>
        <w:tc>
          <w:tcPr>
            <w:tcW w:w="640" w:type="dxa"/>
            <w:vMerge w:val="continue"/>
            <w:noWrap w:val="0"/>
            <w:vAlign w:val="top"/>
          </w:tcPr>
          <w:p>
            <w:pPr>
              <w:pStyle w:val="13"/>
              <w:spacing w:before="17" w:line="310" w:lineRule="atLeast"/>
              <w:ind w:left="79" w:right="68"/>
              <w:jc w:val="center"/>
              <w:rPr>
                <w:sz w:val="24"/>
              </w:rPr>
            </w:pPr>
          </w:p>
        </w:tc>
        <w:tc>
          <w:tcPr>
            <w:tcW w:w="0" w:type="auto"/>
            <w:noWrap w:val="0"/>
            <w:vAlign w:val="top"/>
          </w:tcPr>
          <w:p>
            <w:pPr>
              <w:pStyle w:val="13"/>
              <w:rPr>
                <w:rFonts w:ascii="宋体"/>
                <w:sz w:val="22"/>
              </w:rPr>
            </w:pPr>
          </w:p>
          <w:p>
            <w:pPr>
              <w:pStyle w:val="13"/>
              <w:spacing w:before="9"/>
              <w:rPr>
                <w:rFonts w:ascii="宋体"/>
                <w:sz w:val="32"/>
              </w:rPr>
            </w:pPr>
          </w:p>
          <w:p>
            <w:pPr>
              <w:pStyle w:val="13"/>
              <w:ind w:left="164" w:leftChars="0" w:right="149" w:rightChars="0"/>
              <w:rPr>
                <w:rFonts w:ascii="仿宋" w:hAnsi="仿宋" w:eastAsia="仿宋" w:cs="仿宋"/>
                <w:kern w:val="2"/>
                <w:sz w:val="22"/>
                <w:szCs w:val="24"/>
                <w:lang w:val="en-US" w:eastAsia="zh-CN" w:bidi="ar-SA"/>
              </w:rPr>
            </w:pPr>
            <w:r>
              <w:rPr>
                <w:sz w:val="22"/>
              </w:rPr>
              <w:t>绩效考核</w:t>
            </w:r>
          </w:p>
        </w:tc>
        <w:tc>
          <w:tcPr>
            <w:tcW w:w="0" w:type="auto"/>
            <w:noWrap w:val="0"/>
            <w:vAlign w:val="top"/>
          </w:tcPr>
          <w:p>
            <w:pPr>
              <w:pStyle w:val="13"/>
              <w:rPr>
                <w:rFonts w:ascii="宋体"/>
                <w:sz w:val="22"/>
              </w:rPr>
            </w:pPr>
          </w:p>
          <w:p>
            <w:pPr>
              <w:pStyle w:val="13"/>
              <w:rPr>
                <w:rFonts w:ascii="宋体"/>
                <w:sz w:val="22"/>
              </w:rPr>
            </w:pPr>
          </w:p>
          <w:p>
            <w:pPr>
              <w:pStyle w:val="13"/>
              <w:spacing w:before="9"/>
              <w:rPr>
                <w:rFonts w:ascii="宋体"/>
                <w:sz w:val="21"/>
              </w:rPr>
            </w:pPr>
          </w:p>
          <w:p>
            <w:pPr>
              <w:pStyle w:val="13"/>
              <w:ind w:left="6" w:leftChars="0"/>
              <w:jc w:val="center"/>
              <w:rPr>
                <w:rFonts w:ascii="仿宋" w:hAnsi="仿宋" w:eastAsia="仿宋" w:cs="仿宋"/>
                <w:kern w:val="2"/>
                <w:sz w:val="22"/>
                <w:szCs w:val="24"/>
                <w:lang w:val="en-US" w:eastAsia="zh-CN" w:bidi="ar-SA"/>
              </w:rPr>
            </w:pPr>
            <w:r>
              <w:rPr>
                <w:w w:val="100"/>
                <w:sz w:val="22"/>
              </w:rPr>
              <w:t>8</w:t>
            </w:r>
          </w:p>
        </w:tc>
        <w:tc>
          <w:tcPr>
            <w:tcW w:w="0" w:type="auto"/>
            <w:noWrap w:val="0"/>
            <w:vAlign w:val="top"/>
          </w:tcPr>
          <w:p>
            <w:pPr>
              <w:pStyle w:val="13"/>
              <w:numPr>
                <w:ilvl w:val="0"/>
                <w:numId w:val="4"/>
              </w:numPr>
              <w:tabs>
                <w:tab w:val="left" w:pos="675"/>
              </w:tabs>
              <w:spacing w:before="129" w:after="0" w:line="240" w:lineRule="auto"/>
              <w:ind w:left="674" w:right="0" w:hanging="222"/>
              <w:jc w:val="left"/>
              <w:rPr>
                <w:sz w:val="22"/>
              </w:rPr>
            </w:pPr>
            <w:r>
              <w:rPr>
                <w:spacing w:val="-3"/>
                <w:sz w:val="22"/>
              </w:rPr>
              <w:t>每名派驻人员有明确的对口支援工作目标，目标须有时间表和量化的任务项</w:t>
            </w:r>
            <w:r>
              <w:rPr>
                <w:spacing w:val="-4"/>
                <w:sz w:val="22"/>
              </w:rPr>
              <w:t>（2</w:t>
            </w:r>
            <w:r>
              <w:rPr>
                <w:spacing w:val="-27"/>
                <w:sz w:val="22"/>
              </w:rPr>
              <w:t xml:space="preserve"> 分</w:t>
            </w:r>
            <w:r>
              <w:rPr>
                <w:sz w:val="22"/>
              </w:rPr>
              <w:t>）</w:t>
            </w:r>
          </w:p>
          <w:p>
            <w:pPr>
              <w:pStyle w:val="13"/>
              <w:numPr>
                <w:ilvl w:val="0"/>
                <w:numId w:val="4"/>
              </w:numPr>
              <w:tabs>
                <w:tab w:val="left" w:pos="675"/>
              </w:tabs>
              <w:spacing w:before="4" w:after="0" w:line="242" w:lineRule="auto"/>
              <w:ind w:left="14" w:right="145" w:firstLine="439"/>
              <w:jc w:val="left"/>
              <w:rPr>
                <w:sz w:val="22"/>
              </w:rPr>
            </w:pPr>
            <w:r>
              <w:rPr>
                <w:spacing w:val="-3"/>
                <w:sz w:val="22"/>
              </w:rPr>
              <w:t>对口支援工作期满，派驻人员经支援医院对口支援工作管理部门按照工作目标考核合格</w:t>
            </w:r>
            <w:r>
              <w:rPr>
                <w:spacing w:val="-4"/>
                <w:sz w:val="22"/>
              </w:rPr>
              <w:t xml:space="preserve">（2 </w:t>
            </w:r>
            <w:r>
              <w:rPr>
                <w:sz w:val="22"/>
              </w:rPr>
              <w:t>分）</w:t>
            </w:r>
          </w:p>
          <w:p>
            <w:pPr>
              <w:pStyle w:val="13"/>
              <w:numPr>
                <w:ilvl w:val="0"/>
                <w:numId w:val="4"/>
              </w:numPr>
              <w:tabs>
                <w:tab w:val="left" w:pos="675"/>
              </w:tabs>
              <w:spacing w:before="0" w:after="0" w:line="244" w:lineRule="auto"/>
              <w:ind w:left="14" w:right="27" w:firstLine="439"/>
              <w:jc w:val="left"/>
              <w:rPr>
                <w:sz w:val="22"/>
              </w:rPr>
            </w:pPr>
            <w:r>
              <w:rPr>
                <w:spacing w:val="-3"/>
                <w:sz w:val="22"/>
              </w:rPr>
              <w:t>将对口支援考核结果纳入科室和个人的绩效考核。对工作成绩突出者，在岗位聘用、职称晋升、进修学习、提拔任用、年度评先评优等方面优先考虑</w:t>
            </w:r>
            <w:r>
              <w:rPr>
                <w:spacing w:val="-4"/>
                <w:sz w:val="22"/>
              </w:rPr>
              <w:t>（2</w:t>
            </w:r>
            <w:r>
              <w:rPr>
                <w:spacing w:val="-28"/>
                <w:sz w:val="22"/>
              </w:rPr>
              <w:t xml:space="preserve"> 分</w:t>
            </w:r>
            <w:r>
              <w:rPr>
                <w:sz w:val="22"/>
              </w:rPr>
              <w:t>）</w:t>
            </w:r>
          </w:p>
          <w:p>
            <w:pPr>
              <w:pStyle w:val="13"/>
              <w:numPr>
                <w:ilvl w:val="0"/>
                <w:numId w:val="4"/>
              </w:numPr>
              <w:tabs>
                <w:tab w:val="left" w:pos="675"/>
              </w:tabs>
              <w:spacing w:before="0" w:after="0" w:line="278" w:lineRule="exact"/>
              <w:ind w:left="674" w:leftChars="0" w:right="0" w:rightChars="0" w:hanging="222" w:firstLineChars="0"/>
              <w:jc w:val="left"/>
              <w:rPr>
                <w:rFonts w:ascii="仿宋" w:hAnsi="仿宋" w:eastAsia="仿宋" w:cs="仿宋"/>
                <w:kern w:val="2"/>
                <w:sz w:val="22"/>
                <w:szCs w:val="24"/>
                <w:lang w:val="en-US" w:eastAsia="zh-CN" w:bidi="ar-SA"/>
              </w:rPr>
            </w:pPr>
            <w:r>
              <w:rPr>
                <w:spacing w:val="-3"/>
                <w:sz w:val="22"/>
              </w:rPr>
              <w:t>无经医疗事故技术鉴定结论为二级以上负主要责任的医疗事故发生（2</w:t>
            </w:r>
            <w:r>
              <w:rPr>
                <w:spacing w:val="-27"/>
                <w:sz w:val="22"/>
              </w:rPr>
              <w:t xml:space="preserve"> 分</w:t>
            </w:r>
            <w:r>
              <w:rPr>
                <w:sz w:val="22"/>
              </w:rPr>
              <w:t>）</w:t>
            </w:r>
          </w:p>
        </w:tc>
        <w:tc>
          <w:tcPr>
            <w:tcW w:w="0" w:type="auto"/>
            <w:noWrap w:val="0"/>
            <w:vAlign w:val="center"/>
          </w:tcPr>
          <w:p>
            <w:pPr>
              <w:pStyle w:val="13"/>
              <w:jc w:val="both"/>
              <w:rPr>
                <w:rFonts w:ascii="仿宋" w:hAnsi="仿宋" w:eastAsia="仿宋" w:cs="仿宋"/>
                <w:kern w:val="2"/>
                <w:sz w:val="22"/>
                <w:szCs w:val="24"/>
                <w:lang w:val="en-US" w:eastAsia="zh-CN" w:bidi="ar-SA"/>
              </w:rPr>
            </w:pPr>
            <w:r>
              <w:rPr>
                <w:sz w:val="22"/>
              </w:rPr>
              <w:t>查看相关资料</w:t>
            </w:r>
          </w:p>
        </w:tc>
        <w:tc>
          <w:tcPr>
            <w:tcW w:w="0" w:type="auto"/>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jc w:val="center"/>
        </w:trPr>
        <w:tc>
          <w:tcPr>
            <w:tcW w:w="640" w:type="dxa"/>
            <w:vMerge w:val="continue"/>
            <w:noWrap w:val="0"/>
            <w:vAlign w:val="top"/>
          </w:tcPr>
          <w:p>
            <w:pPr>
              <w:pStyle w:val="13"/>
              <w:spacing w:before="17" w:line="310" w:lineRule="atLeast"/>
              <w:ind w:left="79" w:right="68"/>
              <w:jc w:val="center"/>
              <w:rPr>
                <w:sz w:val="24"/>
              </w:rPr>
            </w:pPr>
          </w:p>
        </w:tc>
        <w:tc>
          <w:tcPr>
            <w:tcW w:w="0" w:type="auto"/>
            <w:noWrap w:val="0"/>
            <w:vAlign w:val="top"/>
          </w:tcPr>
          <w:p>
            <w:pPr>
              <w:pStyle w:val="13"/>
              <w:rPr>
                <w:rFonts w:ascii="宋体"/>
                <w:sz w:val="22"/>
              </w:rPr>
            </w:pPr>
          </w:p>
          <w:p>
            <w:pPr>
              <w:pStyle w:val="13"/>
              <w:spacing w:before="167" w:line="242" w:lineRule="auto"/>
              <w:ind w:left="164" w:leftChars="0" w:right="149" w:rightChars="0"/>
              <w:rPr>
                <w:rFonts w:ascii="仿宋" w:hAnsi="仿宋" w:eastAsia="仿宋" w:cs="仿宋"/>
                <w:kern w:val="2"/>
                <w:sz w:val="22"/>
                <w:szCs w:val="24"/>
                <w:lang w:val="en-US" w:eastAsia="zh-CN" w:bidi="ar-SA"/>
              </w:rPr>
            </w:pPr>
            <w:r>
              <w:rPr>
                <w:sz w:val="22"/>
              </w:rPr>
              <w:t>人员待遇</w:t>
            </w:r>
          </w:p>
        </w:tc>
        <w:tc>
          <w:tcPr>
            <w:tcW w:w="0" w:type="auto"/>
            <w:noWrap w:val="0"/>
            <w:vAlign w:val="top"/>
          </w:tcPr>
          <w:p>
            <w:pPr>
              <w:pStyle w:val="13"/>
              <w:rPr>
                <w:rFonts w:ascii="宋体"/>
                <w:sz w:val="22"/>
              </w:rPr>
            </w:pPr>
          </w:p>
          <w:p>
            <w:pPr>
              <w:pStyle w:val="13"/>
              <w:spacing w:before="3"/>
              <w:rPr>
                <w:rFonts w:ascii="宋体"/>
                <w:sz w:val="24"/>
              </w:rPr>
            </w:pPr>
          </w:p>
          <w:p>
            <w:pPr>
              <w:pStyle w:val="13"/>
              <w:ind w:left="6" w:leftChars="0"/>
              <w:jc w:val="center"/>
              <w:rPr>
                <w:rFonts w:ascii="仿宋" w:hAnsi="仿宋" w:eastAsia="仿宋" w:cs="仿宋"/>
                <w:kern w:val="2"/>
                <w:sz w:val="22"/>
                <w:szCs w:val="24"/>
                <w:lang w:val="en-US" w:eastAsia="zh-CN" w:bidi="ar-SA"/>
              </w:rPr>
            </w:pPr>
            <w:r>
              <w:rPr>
                <w:w w:val="100"/>
                <w:sz w:val="22"/>
              </w:rPr>
              <w:t>8</w:t>
            </w:r>
          </w:p>
        </w:tc>
        <w:tc>
          <w:tcPr>
            <w:tcW w:w="0" w:type="auto"/>
            <w:noWrap w:val="0"/>
            <w:vAlign w:val="top"/>
          </w:tcPr>
          <w:p>
            <w:pPr>
              <w:pStyle w:val="13"/>
              <w:numPr>
                <w:ilvl w:val="0"/>
                <w:numId w:val="5"/>
              </w:numPr>
              <w:tabs>
                <w:tab w:val="left" w:pos="675"/>
              </w:tabs>
              <w:spacing w:before="165" w:after="0" w:line="240" w:lineRule="auto"/>
              <w:ind w:left="674" w:right="0" w:hanging="222"/>
              <w:jc w:val="left"/>
              <w:rPr>
                <w:sz w:val="22"/>
              </w:rPr>
            </w:pPr>
            <w:r>
              <w:rPr>
                <w:spacing w:val="-3"/>
                <w:sz w:val="22"/>
              </w:rPr>
              <w:t>落实派驻人员相关管理办法</w:t>
            </w:r>
            <w:r>
              <w:rPr>
                <w:sz w:val="22"/>
              </w:rPr>
              <w:t>（2</w:t>
            </w:r>
            <w:r>
              <w:rPr>
                <w:spacing w:val="-28"/>
                <w:sz w:val="22"/>
              </w:rPr>
              <w:t xml:space="preserve"> 分</w:t>
            </w:r>
            <w:r>
              <w:rPr>
                <w:sz w:val="22"/>
              </w:rPr>
              <w:t>）</w:t>
            </w:r>
          </w:p>
          <w:p>
            <w:pPr>
              <w:pStyle w:val="13"/>
              <w:numPr>
                <w:ilvl w:val="0"/>
                <w:numId w:val="5"/>
              </w:numPr>
              <w:tabs>
                <w:tab w:val="left" w:pos="675"/>
              </w:tabs>
              <w:spacing w:before="2" w:after="0" w:line="240" w:lineRule="auto"/>
              <w:ind w:left="674" w:right="0" w:hanging="222"/>
              <w:jc w:val="left"/>
              <w:rPr>
                <w:sz w:val="22"/>
              </w:rPr>
            </w:pPr>
            <w:r>
              <w:rPr>
                <w:spacing w:val="-3"/>
                <w:sz w:val="22"/>
              </w:rPr>
              <w:t>按规定落实派驻人员津补贴政策，工作补贴与考勤结果挂钩（2</w:t>
            </w:r>
            <w:r>
              <w:rPr>
                <w:spacing w:val="-28"/>
                <w:sz w:val="22"/>
              </w:rPr>
              <w:t xml:space="preserve"> 分</w:t>
            </w:r>
            <w:r>
              <w:rPr>
                <w:sz w:val="22"/>
              </w:rPr>
              <w:t>）</w:t>
            </w:r>
          </w:p>
          <w:p>
            <w:pPr>
              <w:pStyle w:val="13"/>
              <w:numPr>
                <w:ilvl w:val="0"/>
                <w:numId w:val="5"/>
              </w:numPr>
              <w:tabs>
                <w:tab w:val="left" w:pos="675"/>
              </w:tabs>
              <w:spacing w:before="4" w:after="0" w:line="240" w:lineRule="auto"/>
              <w:ind w:left="674" w:right="0" w:hanging="222"/>
              <w:jc w:val="left"/>
              <w:rPr>
                <w:sz w:val="22"/>
              </w:rPr>
            </w:pPr>
            <w:r>
              <w:rPr>
                <w:spacing w:val="-3"/>
                <w:sz w:val="22"/>
              </w:rPr>
              <w:t>派驻人员原有工资、津贴福利、岗位、职务待遇不变（2</w:t>
            </w:r>
            <w:r>
              <w:rPr>
                <w:spacing w:val="-28"/>
                <w:sz w:val="22"/>
              </w:rPr>
              <w:t xml:space="preserve"> 分</w:t>
            </w:r>
            <w:r>
              <w:rPr>
                <w:sz w:val="22"/>
              </w:rPr>
              <w:t>）</w:t>
            </w:r>
          </w:p>
          <w:p>
            <w:pPr>
              <w:pStyle w:val="13"/>
              <w:numPr>
                <w:ilvl w:val="0"/>
                <w:numId w:val="5"/>
              </w:numPr>
              <w:tabs>
                <w:tab w:val="left" w:pos="675"/>
              </w:tabs>
              <w:spacing w:before="3" w:after="0" w:line="240" w:lineRule="auto"/>
              <w:ind w:left="674" w:leftChars="0" w:right="0" w:rightChars="0" w:hanging="222" w:firstLineChars="0"/>
              <w:jc w:val="left"/>
              <w:rPr>
                <w:rFonts w:ascii="仿宋" w:hAnsi="仿宋" w:eastAsia="仿宋" w:cs="仿宋"/>
                <w:kern w:val="2"/>
                <w:sz w:val="22"/>
                <w:szCs w:val="24"/>
                <w:lang w:val="en-US" w:eastAsia="zh-CN" w:bidi="ar-SA"/>
              </w:rPr>
            </w:pPr>
            <w:r>
              <w:rPr>
                <w:spacing w:val="-3"/>
                <w:sz w:val="22"/>
              </w:rPr>
              <w:t>为派驻人员提供安全、便利的生活条件</w:t>
            </w:r>
            <w:r>
              <w:rPr>
                <w:sz w:val="22"/>
              </w:rPr>
              <w:t>（2</w:t>
            </w:r>
            <w:r>
              <w:rPr>
                <w:spacing w:val="-28"/>
                <w:sz w:val="22"/>
              </w:rPr>
              <w:t xml:space="preserve"> 分</w:t>
            </w:r>
            <w:r>
              <w:rPr>
                <w:sz w:val="22"/>
              </w:rPr>
              <w:t>）</w:t>
            </w:r>
          </w:p>
        </w:tc>
        <w:tc>
          <w:tcPr>
            <w:tcW w:w="0" w:type="auto"/>
            <w:noWrap w:val="0"/>
            <w:vAlign w:val="center"/>
          </w:tcPr>
          <w:p>
            <w:pPr>
              <w:pStyle w:val="13"/>
              <w:spacing w:before="165" w:line="242" w:lineRule="auto"/>
              <w:ind w:right="1" w:rightChars="0"/>
              <w:jc w:val="both"/>
              <w:rPr>
                <w:rFonts w:ascii="仿宋" w:hAnsi="仿宋" w:eastAsia="仿宋" w:cs="仿宋"/>
                <w:kern w:val="2"/>
                <w:sz w:val="22"/>
                <w:szCs w:val="24"/>
                <w:lang w:val="en-US" w:eastAsia="zh-CN" w:bidi="ar-SA"/>
              </w:rPr>
            </w:pPr>
            <w:r>
              <w:t>查阅考勤记录、公示记录；查阅相关的补助发放表、业务支出明细账和会计凭证；召开工作座谈会</w:t>
            </w:r>
          </w:p>
        </w:tc>
        <w:tc>
          <w:tcPr>
            <w:tcW w:w="0" w:type="auto"/>
            <w:noWrap w:val="0"/>
            <w:vAlign w:val="top"/>
          </w:tcPr>
          <w:p>
            <w:pPr>
              <w:pStyle w:val="13"/>
              <w:rPr>
                <w:rFonts w:ascii="Times New Roman" w:hAnsi="仿宋" w:eastAsia="仿宋" w:cs="仿宋"/>
                <w:kern w:val="2"/>
                <w:sz w:val="22"/>
                <w:szCs w:val="24"/>
                <w:lang w:val="en-US" w:eastAsia="zh-CN" w:bidi="ar-SA"/>
              </w:rPr>
            </w:pPr>
          </w:p>
        </w:tc>
      </w:tr>
    </w:tbl>
    <w:p>
      <w:pPr>
        <w:pStyle w:val="12"/>
        <w:spacing w:line="560" w:lineRule="exact"/>
        <w:rPr>
          <w:rFonts w:hint="eastAsia" w:ascii="黑体" w:hAnsi="黑体" w:eastAsia="黑体" w:cs="黑体"/>
          <w:sz w:val="28"/>
          <w:szCs w:val="28"/>
        </w:rPr>
      </w:pPr>
    </w:p>
    <w:tbl>
      <w:tblPr>
        <w:tblStyle w:val="8"/>
        <w:tblW w:w="140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768"/>
        <w:gridCol w:w="491"/>
        <w:gridCol w:w="9522"/>
        <w:gridCol w:w="1945"/>
        <w:gridCol w:w="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40" w:type="dxa"/>
            <w:noWrap w:val="0"/>
            <w:vAlign w:val="top"/>
          </w:tcPr>
          <w:p>
            <w:pPr>
              <w:pStyle w:val="13"/>
              <w:spacing w:before="17" w:line="310" w:lineRule="atLeast"/>
              <w:ind w:left="79" w:right="68"/>
              <w:jc w:val="center"/>
              <w:rPr>
                <w:sz w:val="24"/>
              </w:rPr>
            </w:pPr>
            <w:r>
              <w:rPr>
                <w:sz w:val="24"/>
              </w:rPr>
              <w:t>评定项目</w:t>
            </w:r>
          </w:p>
        </w:tc>
        <w:tc>
          <w:tcPr>
            <w:tcW w:w="768" w:type="dxa"/>
            <w:noWrap w:val="0"/>
            <w:vAlign w:val="top"/>
          </w:tcPr>
          <w:p>
            <w:pPr>
              <w:pStyle w:val="13"/>
              <w:spacing w:before="175"/>
              <w:ind w:left="142"/>
              <w:jc w:val="center"/>
              <w:rPr>
                <w:sz w:val="24"/>
              </w:rPr>
            </w:pPr>
            <w:r>
              <w:rPr>
                <w:sz w:val="24"/>
              </w:rPr>
              <w:t>内容</w:t>
            </w:r>
          </w:p>
        </w:tc>
        <w:tc>
          <w:tcPr>
            <w:tcW w:w="491" w:type="dxa"/>
            <w:noWrap w:val="0"/>
            <w:vAlign w:val="top"/>
          </w:tcPr>
          <w:p>
            <w:pPr>
              <w:pStyle w:val="13"/>
              <w:spacing w:before="17" w:line="310" w:lineRule="atLeast"/>
              <w:ind w:left="123" w:right="115"/>
              <w:jc w:val="center"/>
              <w:rPr>
                <w:sz w:val="24"/>
              </w:rPr>
            </w:pPr>
            <w:r>
              <w:rPr>
                <w:sz w:val="24"/>
              </w:rPr>
              <w:t>分值</w:t>
            </w:r>
          </w:p>
        </w:tc>
        <w:tc>
          <w:tcPr>
            <w:tcW w:w="9522" w:type="dxa"/>
            <w:noWrap w:val="0"/>
            <w:vAlign w:val="top"/>
          </w:tcPr>
          <w:p>
            <w:pPr>
              <w:pStyle w:val="13"/>
              <w:spacing w:before="175"/>
              <w:ind w:left="4024" w:right="4008"/>
              <w:jc w:val="center"/>
              <w:rPr>
                <w:sz w:val="24"/>
              </w:rPr>
            </w:pPr>
            <w:r>
              <w:rPr>
                <w:sz w:val="24"/>
              </w:rPr>
              <w:t>绩效评定细则</w:t>
            </w:r>
          </w:p>
        </w:tc>
        <w:tc>
          <w:tcPr>
            <w:tcW w:w="1945" w:type="dxa"/>
            <w:noWrap w:val="0"/>
            <w:vAlign w:val="top"/>
          </w:tcPr>
          <w:p>
            <w:pPr>
              <w:pStyle w:val="13"/>
              <w:spacing w:before="175"/>
              <w:ind w:right="798"/>
              <w:jc w:val="center"/>
              <w:rPr>
                <w:sz w:val="24"/>
              </w:rPr>
            </w:pPr>
            <w:r>
              <w:rPr>
                <w:sz w:val="24"/>
              </w:rPr>
              <w:t>评定方法</w:t>
            </w:r>
          </w:p>
        </w:tc>
        <w:tc>
          <w:tcPr>
            <w:tcW w:w="648" w:type="dxa"/>
            <w:noWrap w:val="0"/>
            <w:vAlign w:val="top"/>
          </w:tcPr>
          <w:p>
            <w:pPr>
              <w:pStyle w:val="13"/>
              <w:spacing w:before="175"/>
              <w:ind w:left="31"/>
              <w:jc w:val="center"/>
              <w:rPr>
                <w:sz w:val="24"/>
              </w:rPr>
            </w:pPr>
            <w:r>
              <w:rPr>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640" w:type="dxa"/>
            <w:vMerge w:val="restart"/>
            <w:noWrap w:val="0"/>
            <w:vAlign w:val="center"/>
          </w:tcPr>
          <w:p>
            <w:pPr>
              <w:pStyle w:val="13"/>
              <w:spacing w:before="3"/>
              <w:jc w:val="center"/>
              <w:rPr>
                <w:rFonts w:ascii="宋体"/>
                <w:sz w:val="27"/>
              </w:rPr>
            </w:pPr>
          </w:p>
          <w:p>
            <w:pPr>
              <w:pStyle w:val="13"/>
              <w:spacing w:before="1" w:line="242" w:lineRule="auto"/>
              <w:ind w:left="98" w:right="87"/>
              <w:jc w:val="center"/>
              <w:rPr>
                <w:sz w:val="22"/>
              </w:rPr>
            </w:pPr>
            <w:r>
              <w:rPr>
                <w:spacing w:val="-9"/>
                <w:sz w:val="22"/>
              </w:rPr>
              <w:t>对口</w:t>
            </w:r>
            <w:r>
              <w:rPr>
                <w:sz w:val="22"/>
              </w:rPr>
              <w:t xml:space="preserve">支 </w:t>
            </w:r>
            <w:r>
              <w:rPr>
                <w:spacing w:val="-9"/>
                <w:sz w:val="22"/>
              </w:rPr>
              <w:t>援效</w:t>
            </w:r>
            <w:r>
              <w:rPr>
                <w:sz w:val="22"/>
              </w:rPr>
              <w:t>果</w:t>
            </w:r>
          </w:p>
          <w:p>
            <w:pPr>
              <w:pStyle w:val="13"/>
              <w:spacing w:before="1" w:line="242" w:lineRule="auto"/>
              <w:ind w:left="98" w:leftChars="0" w:right="87" w:rightChars="0" w:hanging="1" w:firstLineChars="0"/>
              <w:jc w:val="center"/>
              <w:rPr>
                <w:rFonts w:ascii="仿宋" w:hAnsi="仿宋" w:eastAsia="仿宋" w:cs="仿宋"/>
                <w:kern w:val="2"/>
                <w:sz w:val="22"/>
                <w:szCs w:val="24"/>
                <w:lang w:val="en-US" w:eastAsia="zh-CN" w:bidi="ar-SA"/>
              </w:rPr>
            </w:pPr>
            <w:r>
              <w:rPr>
                <w:sz w:val="22"/>
              </w:rPr>
              <w:t>（40 分</w:t>
            </w:r>
            <w:r>
              <w:rPr>
                <w:spacing w:val="-17"/>
                <w:sz w:val="22"/>
              </w:rPr>
              <w:t>）</w:t>
            </w:r>
          </w:p>
        </w:tc>
        <w:tc>
          <w:tcPr>
            <w:tcW w:w="768" w:type="dxa"/>
            <w:noWrap w:val="0"/>
            <w:vAlign w:val="top"/>
          </w:tcPr>
          <w:p>
            <w:pPr>
              <w:pStyle w:val="13"/>
              <w:rPr>
                <w:rFonts w:ascii="宋体"/>
                <w:sz w:val="22"/>
              </w:rPr>
            </w:pPr>
          </w:p>
          <w:p>
            <w:pPr>
              <w:pStyle w:val="13"/>
              <w:spacing w:before="6"/>
              <w:rPr>
                <w:rFonts w:ascii="宋体"/>
                <w:sz w:val="18"/>
              </w:rPr>
            </w:pPr>
          </w:p>
          <w:p>
            <w:pPr>
              <w:pStyle w:val="13"/>
              <w:spacing w:line="242" w:lineRule="auto"/>
              <w:ind w:left="164" w:leftChars="0" w:right="149" w:rightChars="0"/>
              <w:rPr>
                <w:rFonts w:ascii="仿宋" w:hAnsi="仿宋" w:eastAsia="仿宋" w:cs="仿宋"/>
                <w:kern w:val="2"/>
                <w:sz w:val="22"/>
                <w:szCs w:val="24"/>
                <w:lang w:val="en-US" w:eastAsia="zh-CN" w:bidi="ar-SA"/>
              </w:rPr>
            </w:pPr>
            <w:r>
              <w:rPr>
                <w:sz w:val="22"/>
              </w:rPr>
              <w:t>完善制度</w:t>
            </w:r>
          </w:p>
        </w:tc>
        <w:tc>
          <w:tcPr>
            <w:tcW w:w="491" w:type="dxa"/>
            <w:noWrap w:val="0"/>
            <w:vAlign w:val="top"/>
          </w:tcPr>
          <w:p>
            <w:pPr>
              <w:pStyle w:val="13"/>
              <w:rPr>
                <w:rFonts w:ascii="宋体"/>
                <w:sz w:val="22"/>
              </w:rPr>
            </w:pPr>
          </w:p>
          <w:p>
            <w:pPr>
              <w:pStyle w:val="13"/>
              <w:spacing w:before="9"/>
              <w:rPr>
                <w:rFonts w:ascii="宋体"/>
                <w:sz w:val="29"/>
              </w:rPr>
            </w:pPr>
          </w:p>
          <w:p>
            <w:pPr>
              <w:pStyle w:val="13"/>
              <w:ind w:left="6" w:leftChars="0"/>
              <w:jc w:val="center"/>
              <w:rPr>
                <w:rFonts w:ascii="仿宋" w:hAnsi="仿宋" w:eastAsia="仿宋" w:cs="仿宋"/>
                <w:kern w:val="2"/>
                <w:sz w:val="22"/>
                <w:szCs w:val="24"/>
                <w:lang w:val="en-US" w:eastAsia="zh-CN" w:bidi="ar-SA"/>
              </w:rPr>
            </w:pPr>
            <w:r>
              <w:rPr>
                <w:w w:val="100"/>
                <w:sz w:val="22"/>
              </w:rPr>
              <w:t>8</w:t>
            </w:r>
          </w:p>
        </w:tc>
        <w:tc>
          <w:tcPr>
            <w:tcW w:w="9522" w:type="dxa"/>
            <w:noWrap w:val="0"/>
            <w:vAlign w:val="center"/>
          </w:tcPr>
          <w:p>
            <w:pPr>
              <w:pStyle w:val="13"/>
              <w:keepNext w:val="0"/>
              <w:keepLines w:val="0"/>
              <w:pageBreakBefore w:val="0"/>
              <w:widowControl w:val="0"/>
              <w:numPr>
                <w:ilvl w:val="0"/>
                <w:numId w:val="6"/>
              </w:numPr>
              <w:tabs>
                <w:tab w:val="left" w:pos="675"/>
              </w:tabs>
              <w:kinsoku/>
              <w:wordWrap/>
              <w:overflowPunct/>
              <w:topLinePunct w:val="0"/>
              <w:autoSpaceDE/>
              <w:autoSpaceDN/>
              <w:bidi w:val="0"/>
              <w:adjustRightInd/>
              <w:snapToGrid/>
              <w:spacing w:after="0" w:line="242" w:lineRule="auto"/>
              <w:ind w:left="0" w:right="0" w:firstLine="439"/>
              <w:jc w:val="both"/>
              <w:textAlignment w:val="auto"/>
              <w:rPr>
                <w:sz w:val="22"/>
              </w:rPr>
            </w:pPr>
            <w:r>
              <w:rPr>
                <w:spacing w:val="-3"/>
                <w:sz w:val="22"/>
              </w:rPr>
              <w:t>帮助受援基层医疗卫生机构建立健全各项工作制度和业务管理规范，进一步受援单位管理水平(2</w:t>
            </w:r>
            <w:r>
              <w:rPr>
                <w:spacing w:val="-28"/>
                <w:sz w:val="22"/>
              </w:rPr>
              <w:t xml:space="preserve"> 分</w:t>
            </w:r>
            <w:r>
              <w:rPr>
                <w:sz w:val="22"/>
              </w:rPr>
              <w:t>）</w:t>
            </w:r>
          </w:p>
          <w:p>
            <w:pPr>
              <w:pStyle w:val="13"/>
              <w:keepNext w:val="0"/>
              <w:keepLines w:val="0"/>
              <w:pageBreakBefore w:val="0"/>
              <w:widowControl w:val="0"/>
              <w:numPr>
                <w:ilvl w:val="0"/>
                <w:numId w:val="6"/>
              </w:numPr>
              <w:tabs>
                <w:tab w:val="left" w:pos="675"/>
              </w:tabs>
              <w:kinsoku/>
              <w:wordWrap/>
              <w:overflowPunct/>
              <w:topLinePunct w:val="0"/>
              <w:autoSpaceDE/>
              <w:autoSpaceDN/>
              <w:bidi w:val="0"/>
              <w:adjustRightInd/>
              <w:snapToGrid/>
              <w:spacing w:after="0" w:line="240" w:lineRule="auto"/>
              <w:ind w:left="0" w:right="0" w:firstLine="439"/>
              <w:jc w:val="both"/>
              <w:textAlignment w:val="auto"/>
              <w:rPr>
                <w:rFonts w:ascii="仿宋" w:hAnsi="仿宋" w:eastAsia="仿宋" w:cs="仿宋"/>
                <w:kern w:val="2"/>
                <w:sz w:val="22"/>
                <w:szCs w:val="24"/>
                <w:lang w:val="en-US" w:eastAsia="zh-CN" w:bidi="ar-SA"/>
              </w:rPr>
            </w:pPr>
            <w:r>
              <w:rPr>
                <w:spacing w:val="-3"/>
                <w:sz w:val="22"/>
              </w:rPr>
              <w:t>帮助受援卫生院（</w:t>
            </w:r>
            <w:r>
              <w:rPr>
                <w:spacing w:val="-2"/>
                <w:sz w:val="22"/>
              </w:rPr>
              <w:t>社区卫生服务机构</w:t>
            </w:r>
            <w:r>
              <w:rPr>
                <w:spacing w:val="-3"/>
                <w:sz w:val="22"/>
              </w:rPr>
              <w:t>）建立健全医、技、护诊疗护理常规、操作规程的各种</w:t>
            </w:r>
            <w:r>
              <w:rPr>
                <w:spacing w:val="-2"/>
                <w:sz w:val="22"/>
              </w:rPr>
              <w:t>图表卡册</w:t>
            </w:r>
            <w:r>
              <w:rPr>
                <w:sz w:val="22"/>
              </w:rPr>
              <w:t>（2</w:t>
            </w:r>
            <w:r>
              <w:rPr>
                <w:spacing w:val="-28"/>
                <w:sz w:val="22"/>
              </w:rPr>
              <w:t xml:space="preserve"> 分</w:t>
            </w:r>
            <w:r>
              <w:rPr>
                <w:sz w:val="22"/>
              </w:rPr>
              <w:t>）</w:t>
            </w:r>
          </w:p>
          <w:p>
            <w:pPr>
              <w:pStyle w:val="13"/>
              <w:keepNext w:val="0"/>
              <w:keepLines w:val="0"/>
              <w:pageBreakBefore w:val="0"/>
              <w:widowControl w:val="0"/>
              <w:numPr>
                <w:ilvl w:val="0"/>
                <w:numId w:val="6"/>
              </w:numPr>
              <w:tabs>
                <w:tab w:val="left" w:pos="675"/>
              </w:tabs>
              <w:kinsoku/>
              <w:wordWrap/>
              <w:overflowPunct/>
              <w:topLinePunct w:val="0"/>
              <w:autoSpaceDE/>
              <w:autoSpaceDN/>
              <w:bidi w:val="0"/>
              <w:adjustRightInd/>
              <w:snapToGrid/>
              <w:spacing w:after="0" w:line="240" w:lineRule="auto"/>
              <w:ind w:left="0" w:right="0" w:firstLine="439"/>
              <w:jc w:val="both"/>
              <w:textAlignment w:val="auto"/>
              <w:rPr>
                <w:rFonts w:ascii="仿宋" w:hAnsi="仿宋" w:eastAsia="仿宋" w:cs="仿宋"/>
                <w:kern w:val="2"/>
                <w:sz w:val="22"/>
                <w:szCs w:val="24"/>
                <w:lang w:val="en-US" w:eastAsia="zh-CN" w:bidi="ar-SA"/>
              </w:rPr>
            </w:pPr>
            <w:r>
              <w:rPr>
                <w:spacing w:val="-3"/>
                <w:sz w:val="22"/>
              </w:rPr>
              <w:t>开展双向转诊、远程会诊服务，建立分级诊疗制度</w:t>
            </w:r>
            <w:r>
              <w:rPr>
                <w:spacing w:val="-4"/>
                <w:sz w:val="22"/>
              </w:rPr>
              <w:t>（4</w:t>
            </w:r>
            <w:r>
              <w:rPr>
                <w:spacing w:val="-28"/>
                <w:sz w:val="22"/>
              </w:rPr>
              <w:t xml:space="preserve"> 分</w:t>
            </w:r>
            <w:r>
              <w:rPr>
                <w:sz w:val="22"/>
              </w:rPr>
              <w:t>）</w:t>
            </w:r>
          </w:p>
        </w:tc>
        <w:tc>
          <w:tcPr>
            <w:tcW w:w="194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2" w:lineRule="auto"/>
              <w:ind w:left="0" w:right="0" w:rightChars="0"/>
              <w:jc w:val="both"/>
              <w:textAlignment w:val="auto"/>
              <w:rPr>
                <w:rFonts w:ascii="仿宋" w:hAnsi="仿宋" w:eastAsia="仿宋" w:cs="仿宋"/>
                <w:kern w:val="2"/>
                <w:sz w:val="22"/>
                <w:szCs w:val="24"/>
                <w:lang w:val="en-US" w:eastAsia="zh-CN" w:bidi="ar-SA"/>
              </w:rPr>
            </w:pPr>
            <w:r>
              <w:rPr>
                <w:spacing w:val="-3"/>
                <w:sz w:val="22"/>
              </w:rPr>
              <w:t>查阅受援基层医疗卫</w:t>
            </w:r>
            <w:r>
              <w:rPr>
                <w:spacing w:val="-12"/>
                <w:sz w:val="22"/>
              </w:rPr>
              <w:t>生机构各项规章制度、规范</w:t>
            </w:r>
            <w:r>
              <w:rPr>
                <w:spacing w:val="-3"/>
                <w:sz w:val="22"/>
              </w:rPr>
              <w:t>及三级诊疗执行情况。</w:t>
            </w:r>
          </w:p>
        </w:tc>
        <w:tc>
          <w:tcPr>
            <w:tcW w:w="648" w:type="dxa"/>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640" w:type="dxa"/>
            <w:vMerge w:val="continue"/>
            <w:noWrap w:val="0"/>
            <w:vAlign w:val="top"/>
          </w:tcPr>
          <w:p>
            <w:pPr>
              <w:pStyle w:val="13"/>
              <w:spacing w:before="17" w:line="310" w:lineRule="atLeast"/>
              <w:ind w:left="79" w:right="68"/>
              <w:jc w:val="center"/>
              <w:rPr>
                <w:sz w:val="24"/>
              </w:rPr>
            </w:pPr>
          </w:p>
        </w:tc>
        <w:tc>
          <w:tcPr>
            <w:tcW w:w="0" w:type="auto"/>
            <w:noWrap w:val="0"/>
            <w:vAlign w:val="top"/>
          </w:tcPr>
          <w:p>
            <w:pPr>
              <w:pStyle w:val="13"/>
              <w:spacing w:before="7"/>
              <w:rPr>
                <w:rFonts w:ascii="宋体"/>
                <w:sz w:val="18"/>
              </w:rPr>
            </w:pPr>
          </w:p>
          <w:p>
            <w:pPr>
              <w:pStyle w:val="13"/>
              <w:spacing w:line="242" w:lineRule="auto"/>
              <w:ind w:left="164" w:leftChars="0" w:right="149" w:rightChars="0"/>
              <w:jc w:val="both"/>
              <w:rPr>
                <w:rFonts w:ascii="仿宋" w:hAnsi="仿宋" w:eastAsia="仿宋" w:cs="仿宋"/>
                <w:kern w:val="2"/>
                <w:sz w:val="22"/>
                <w:szCs w:val="24"/>
                <w:lang w:val="en-US" w:eastAsia="zh-CN" w:bidi="ar-SA"/>
              </w:rPr>
            </w:pPr>
            <w:r>
              <w:rPr>
                <w:sz w:val="22"/>
              </w:rPr>
              <w:t>开展业务培训</w:t>
            </w:r>
          </w:p>
        </w:tc>
        <w:tc>
          <w:tcPr>
            <w:tcW w:w="0" w:type="auto"/>
            <w:noWrap w:val="0"/>
            <w:vAlign w:val="top"/>
          </w:tcPr>
          <w:p>
            <w:pPr>
              <w:pStyle w:val="13"/>
              <w:rPr>
                <w:rFonts w:ascii="宋体"/>
                <w:sz w:val="22"/>
              </w:rPr>
            </w:pPr>
          </w:p>
          <w:p>
            <w:pPr>
              <w:pStyle w:val="13"/>
              <w:spacing w:before="11"/>
              <w:rPr>
                <w:rFonts w:ascii="宋体"/>
                <w:sz w:val="18"/>
              </w:rPr>
            </w:pPr>
          </w:p>
          <w:p>
            <w:pPr>
              <w:pStyle w:val="13"/>
              <w:ind w:left="6" w:leftChars="0"/>
              <w:jc w:val="center"/>
              <w:rPr>
                <w:rFonts w:ascii="仿宋" w:hAnsi="仿宋" w:eastAsia="仿宋" w:cs="仿宋"/>
                <w:kern w:val="2"/>
                <w:sz w:val="22"/>
                <w:szCs w:val="24"/>
                <w:lang w:val="en-US" w:eastAsia="zh-CN" w:bidi="ar-SA"/>
              </w:rPr>
            </w:pPr>
            <w:r>
              <w:rPr>
                <w:w w:val="100"/>
                <w:sz w:val="22"/>
              </w:rPr>
              <w:t>8</w:t>
            </w:r>
          </w:p>
        </w:tc>
        <w:tc>
          <w:tcPr>
            <w:tcW w:w="0" w:type="auto"/>
            <w:noWrap w:val="0"/>
            <w:vAlign w:val="center"/>
          </w:tcPr>
          <w:p>
            <w:pPr>
              <w:pStyle w:val="13"/>
              <w:keepNext w:val="0"/>
              <w:keepLines w:val="0"/>
              <w:pageBreakBefore w:val="0"/>
              <w:widowControl w:val="0"/>
              <w:numPr>
                <w:ilvl w:val="0"/>
                <w:numId w:val="7"/>
              </w:numPr>
              <w:tabs>
                <w:tab w:val="left" w:pos="675"/>
              </w:tabs>
              <w:kinsoku/>
              <w:wordWrap/>
              <w:overflowPunct/>
              <w:topLinePunct w:val="0"/>
              <w:autoSpaceDE/>
              <w:autoSpaceDN/>
              <w:bidi w:val="0"/>
              <w:adjustRightInd/>
              <w:snapToGrid/>
              <w:spacing w:after="0" w:line="242" w:lineRule="auto"/>
              <w:ind w:left="0" w:right="0" w:firstLine="439"/>
              <w:jc w:val="both"/>
              <w:textAlignment w:val="auto"/>
              <w:rPr>
                <w:sz w:val="22"/>
              </w:rPr>
            </w:pPr>
            <w:r>
              <w:rPr>
                <w:spacing w:val="-7"/>
                <w:sz w:val="22"/>
              </w:rPr>
              <w:t xml:space="preserve">派驻人员对受援基层医疗卫生机构业务人员进行专题讲座等形式的培训，全年不少于 </w:t>
            </w:r>
            <w:r>
              <w:rPr>
                <w:sz w:val="22"/>
              </w:rPr>
              <w:t>10</w:t>
            </w:r>
            <w:r>
              <w:rPr>
                <w:spacing w:val="6"/>
                <w:sz w:val="22"/>
              </w:rPr>
              <w:t xml:space="preserve"> 次， </w:t>
            </w:r>
            <w:r>
              <w:rPr>
                <w:spacing w:val="-10"/>
                <w:sz w:val="22"/>
              </w:rPr>
              <w:t xml:space="preserve">每次不少于 </w:t>
            </w:r>
            <w:r>
              <w:rPr>
                <w:sz w:val="22"/>
              </w:rPr>
              <w:t>2</w:t>
            </w:r>
            <w:r>
              <w:rPr>
                <w:spacing w:val="-20"/>
                <w:sz w:val="22"/>
              </w:rPr>
              <w:t xml:space="preserve"> 小时</w:t>
            </w:r>
            <w:r>
              <w:rPr>
                <w:sz w:val="22"/>
              </w:rPr>
              <w:t>（4</w:t>
            </w:r>
            <w:r>
              <w:rPr>
                <w:spacing w:val="-28"/>
                <w:sz w:val="22"/>
              </w:rPr>
              <w:t xml:space="preserve"> 分</w:t>
            </w:r>
            <w:r>
              <w:rPr>
                <w:sz w:val="22"/>
              </w:rPr>
              <w:t>）</w:t>
            </w:r>
          </w:p>
          <w:p>
            <w:pPr>
              <w:pStyle w:val="13"/>
              <w:keepNext w:val="0"/>
              <w:keepLines w:val="0"/>
              <w:pageBreakBefore w:val="0"/>
              <w:widowControl w:val="0"/>
              <w:numPr>
                <w:ilvl w:val="0"/>
                <w:numId w:val="7"/>
              </w:numPr>
              <w:tabs>
                <w:tab w:val="left" w:pos="675"/>
              </w:tabs>
              <w:kinsoku/>
              <w:wordWrap/>
              <w:overflowPunct/>
              <w:topLinePunct w:val="0"/>
              <w:autoSpaceDE/>
              <w:autoSpaceDN/>
              <w:bidi w:val="0"/>
              <w:adjustRightInd/>
              <w:snapToGrid/>
              <w:spacing w:after="0" w:line="242" w:lineRule="auto"/>
              <w:ind w:left="0" w:leftChars="0" w:right="0" w:rightChars="0" w:firstLine="439" w:firstLineChars="0"/>
              <w:jc w:val="both"/>
              <w:textAlignment w:val="auto"/>
              <w:rPr>
                <w:rFonts w:ascii="仿宋" w:hAnsi="仿宋" w:eastAsia="仿宋" w:cs="仿宋"/>
                <w:kern w:val="2"/>
                <w:sz w:val="22"/>
                <w:szCs w:val="24"/>
                <w:lang w:val="en-US" w:eastAsia="zh-CN" w:bidi="ar-SA"/>
              </w:rPr>
            </w:pPr>
            <w:r>
              <w:rPr>
                <w:spacing w:val="-3"/>
                <w:sz w:val="22"/>
              </w:rPr>
              <w:t>通过组织查房、手术示教、疑难病例讨论等各种临床带教对临床各科人员进行业务技术指导</w:t>
            </w:r>
            <w:r>
              <w:rPr>
                <w:spacing w:val="-7"/>
                <w:sz w:val="22"/>
              </w:rPr>
              <w:t xml:space="preserve">和业务带教，全年累计不少于 </w:t>
            </w:r>
            <w:r>
              <w:rPr>
                <w:sz w:val="22"/>
              </w:rPr>
              <w:t>20</w:t>
            </w:r>
            <w:r>
              <w:rPr>
                <w:spacing w:val="-28"/>
                <w:sz w:val="22"/>
              </w:rPr>
              <w:t xml:space="preserve"> 次</w:t>
            </w:r>
            <w:r>
              <w:rPr>
                <w:sz w:val="22"/>
              </w:rPr>
              <w:t>（4</w:t>
            </w:r>
            <w:r>
              <w:rPr>
                <w:spacing w:val="-29"/>
                <w:sz w:val="22"/>
              </w:rPr>
              <w:t xml:space="preserve"> 分</w:t>
            </w:r>
            <w:r>
              <w:rPr>
                <w:sz w:val="22"/>
              </w:rPr>
              <w:t>）</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242" w:lineRule="auto"/>
              <w:ind w:left="0" w:right="0"/>
              <w:jc w:val="both"/>
              <w:textAlignment w:val="auto"/>
              <w:rPr>
                <w:rFonts w:ascii="仿宋" w:hAnsi="仿宋" w:eastAsia="仿宋" w:cs="仿宋"/>
                <w:kern w:val="2"/>
                <w:sz w:val="22"/>
                <w:szCs w:val="24"/>
                <w:lang w:val="en-US" w:eastAsia="zh-CN" w:bidi="ar-SA"/>
              </w:rPr>
            </w:pPr>
            <w:r>
              <w:rPr>
                <w:spacing w:val="-14"/>
                <w:sz w:val="22"/>
              </w:rPr>
              <w:t>座谈走访，查看培训备</w:t>
            </w:r>
            <w:r>
              <w:rPr>
                <w:spacing w:val="-12"/>
                <w:sz w:val="22"/>
              </w:rPr>
              <w:t>课笔记、带教记录以及培训</w:t>
            </w:r>
            <w:r>
              <w:rPr>
                <w:spacing w:val="-3"/>
                <w:sz w:val="22"/>
              </w:rPr>
              <w:t>人员考勤登记等。</w:t>
            </w:r>
          </w:p>
        </w:tc>
        <w:tc>
          <w:tcPr>
            <w:tcW w:w="0" w:type="auto"/>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40" w:type="dxa"/>
            <w:vMerge w:val="continue"/>
            <w:noWrap w:val="0"/>
            <w:vAlign w:val="top"/>
          </w:tcPr>
          <w:p>
            <w:pPr>
              <w:pStyle w:val="13"/>
              <w:spacing w:before="17" w:line="310" w:lineRule="atLeast"/>
              <w:ind w:left="79" w:right="68"/>
              <w:jc w:val="center"/>
              <w:rPr>
                <w:sz w:val="24"/>
              </w:rPr>
            </w:pPr>
          </w:p>
        </w:tc>
        <w:tc>
          <w:tcPr>
            <w:tcW w:w="0" w:type="auto"/>
            <w:noWrap w:val="0"/>
            <w:vAlign w:val="top"/>
          </w:tcPr>
          <w:p>
            <w:pPr>
              <w:pStyle w:val="13"/>
              <w:spacing w:before="158" w:line="242" w:lineRule="auto"/>
              <w:ind w:left="164" w:leftChars="0" w:right="149" w:rightChars="0"/>
              <w:jc w:val="both"/>
              <w:rPr>
                <w:rFonts w:ascii="仿宋" w:hAnsi="仿宋" w:eastAsia="仿宋" w:cs="仿宋"/>
                <w:kern w:val="2"/>
                <w:sz w:val="22"/>
                <w:szCs w:val="24"/>
                <w:lang w:val="en-US" w:eastAsia="zh-CN" w:bidi="ar-SA"/>
              </w:rPr>
            </w:pPr>
            <w:r>
              <w:rPr>
                <w:sz w:val="22"/>
              </w:rPr>
              <w:t>指导基本医疗服务</w:t>
            </w:r>
          </w:p>
        </w:tc>
        <w:tc>
          <w:tcPr>
            <w:tcW w:w="0" w:type="auto"/>
            <w:noWrap w:val="0"/>
            <w:vAlign w:val="top"/>
          </w:tcPr>
          <w:p>
            <w:pPr>
              <w:pStyle w:val="13"/>
              <w:rPr>
                <w:rFonts w:ascii="宋体"/>
                <w:sz w:val="22"/>
              </w:rPr>
            </w:pPr>
          </w:p>
          <w:p>
            <w:pPr>
              <w:pStyle w:val="13"/>
              <w:spacing w:before="11"/>
              <w:rPr>
                <w:rFonts w:ascii="宋体"/>
                <w:sz w:val="23"/>
              </w:rPr>
            </w:pPr>
          </w:p>
          <w:p>
            <w:pPr>
              <w:pStyle w:val="13"/>
              <w:ind w:left="6" w:leftChars="0"/>
              <w:jc w:val="center"/>
              <w:rPr>
                <w:rFonts w:ascii="仿宋" w:hAnsi="仿宋" w:eastAsia="仿宋" w:cs="仿宋"/>
                <w:kern w:val="2"/>
                <w:sz w:val="22"/>
                <w:szCs w:val="24"/>
                <w:lang w:val="en-US" w:eastAsia="zh-CN" w:bidi="ar-SA"/>
              </w:rPr>
            </w:pPr>
            <w:r>
              <w:rPr>
                <w:w w:val="100"/>
                <w:sz w:val="22"/>
              </w:rPr>
              <w:t>8</w:t>
            </w:r>
          </w:p>
        </w:tc>
        <w:tc>
          <w:tcPr>
            <w:tcW w:w="0" w:type="auto"/>
            <w:noWrap w:val="0"/>
            <w:vAlign w:val="center"/>
          </w:tcPr>
          <w:p>
            <w:pPr>
              <w:pStyle w:val="13"/>
              <w:keepNext w:val="0"/>
              <w:keepLines w:val="0"/>
              <w:pageBreakBefore w:val="0"/>
              <w:widowControl w:val="0"/>
              <w:numPr>
                <w:ilvl w:val="0"/>
                <w:numId w:val="8"/>
              </w:numPr>
              <w:tabs>
                <w:tab w:val="left" w:pos="675"/>
              </w:tabs>
              <w:kinsoku/>
              <w:wordWrap/>
              <w:overflowPunct/>
              <w:topLinePunct w:val="0"/>
              <w:autoSpaceDE/>
              <w:autoSpaceDN/>
              <w:bidi w:val="0"/>
              <w:adjustRightInd/>
              <w:snapToGrid/>
              <w:spacing w:after="0" w:line="242" w:lineRule="auto"/>
              <w:ind w:left="0" w:right="0" w:firstLine="439"/>
              <w:jc w:val="both"/>
              <w:textAlignment w:val="auto"/>
              <w:rPr>
                <w:sz w:val="22"/>
              </w:rPr>
            </w:pPr>
            <w:r>
              <w:rPr>
                <w:spacing w:val="-3"/>
                <w:sz w:val="22"/>
              </w:rPr>
              <w:t>指导受援医院抗菌药物合理使用及院内感染控制，帮助受援卫生院</w:t>
            </w:r>
            <w:r>
              <w:rPr>
                <w:sz w:val="22"/>
              </w:rPr>
              <w:t>（</w:t>
            </w:r>
            <w:r>
              <w:rPr>
                <w:spacing w:val="-3"/>
                <w:sz w:val="22"/>
              </w:rPr>
              <w:t>社区卫生服务机构</w:t>
            </w:r>
            <w:r>
              <w:rPr>
                <w:sz w:val="22"/>
              </w:rPr>
              <w:t>）承</w:t>
            </w:r>
            <w:r>
              <w:rPr>
                <w:spacing w:val="-3"/>
                <w:sz w:val="22"/>
              </w:rPr>
              <w:t>担常见病、多发病的基本诊疗服务</w:t>
            </w:r>
            <w:r>
              <w:rPr>
                <w:sz w:val="22"/>
              </w:rPr>
              <w:t>（3</w:t>
            </w:r>
            <w:r>
              <w:rPr>
                <w:spacing w:val="-28"/>
                <w:sz w:val="22"/>
              </w:rPr>
              <w:t xml:space="preserve"> 分</w:t>
            </w:r>
            <w:r>
              <w:rPr>
                <w:sz w:val="22"/>
              </w:rPr>
              <w:t>）</w:t>
            </w:r>
          </w:p>
          <w:p>
            <w:pPr>
              <w:pStyle w:val="13"/>
              <w:keepNext w:val="0"/>
              <w:keepLines w:val="0"/>
              <w:pageBreakBefore w:val="0"/>
              <w:widowControl w:val="0"/>
              <w:numPr>
                <w:ilvl w:val="0"/>
                <w:numId w:val="8"/>
              </w:numPr>
              <w:tabs>
                <w:tab w:val="left" w:pos="675"/>
              </w:tabs>
              <w:kinsoku/>
              <w:wordWrap/>
              <w:overflowPunct/>
              <w:topLinePunct w:val="0"/>
              <w:autoSpaceDE/>
              <w:autoSpaceDN/>
              <w:bidi w:val="0"/>
              <w:adjustRightInd/>
              <w:snapToGrid/>
              <w:spacing w:after="0" w:line="242" w:lineRule="auto"/>
              <w:ind w:left="0" w:right="0" w:firstLine="439"/>
              <w:jc w:val="both"/>
              <w:textAlignment w:val="auto"/>
              <w:rPr>
                <w:rFonts w:ascii="仿宋" w:hAnsi="仿宋" w:eastAsia="仿宋" w:cs="仿宋"/>
                <w:kern w:val="2"/>
                <w:sz w:val="22"/>
                <w:szCs w:val="24"/>
                <w:lang w:val="en-US" w:eastAsia="zh-CN" w:bidi="ar-SA"/>
              </w:rPr>
            </w:pPr>
            <w:r>
              <w:rPr>
                <w:spacing w:val="-3"/>
                <w:sz w:val="22"/>
              </w:rPr>
              <w:t>指导病历、处方、诊断报告和医疗文书按规范要求书写（2</w:t>
            </w:r>
            <w:r>
              <w:rPr>
                <w:spacing w:val="-28"/>
                <w:sz w:val="22"/>
              </w:rPr>
              <w:t xml:space="preserve"> 分</w:t>
            </w:r>
            <w:r>
              <w:rPr>
                <w:sz w:val="22"/>
              </w:rPr>
              <w:t>）</w:t>
            </w:r>
          </w:p>
          <w:p>
            <w:pPr>
              <w:pStyle w:val="13"/>
              <w:keepNext w:val="0"/>
              <w:keepLines w:val="0"/>
              <w:pageBreakBefore w:val="0"/>
              <w:widowControl w:val="0"/>
              <w:numPr>
                <w:ilvl w:val="0"/>
                <w:numId w:val="8"/>
              </w:numPr>
              <w:tabs>
                <w:tab w:val="left" w:pos="675"/>
              </w:tabs>
              <w:kinsoku/>
              <w:wordWrap/>
              <w:overflowPunct/>
              <w:topLinePunct w:val="0"/>
              <w:autoSpaceDE/>
              <w:autoSpaceDN/>
              <w:bidi w:val="0"/>
              <w:adjustRightInd/>
              <w:snapToGrid/>
              <w:spacing w:after="0" w:line="242" w:lineRule="auto"/>
              <w:ind w:left="0" w:right="0" w:firstLine="439"/>
              <w:jc w:val="both"/>
              <w:textAlignment w:val="auto"/>
              <w:rPr>
                <w:rFonts w:ascii="仿宋" w:hAnsi="仿宋" w:eastAsia="仿宋" w:cs="仿宋"/>
                <w:kern w:val="2"/>
                <w:sz w:val="22"/>
                <w:szCs w:val="24"/>
                <w:lang w:val="en-US" w:eastAsia="zh-CN" w:bidi="ar-SA"/>
              </w:rPr>
            </w:pPr>
            <w:r>
              <w:rPr>
                <w:spacing w:val="-6"/>
                <w:sz w:val="22"/>
              </w:rPr>
              <w:t>指导门诊规范管理，加强一次性无菌医疗用品、消毒药械、药品、医疗废弃物管理等</w:t>
            </w:r>
            <w:r>
              <w:rPr>
                <w:sz w:val="22"/>
              </w:rPr>
              <w:t>（3</w:t>
            </w:r>
            <w:r>
              <w:rPr>
                <w:spacing w:val="-15"/>
                <w:sz w:val="22"/>
              </w:rPr>
              <w:t xml:space="preserve"> 分</w:t>
            </w:r>
            <w:r>
              <w:rPr>
                <w:sz w:val="22"/>
              </w:rPr>
              <w:t>）</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242" w:lineRule="auto"/>
              <w:ind w:left="0" w:right="0"/>
              <w:jc w:val="both"/>
              <w:textAlignment w:val="auto"/>
              <w:rPr>
                <w:rFonts w:ascii="仿宋" w:hAnsi="仿宋" w:eastAsia="仿宋" w:cs="仿宋"/>
                <w:kern w:val="2"/>
                <w:sz w:val="22"/>
                <w:szCs w:val="24"/>
                <w:lang w:val="en-US" w:eastAsia="zh-CN" w:bidi="ar-SA"/>
              </w:rPr>
            </w:pPr>
            <w:r>
              <w:rPr>
                <w:spacing w:val="-14"/>
                <w:sz w:val="22"/>
              </w:rPr>
              <w:t>座谈了解；现场评定提</w:t>
            </w:r>
            <w:r>
              <w:rPr>
                <w:spacing w:val="-12"/>
                <w:sz w:val="22"/>
              </w:rPr>
              <w:t>问；查看院务会记录，抽查</w:t>
            </w:r>
            <w:r>
              <w:rPr>
                <w:spacing w:val="-13"/>
                <w:sz w:val="22"/>
              </w:rPr>
              <w:t xml:space="preserve">支援期内 </w:t>
            </w:r>
            <w:r>
              <w:rPr>
                <w:sz w:val="22"/>
              </w:rPr>
              <w:t>20</w:t>
            </w:r>
            <w:r>
              <w:rPr>
                <w:spacing w:val="-10"/>
                <w:sz w:val="22"/>
              </w:rPr>
              <w:t xml:space="preserve"> 份病历、转诊</w:t>
            </w:r>
            <w:r>
              <w:rPr>
                <w:spacing w:val="-4"/>
                <w:sz w:val="22"/>
              </w:rPr>
              <w:t>记录以及相关规章制度资</w:t>
            </w:r>
            <w:r>
              <w:rPr>
                <w:sz w:val="22"/>
              </w:rPr>
              <w:t>料建立等</w:t>
            </w:r>
          </w:p>
        </w:tc>
        <w:tc>
          <w:tcPr>
            <w:tcW w:w="0" w:type="auto"/>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40" w:type="dxa"/>
            <w:vMerge w:val="continue"/>
            <w:noWrap w:val="0"/>
            <w:vAlign w:val="top"/>
          </w:tcPr>
          <w:p>
            <w:pPr>
              <w:pStyle w:val="13"/>
              <w:spacing w:before="17" w:line="310" w:lineRule="atLeast"/>
              <w:ind w:left="79" w:right="68"/>
              <w:jc w:val="center"/>
              <w:rPr>
                <w:sz w:val="24"/>
              </w:rPr>
            </w:pPr>
          </w:p>
        </w:tc>
        <w:tc>
          <w:tcPr>
            <w:tcW w:w="0" w:type="auto"/>
            <w:noWrap w:val="0"/>
            <w:vAlign w:val="top"/>
          </w:tcPr>
          <w:p>
            <w:pPr>
              <w:pStyle w:val="13"/>
              <w:spacing w:before="56" w:line="242" w:lineRule="auto"/>
              <w:ind w:left="54" w:leftChars="0" w:right="41" w:rightChars="0"/>
              <w:jc w:val="center"/>
              <w:rPr>
                <w:rFonts w:ascii="仿宋" w:hAnsi="仿宋" w:eastAsia="仿宋" w:cs="仿宋"/>
                <w:kern w:val="2"/>
                <w:sz w:val="22"/>
                <w:szCs w:val="24"/>
                <w:lang w:val="en-US" w:eastAsia="zh-CN" w:bidi="ar-SA"/>
              </w:rPr>
            </w:pPr>
            <w:r>
              <w:rPr>
                <w:sz w:val="22"/>
              </w:rPr>
              <w:t>协助开展公共卫生服务</w:t>
            </w:r>
          </w:p>
        </w:tc>
        <w:tc>
          <w:tcPr>
            <w:tcW w:w="0" w:type="auto"/>
            <w:noWrap w:val="0"/>
            <w:vAlign w:val="top"/>
          </w:tcPr>
          <w:p>
            <w:pPr>
              <w:pStyle w:val="13"/>
              <w:rPr>
                <w:rFonts w:ascii="宋体"/>
                <w:sz w:val="22"/>
              </w:rPr>
            </w:pPr>
          </w:p>
          <w:p>
            <w:pPr>
              <w:pStyle w:val="13"/>
              <w:spacing w:before="9"/>
              <w:rPr>
                <w:rFonts w:ascii="宋体"/>
                <w:sz w:val="15"/>
              </w:rPr>
            </w:pPr>
          </w:p>
          <w:p>
            <w:pPr>
              <w:pStyle w:val="13"/>
              <w:ind w:left="6" w:leftChars="0"/>
              <w:jc w:val="center"/>
              <w:rPr>
                <w:rFonts w:ascii="仿宋" w:hAnsi="仿宋" w:eastAsia="仿宋" w:cs="仿宋"/>
                <w:kern w:val="2"/>
                <w:sz w:val="22"/>
                <w:szCs w:val="24"/>
                <w:lang w:val="en-US" w:eastAsia="zh-CN" w:bidi="ar-SA"/>
              </w:rPr>
            </w:pPr>
            <w:r>
              <w:rPr>
                <w:w w:val="100"/>
                <w:sz w:val="22"/>
              </w:rPr>
              <w:t>8</w:t>
            </w:r>
          </w:p>
        </w:tc>
        <w:tc>
          <w:tcPr>
            <w:tcW w:w="0" w:type="auto"/>
            <w:noWrap w:val="0"/>
            <w:vAlign w:val="center"/>
          </w:tcPr>
          <w:p>
            <w:pPr>
              <w:pStyle w:val="13"/>
              <w:keepNext w:val="0"/>
              <w:keepLines w:val="0"/>
              <w:pageBreakBefore w:val="0"/>
              <w:widowControl w:val="0"/>
              <w:numPr>
                <w:ilvl w:val="0"/>
                <w:numId w:val="9"/>
              </w:numPr>
              <w:tabs>
                <w:tab w:val="left" w:pos="675"/>
              </w:tabs>
              <w:kinsoku/>
              <w:wordWrap/>
              <w:overflowPunct/>
              <w:topLinePunct w:val="0"/>
              <w:autoSpaceDE/>
              <w:autoSpaceDN/>
              <w:bidi w:val="0"/>
              <w:adjustRightInd/>
              <w:snapToGrid/>
              <w:spacing w:after="0" w:line="242" w:lineRule="auto"/>
              <w:ind w:left="0" w:right="0" w:firstLine="439"/>
              <w:jc w:val="both"/>
              <w:textAlignment w:val="auto"/>
              <w:rPr>
                <w:sz w:val="22"/>
              </w:rPr>
            </w:pPr>
            <w:r>
              <w:rPr>
                <w:spacing w:val="-3"/>
                <w:sz w:val="22"/>
              </w:rPr>
              <w:t>帮助受援基层医疗卫生机构开展健康教育等公共卫生培训，提高基本公共卫生服务能力</w:t>
            </w:r>
            <w:r>
              <w:rPr>
                <w:spacing w:val="-4"/>
                <w:sz w:val="22"/>
              </w:rPr>
              <w:t xml:space="preserve">（3 </w:t>
            </w:r>
            <w:r>
              <w:rPr>
                <w:sz w:val="22"/>
              </w:rPr>
              <w:t>分）</w:t>
            </w:r>
          </w:p>
          <w:p>
            <w:pPr>
              <w:pStyle w:val="13"/>
              <w:keepNext w:val="0"/>
              <w:keepLines w:val="0"/>
              <w:pageBreakBefore w:val="0"/>
              <w:widowControl w:val="0"/>
              <w:numPr>
                <w:ilvl w:val="0"/>
                <w:numId w:val="9"/>
              </w:numPr>
              <w:tabs>
                <w:tab w:val="left" w:pos="675"/>
              </w:tabs>
              <w:kinsoku/>
              <w:wordWrap/>
              <w:overflowPunct/>
              <w:topLinePunct w:val="0"/>
              <w:autoSpaceDE/>
              <w:autoSpaceDN/>
              <w:bidi w:val="0"/>
              <w:adjustRightInd/>
              <w:snapToGrid/>
              <w:spacing w:after="0" w:line="242" w:lineRule="auto"/>
              <w:ind w:left="0" w:right="0" w:firstLine="439"/>
              <w:jc w:val="both"/>
              <w:textAlignment w:val="auto"/>
              <w:rPr>
                <w:rFonts w:ascii="仿宋" w:hAnsi="仿宋" w:eastAsia="仿宋" w:cs="仿宋"/>
                <w:kern w:val="2"/>
                <w:sz w:val="22"/>
                <w:szCs w:val="24"/>
                <w:lang w:val="en-US" w:eastAsia="zh-CN" w:bidi="ar-SA"/>
              </w:rPr>
            </w:pPr>
            <w:r>
              <w:rPr>
                <w:spacing w:val="-3"/>
                <w:sz w:val="22"/>
              </w:rPr>
              <w:t>帮助指导受援基层医疗卫生机构开展公共卫生服务</w:t>
            </w:r>
            <w:r>
              <w:rPr>
                <w:spacing w:val="-4"/>
                <w:sz w:val="22"/>
              </w:rPr>
              <w:t>（3</w:t>
            </w:r>
            <w:r>
              <w:rPr>
                <w:spacing w:val="-28"/>
                <w:sz w:val="22"/>
              </w:rPr>
              <w:t xml:space="preserve"> 分</w:t>
            </w:r>
            <w:r>
              <w:rPr>
                <w:sz w:val="22"/>
              </w:rPr>
              <w:t>）</w:t>
            </w:r>
          </w:p>
          <w:p>
            <w:pPr>
              <w:pStyle w:val="13"/>
              <w:keepNext w:val="0"/>
              <w:keepLines w:val="0"/>
              <w:pageBreakBefore w:val="0"/>
              <w:widowControl w:val="0"/>
              <w:numPr>
                <w:ilvl w:val="0"/>
                <w:numId w:val="9"/>
              </w:numPr>
              <w:tabs>
                <w:tab w:val="left" w:pos="675"/>
              </w:tabs>
              <w:kinsoku/>
              <w:wordWrap/>
              <w:overflowPunct/>
              <w:topLinePunct w:val="0"/>
              <w:autoSpaceDE/>
              <w:autoSpaceDN/>
              <w:bidi w:val="0"/>
              <w:adjustRightInd/>
              <w:snapToGrid/>
              <w:spacing w:after="0" w:line="242" w:lineRule="auto"/>
              <w:ind w:left="0" w:right="0" w:firstLine="439"/>
              <w:jc w:val="both"/>
              <w:textAlignment w:val="auto"/>
              <w:rPr>
                <w:rFonts w:ascii="仿宋" w:hAnsi="仿宋" w:eastAsia="仿宋" w:cs="仿宋"/>
                <w:kern w:val="2"/>
                <w:sz w:val="22"/>
                <w:szCs w:val="24"/>
                <w:lang w:val="en-US" w:eastAsia="zh-CN" w:bidi="ar-SA"/>
              </w:rPr>
            </w:pPr>
            <w:r>
              <w:rPr>
                <w:spacing w:val="-3"/>
                <w:sz w:val="22"/>
              </w:rPr>
              <w:t>派驻人员参与家庭医生签约服务</w:t>
            </w:r>
            <w:r>
              <w:rPr>
                <w:sz w:val="22"/>
              </w:rPr>
              <w:t>（2</w:t>
            </w:r>
            <w:r>
              <w:rPr>
                <w:spacing w:val="-28"/>
                <w:sz w:val="22"/>
              </w:rPr>
              <w:t xml:space="preserve"> 分</w:t>
            </w:r>
            <w:r>
              <w:rPr>
                <w:sz w:val="22"/>
              </w:rPr>
              <w:t>）</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ind w:left="0" w:right="0"/>
              <w:jc w:val="both"/>
              <w:textAlignment w:val="auto"/>
              <w:rPr>
                <w:rFonts w:ascii="仿宋" w:hAnsi="仿宋" w:eastAsia="仿宋" w:cs="仿宋"/>
                <w:kern w:val="2"/>
                <w:sz w:val="22"/>
                <w:szCs w:val="24"/>
                <w:lang w:val="en-US" w:eastAsia="zh-CN" w:bidi="ar-SA"/>
              </w:rPr>
            </w:pPr>
            <w:r>
              <w:rPr>
                <w:sz w:val="22"/>
              </w:rPr>
              <w:t>查看相关资料</w:t>
            </w:r>
          </w:p>
        </w:tc>
        <w:tc>
          <w:tcPr>
            <w:tcW w:w="0" w:type="auto"/>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5" w:hRule="atLeast"/>
          <w:jc w:val="center"/>
        </w:trPr>
        <w:tc>
          <w:tcPr>
            <w:tcW w:w="640" w:type="dxa"/>
            <w:vMerge w:val="continue"/>
            <w:noWrap w:val="0"/>
            <w:vAlign w:val="top"/>
          </w:tcPr>
          <w:p>
            <w:pPr>
              <w:pStyle w:val="13"/>
              <w:spacing w:before="17" w:line="310" w:lineRule="atLeast"/>
              <w:ind w:left="79" w:right="68"/>
              <w:jc w:val="center"/>
              <w:rPr>
                <w:sz w:val="24"/>
              </w:rPr>
            </w:pPr>
          </w:p>
        </w:tc>
        <w:tc>
          <w:tcPr>
            <w:tcW w:w="0" w:type="auto"/>
            <w:noWrap w:val="0"/>
            <w:vAlign w:val="top"/>
          </w:tcPr>
          <w:p>
            <w:pPr>
              <w:pStyle w:val="13"/>
              <w:rPr>
                <w:rFonts w:ascii="宋体"/>
                <w:sz w:val="22"/>
              </w:rPr>
            </w:pPr>
          </w:p>
          <w:p>
            <w:pPr>
              <w:pStyle w:val="13"/>
              <w:spacing w:before="181" w:line="242" w:lineRule="auto"/>
              <w:ind w:left="54" w:leftChars="0" w:right="41" w:rightChars="0"/>
              <w:jc w:val="both"/>
              <w:rPr>
                <w:rFonts w:ascii="仿宋" w:hAnsi="仿宋" w:eastAsia="仿宋" w:cs="仿宋"/>
                <w:kern w:val="2"/>
                <w:sz w:val="22"/>
                <w:szCs w:val="24"/>
                <w:lang w:val="en-US" w:eastAsia="zh-CN" w:bidi="ar-SA"/>
              </w:rPr>
            </w:pPr>
            <w:r>
              <w:rPr>
                <w:sz w:val="22"/>
              </w:rPr>
              <w:t>建立推广适宜的新技术、新项目</w:t>
            </w:r>
          </w:p>
        </w:tc>
        <w:tc>
          <w:tcPr>
            <w:tcW w:w="0" w:type="auto"/>
            <w:noWrap w:val="0"/>
            <w:vAlign w:val="top"/>
          </w:tcPr>
          <w:p>
            <w:pPr>
              <w:pStyle w:val="13"/>
              <w:rPr>
                <w:rFonts w:ascii="宋体"/>
                <w:sz w:val="22"/>
              </w:rPr>
            </w:pPr>
          </w:p>
          <w:p>
            <w:pPr>
              <w:pStyle w:val="13"/>
              <w:rPr>
                <w:rFonts w:ascii="宋体"/>
                <w:sz w:val="22"/>
              </w:rPr>
            </w:pPr>
          </w:p>
          <w:p>
            <w:pPr>
              <w:pStyle w:val="13"/>
              <w:rPr>
                <w:rFonts w:ascii="宋体"/>
                <w:sz w:val="22"/>
              </w:rPr>
            </w:pPr>
          </w:p>
          <w:p>
            <w:pPr>
              <w:pStyle w:val="13"/>
              <w:spacing w:before="189"/>
              <w:ind w:left="6" w:leftChars="0"/>
              <w:jc w:val="center"/>
              <w:rPr>
                <w:rFonts w:ascii="仿宋" w:hAnsi="仿宋" w:eastAsia="仿宋" w:cs="仿宋"/>
                <w:kern w:val="2"/>
                <w:sz w:val="22"/>
                <w:szCs w:val="24"/>
                <w:lang w:val="en-US" w:eastAsia="zh-CN" w:bidi="ar-SA"/>
              </w:rPr>
            </w:pPr>
            <w:r>
              <w:rPr>
                <w:w w:val="100"/>
                <w:sz w:val="22"/>
              </w:rPr>
              <w:t>8</w:t>
            </w:r>
          </w:p>
        </w:tc>
        <w:tc>
          <w:tcPr>
            <w:tcW w:w="0" w:type="auto"/>
            <w:noWrap w:val="0"/>
            <w:vAlign w:val="center"/>
          </w:tcPr>
          <w:p>
            <w:pPr>
              <w:pStyle w:val="13"/>
              <w:keepNext w:val="0"/>
              <w:keepLines w:val="0"/>
              <w:pageBreakBefore w:val="0"/>
              <w:widowControl w:val="0"/>
              <w:numPr>
                <w:ilvl w:val="0"/>
                <w:numId w:val="10"/>
              </w:numPr>
              <w:tabs>
                <w:tab w:val="left" w:pos="675"/>
                <w:tab w:val="clear" w:pos="312"/>
              </w:tabs>
              <w:kinsoku/>
              <w:wordWrap/>
              <w:overflowPunct/>
              <w:topLinePunct w:val="0"/>
              <w:autoSpaceDE/>
              <w:autoSpaceDN/>
              <w:bidi w:val="0"/>
              <w:adjustRightInd/>
              <w:snapToGrid/>
              <w:spacing w:after="0" w:line="240" w:lineRule="auto"/>
              <w:ind w:right="0" w:rightChars="0" w:firstLine="420" w:firstLineChars="200"/>
              <w:jc w:val="both"/>
              <w:textAlignment w:val="auto"/>
              <w:rPr>
                <w:sz w:val="22"/>
              </w:rPr>
            </w:pPr>
            <w:r>
              <w:rPr>
                <w:spacing w:val="-5"/>
                <w:sz w:val="22"/>
              </w:rPr>
              <w:t xml:space="preserve">支援三级医院获得国家临床重点专科建设项目的科室，要帮助至少 </w:t>
            </w:r>
            <w:r>
              <w:rPr>
                <w:sz w:val="22"/>
              </w:rPr>
              <w:t>1</w:t>
            </w:r>
            <w:r>
              <w:rPr>
                <w:spacing w:val="-7"/>
                <w:sz w:val="22"/>
              </w:rPr>
              <w:t xml:space="preserve"> 所受援县医院建设相应</w:t>
            </w:r>
            <w:r>
              <w:rPr>
                <w:spacing w:val="-8"/>
                <w:sz w:val="22"/>
              </w:rPr>
              <w:t>的临床重点专科；支援医院帮助受援乡镇卫生院</w:t>
            </w:r>
            <w:r>
              <w:rPr>
                <w:sz w:val="22"/>
              </w:rPr>
              <w:t>（</w:t>
            </w:r>
            <w:r>
              <w:rPr>
                <w:spacing w:val="-4"/>
                <w:sz w:val="22"/>
              </w:rPr>
              <w:t>社区卫生服务机构</w:t>
            </w:r>
            <w:r>
              <w:rPr>
                <w:spacing w:val="-27"/>
                <w:sz w:val="22"/>
              </w:rPr>
              <w:t>）</w:t>
            </w:r>
            <w:r>
              <w:rPr>
                <w:spacing w:val="-10"/>
                <w:sz w:val="22"/>
              </w:rPr>
              <w:t xml:space="preserve">培育推广 </w:t>
            </w:r>
            <w:r>
              <w:rPr>
                <w:sz w:val="22"/>
              </w:rPr>
              <w:t>2-3</w:t>
            </w:r>
            <w:r>
              <w:rPr>
                <w:spacing w:val="-7"/>
                <w:sz w:val="22"/>
              </w:rPr>
              <w:t xml:space="preserve"> 项适宜新技术，</w:t>
            </w:r>
            <w:r>
              <w:rPr>
                <w:spacing w:val="-3"/>
                <w:sz w:val="22"/>
              </w:rPr>
              <w:t>并培养开展新技术配套人员</w:t>
            </w:r>
            <w:r>
              <w:rPr>
                <w:sz w:val="22"/>
              </w:rPr>
              <w:t>（2</w:t>
            </w:r>
            <w:r>
              <w:rPr>
                <w:spacing w:val="-28"/>
                <w:sz w:val="22"/>
              </w:rPr>
              <w:t xml:space="preserve"> 分</w:t>
            </w:r>
            <w:r>
              <w:rPr>
                <w:sz w:val="22"/>
              </w:rPr>
              <w:t>）</w:t>
            </w:r>
          </w:p>
          <w:p>
            <w:pPr>
              <w:pStyle w:val="13"/>
              <w:keepNext w:val="0"/>
              <w:keepLines w:val="0"/>
              <w:pageBreakBefore w:val="0"/>
              <w:widowControl w:val="0"/>
              <w:numPr>
                <w:ilvl w:val="0"/>
                <w:numId w:val="10"/>
              </w:numPr>
              <w:tabs>
                <w:tab w:val="left" w:pos="675"/>
                <w:tab w:val="clear" w:pos="312"/>
              </w:tabs>
              <w:kinsoku/>
              <w:wordWrap/>
              <w:overflowPunct/>
              <w:topLinePunct w:val="0"/>
              <w:autoSpaceDE/>
              <w:autoSpaceDN/>
              <w:bidi w:val="0"/>
              <w:adjustRightInd/>
              <w:snapToGrid/>
              <w:spacing w:after="0" w:line="240" w:lineRule="auto"/>
              <w:ind w:right="0" w:rightChars="0" w:firstLine="332" w:firstLineChars="200"/>
              <w:jc w:val="both"/>
              <w:textAlignment w:val="auto"/>
              <w:rPr>
                <w:sz w:val="22"/>
              </w:rPr>
            </w:pPr>
            <w:r>
              <w:rPr>
                <w:spacing w:val="-27"/>
                <w:sz w:val="22"/>
              </w:rPr>
              <w:t xml:space="preserve">在 </w:t>
            </w:r>
            <w:r>
              <w:rPr>
                <w:sz w:val="22"/>
              </w:rPr>
              <w:t>1</w:t>
            </w:r>
            <w:r>
              <w:rPr>
                <w:spacing w:val="-11"/>
                <w:sz w:val="22"/>
              </w:rPr>
              <w:t xml:space="preserve"> 个对口支援周期内，帮助受援中心乡镇卫生院重点建设 </w:t>
            </w:r>
            <w:r>
              <w:rPr>
                <w:sz w:val="22"/>
              </w:rPr>
              <w:t>1-2</w:t>
            </w:r>
            <w:r>
              <w:rPr>
                <w:spacing w:val="-11"/>
                <w:sz w:val="22"/>
              </w:rPr>
              <w:t xml:space="preserve"> 个特色专科</w:t>
            </w:r>
            <w:r>
              <w:rPr>
                <w:sz w:val="22"/>
              </w:rPr>
              <w:t>（2</w:t>
            </w:r>
            <w:r>
              <w:rPr>
                <w:spacing w:val="-27"/>
                <w:sz w:val="22"/>
              </w:rPr>
              <w:t xml:space="preserve"> 分</w:t>
            </w:r>
            <w:r>
              <w:rPr>
                <w:sz w:val="22"/>
              </w:rPr>
              <w:t>）</w:t>
            </w:r>
          </w:p>
          <w:p>
            <w:pPr>
              <w:pStyle w:val="13"/>
              <w:keepNext w:val="0"/>
              <w:keepLines w:val="0"/>
              <w:pageBreakBefore w:val="0"/>
              <w:widowControl w:val="0"/>
              <w:numPr>
                <w:ilvl w:val="0"/>
                <w:numId w:val="10"/>
              </w:numPr>
              <w:tabs>
                <w:tab w:val="left" w:pos="675"/>
                <w:tab w:val="clear" w:pos="312"/>
              </w:tabs>
              <w:kinsoku/>
              <w:wordWrap/>
              <w:overflowPunct/>
              <w:topLinePunct w:val="0"/>
              <w:autoSpaceDE/>
              <w:autoSpaceDN/>
              <w:bidi w:val="0"/>
              <w:adjustRightInd/>
              <w:snapToGrid/>
              <w:spacing w:after="0" w:line="240" w:lineRule="auto"/>
              <w:ind w:right="0" w:rightChars="0" w:firstLine="424" w:firstLineChars="200"/>
              <w:jc w:val="both"/>
              <w:textAlignment w:val="auto"/>
              <w:rPr>
                <w:rFonts w:ascii="仿宋" w:hAnsi="仿宋" w:eastAsia="仿宋" w:cs="仿宋"/>
                <w:kern w:val="2"/>
                <w:sz w:val="22"/>
                <w:szCs w:val="24"/>
                <w:lang w:val="en-US" w:eastAsia="zh-CN" w:bidi="ar-SA"/>
              </w:rPr>
            </w:pPr>
            <w:r>
              <w:rPr>
                <w:spacing w:val="-4"/>
                <w:sz w:val="22"/>
              </w:rPr>
              <w:t>帮助指导受援基层医疗卫生机构开展落实“优质服务基层行”活动、深化优质护理等重点工作（2</w:t>
            </w:r>
            <w:r>
              <w:rPr>
                <w:spacing w:val="-28"/>
                <w:sz w:val="22"/>
              </w:rPr>
              <w:t xml:space="preserve"> 分</w:t>
            </w:r>
            <w:r>
              <w:rPr>
                <w:sz w:val="22"/>
              </w:rPr>
              <w:t>）</w:t>
            </w:r>
          </w:p>
          <w:p>
            <w:pPr>
              <w:pStyle w:val="13"/>
              <w:keepNext w:val="0"/>
              <w:keepLines w:val="0"/>
              <w:pageBreakBefore w:val="0"/>
              <w:widowControl w:val="0"/>
              <w:numPr>
                <w:ilvl w:val="0"/>
                <w:numId w:val="10"/>
              </w:numPr>
              <w:tabs>
                <w:tab w:val="left" w:pos="675"/>
                <w:tab w:val="clear" w:pos="312"/>
              </w:tabs>
              <w:kinsoku/>
              <w:wordWrap/>
              <w:overflowPunct/>
              <w:topLinePunct w:val="0"/>
              <w:autoSpaceDE/>
              <w:autoSpaceDN/>
              <w:bidi w:val="0"/>
              <w:adjustRightInd/>
              <w:snapToGrid/>
              <w:spacing w:after="0" w:line="240" w:lineRule="auto"/>
              <w:ind w:right="0" w:rightChars="0" w:firstLine="428" w:firstLineChars="200"/>
              <w:jc w:val="both"/>
              <w:textAlignment w:val="auto"/>
              <w:rPr>
                <w:rFonts w:ascii="仿宋" w:hAnsi="仿宋" w:eastAsia="仿宋" w:cs="仿宋"/>
                <w:kern w:val="2"/>
                <w:sz w:val="22"/>
                <w:szCs w:val="24"/>
                <w:lang w:val="en-US" w:eastAsia="zh-CN" w:bidi="ar-SA"/>
              </w:rPr>
            </w:pPr>
            <w:r>
              <w:rPr>
                <w:spacing w:val="-3"/>
                <w:sz w:val="22"/>
              </w:rPr>
              <w:t>利用远程会诊开展对口支援工作，及时受理远程会诊（2</w:t>
            </w:r>
            <w:r>
              <w:rPr>
                <w:spacing w:val="-19"/>
                <w:sz w:val="22"/>
              </w:rPr>
              <w:t xml:space="preserve"> 分)</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ind w:left="0" w:right="0" w:rightChars="0"/>
              <w:jc w:val="both"/>
              <w:textAlignment w:val="auto"/>
              <w:rPr>
                <w:rFonts w:ascii="仿宋" w:hAnsi="仿宋" w:eastAsia="仿宋" w:cs="仿宋"/>
                <w:kern w:val="2"/>
                <w:sz w:val="22"/>
                <w:szCs w:val="24"/>
                <w:lang w:val="en-US" w:eastAsia="zh-CN" w:bidi="ar-SA"/>
              </w:rPr>
            </w:pPr>
            <w:r>
              <w:rPr>
                <w:sz w:val="22"/>
              </w:rPr>
              <w:t>查阅相关资料并实地查看</w:t>
            </w:r>
          </w:p>
        </w:tc>
        <w:tc>
          <w:tcPr>
            <w:tcW w:w="0" w:type="auto"/>
            <w:noWrap w:val="0"/>
            <w:vAlign w:val="top"/>
          </w:tcPr>
          <w:p>
            <w:pPr>
              <w:pStyle w:val="13"/>
              <w:rPr>
                <w:rFonts w:ascii="Times New Roman" w:hAnsi="仿宋" w:eastAsia="仿宋" w:cs="仿宋"/>
                <w:kern w:val="2"/>
                <w:sz w:val="22"/>
                <w:szCs w:val="24"/>
                <w:lang w:val="en-US" w:eastAsia="zh-CN" w:bidi="ar-SA"/>
              </w:rPr>
            </w:pPr>
          </w:p>
        </w:tc>
      </w:tr>
    </w:tbl>
    <w:p>
      <w:pPr>
        <w:pStyle w:val="12"/>
        <w:spacing w:line="560" w:lineRule="exact"/>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r>
        <w:rPr>
          <w:rFonts w:hint="eastAsia" w:ascii="黑体" w:hAnsi="黑体" w:eastAsia="黑体" w:cs="黑体"/>
          <w:sz w:val="28"/>
          <w:szCs w:val="28"/>
          <w:lang w:eastAsia="zh-CN"/>
        </w:rPr>
        <w:t>：</w:t>
      </w:r>
    </w:p>
    <w:p>
      <w:pPr>
        <w:pStyle w:val="12"/>
        <w:spacing w:line="560" w:lineRule="exact"/>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自治区“千名医师下基层”对口支援活动受援医疗卫生机构绩效评定细则</w:t>
      </w:r>
    </w:p>
    <w:tbl>
      <w:tblPr>
        <w:tblStyle w:val="8"/>
        <w:tblpPr w:leftFromText="180" w:rightFromText="180" w:vertAnchor="text" w:horzAnchor="page" w:tblpXSpec="center" w:tblpY="542"/>
        <w:tblOverlap w:val="never"/>
        <w:tblW w:w="14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855"/>
        <w:gridCol w:w="555"/>
        <w:gridCol w:w="8625"/>
        <w:gridCol w:w="2741"/>
        <w:gridCol w:w="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7" w:hRule="atLeast"/>
          <w:jc w:val="center"/>
        </w:trPr>
        <w:tc>
          <w:tcPr>
            <w:tcW w:w="690" w:type="dxa"/>
            <w:noWrap w:val="0"/>
            <w:vAlign w:val="top"/>
          </w:tcPr>
          <w:p>
            <w:pPr>
              <w:pStyle w:val="13"/>
              <w:spacing w:line="242" w:lineRule="auto"/>
              <w:ind w:left="105" w:right="92"/>
              <w:rPr>
                <w:sz w:val="24"/>
              </w:rPr>
            </w:pPr>
            <w:r>
              <w:rPr>
                <w:sz w:val="24"/>
              </w:rPr>
              <w:t>评定项目</w:t>
            </w:r>
          </w:p>
        </w:tc>
        <w:tc>
          <w:tcPr>
            <w:tcW w:w="855" w:type="dxa"/>
            <w:noWrap w:val="0"/>
            <w:vAlign w:val="top"/>
          </w:tcPr>
          <w:p>
            <w:pPr>
              <w:pStyle w:val="13"/>
              <w:spacing w:before="155"/>
              <w:ind w:left="185"/>
              <w:rPr>
                <w:sz w:val="24"/>
              </w:rPr>
            </w:pPr>
            <w:r>
              <w:rPr>
                <w:sz w:val="24"/>
              </w:rPr>
              <w:t>内容</w:t>
            </w:r>
          </w:p>
        </w:tc>
        <w:tc>
          <w:tcPr>
            <w:tcW w:w="555" w:type="dxa"/>
            <w:noWrap w:val="0"/>
            <w:vAlign w:val="top"/>
          </w:tcPr>
          <w:p>
            <w:pPr>
              <w:pStyle w:val="13"/>
              <w:spacing w:before="155"/>
              <w:ind w:left="16" w:right="9"/>
              <w:jc w:val="center"/>
              <w:rPr>
                <w:sz w:val="24"/>
              </w:rPr>
            </w:pPr>
            <w:r>
              <w:rPr>
                <w:sz w:val="24"/>
              </w:rPr>
              <w:t>分值</w:t>
            </w:r>
          </w:p>
        </w:tc>
        <w:tc>
          <w:tcPr>
            <w:tcW w:w="8625" w:type="dxa"/>
            <w:noWrap w:val="0"/>
            <w:vAlign w:val="top"/>
          </w:tcPr>
          <w:p>
            <w:pPr>
              <w:pStyle w:val="13"/>
              <w:spacing w:before="155"/>
              <w:ind w:left="3575" w:right="3560"/>
              <w:jc w:val="center"/>
              <w:rPr>
                <w:sz w:val="24"/>
              </w:rPr>
            </w:pPr>
            <w:r>
              <w:rPr>
                <w:sz w:val="24"/>
              </w:rPr>
              <w:t>绩效评定细则</w:t>
            </w:r>
          </w:p>
        </w:tc>
        <w:tc>
          <w:tcPr>
            <w:tcW w:w="2741" w:type="dxa"/>
            <w:noWrap w:val="0"/>
            <w:vAlign w:val="top"/>
          </w:tcPr>
          <w:p>
            <w:pPr>
              <w:pStyle w:val="13"/>
              <w:spacing w:before="155"/>
              <w:ind w:right="1087"/>
              <w:jc w:val="center"/>
              <w:rPr>
                <w:sz w:val="24"/>
              </w:rPr>
            </w:pPr>
            <w:r>
              <w:rPr>
                <w:sz w:val="24"/>
              </w:rPr>
              <w:t>评定方法</w:t>
            </w:r>
          </w:p>
        </w:tc>
        <w:tc>
          <w:tcPr>
            <w:tcW w:w="612" w:type="dxa"/>
            <w:noWrap w:val="0"/>
            <w:vAlign w:val="top"/>
          </w:tcPr>
          <w:p>
            <w:pPr>
              <w:pStyle w:val="13"/>
              <w:spacing w:before="155"/>
              <w:ind w:left="74"/>
              <w:rPr>
                <w:sz w:val="24"/>
              </w:rPr>
            </w:pPr>
            <w:r>
              <w:rPr>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jc w:val="center"/>
        </w:trPr>
        <w:tc>
          <w:tcPr>
            <w:tcW w:w="690" w:type="dxa"/>
            <w:vMerge w:val="restart"/>
            <w:noWrap w:val="0"/>
            <w:vAlign w:val="top"/>
          </w:tcPr>
          <w:p>
            <w:pPr>
              <w:pStyle w:val="13"/>
              <w:rPr>
                <w:rFonts w:ascii="宋体"/>
                <w:sz w:val="22"/>
              </w:rPr>
            </w:pPr>
          </w:p>
          <w:p>
            <w:pPr>
              <w:pStyle w:val="13"/>
              <w:rPr>
                <w:rFonts w:ascii="宋体"/>
                <w:sz w:val="22"/>
              </w:rPr>
            </w:pPr>
          </w:p>
          <w:p>
            <w:pPr>
              <w:pStyle w:val="13"/>
              <w:spacing w:before="11"/>
              <w:rPr>
                <w:rFonts w:ascii="宋体"/>
                <w:sz w:val="24"/>
              </w:rPr>
            </w:pPr>
          </w:p>
          <w:p>
            <w:pPr>
              <w:pStyle w:val="13"/>
              <w:spacing w:line="242" w:lineRule="auto"/>
              <w:ind w:left="14" w:right="3"/>
              <w:jc w:val="both"/>
              <w:rPr>
                <w:sz w:val="22"/>
              </w:rPr>
            </w:pPr>
            <w:r>
              <w:rPr>
                <w:spacing w:val="-7"/>
                <w:sz w:val="22"/>
              </w:rPr>
              <w:t>对口支援工作</w:t>
            </w:r>
            <w:r>
              <w:rPr>
                <w:sz w:val="22"/>
              </w:rPr>
              <w:t>管理</w:t>
            </w:r>
          </w:p>
          <w:p>
            <w:pPr>
              <w:pStyle w:val="13"/>
              <w:spacing w:before="1" w:line="242" w:lineRule="auto"/>
              <w:ind w:left="124" w:right="111"/>
              <w:rPr>
                <w:sz w:val="22"/>
              </w:rPr>
            </w:pPr>
            <w:r>
              <w:rPr>
                <w:sz w:val="22"/>
              </w:rPr>
              <w:t>（20 分</w:t>
            </w:r>
            <w:r>
              <w:rPr>
                <w:spacing w:val="-17"/>
                <w:sz w:val="22"/>
              </w:rPr>
              <w:t>）</w:t>
            </w:r>
          </w:p>
        </w:tc>
        <w:tc>
          <w:tcPr>
            <w:tcW w:w="855" w:type="dxa"/>
            <w:noWrap w:val="0"/>
            <w:vAlign w:val="top"/>
          </w:tcPr>
          <w:p>
            <w:pPr>
              <w:pStyle w:val="13"/>
              <w:rPr>
                <w:rFonts w:ascii="宋体"/>
                <w:sz w:val="22"/>
              </w:rPr>
            </w:pPr>
          </w:p>
          <w:p>
            <w:pPr>
              <w:pStyle w:val="13"/>
              <w:spacing w:before="8"/>
              <w:rPr>
                <w:rFonts w:ascii="宋体"/>
                <w:sz w:val="32"/>
              </w:rPr>
            </w:pPr>
          </w:p>
          <w:p>
            <w:pPr>
              <w:pStyle w:val="13"/>
              <w:spacing w:line="242" w:lineRule="auto"/>
              <w:ind w:left="207" w:right="193"/>
              <w:rPr>
                <w:sz w:val="22"/>
              </w:rPr>
            </w:pPr>
            <w:r>
              <w:rPr>
                <w:sz w:val="22"/>
              </w:rPr>
              <w:t>组织管理</w:t>
            </w:r>
          </w:p>
        </w:tc>
        <w:tc>
          <w:tcPr>
            <w:tcW w:w="555" w:type="dxa"/>
            <w:noWrap w:val="0"/>
            <w:vAlign w:val="top"/>
          </w:tcPr>
          <w:p>
            <w:pPr>
              <w:pStyle w:val="13"/>
              <w:rPr>
                <w:rFonts w:ascii="宋体"/>
                <w:sz w:val="22"/>
              </w:rPr>
            </w:pPr>
          </w:p>
          <w:p>
            <w:pPr>
              <w:pStyle w:val="13"/>
              <w:rPr>
                <w:rFonts w:ascii="宋体"/>
                <w:sz w:val="22"/>
              </w:rPr>
            </w:pPr>
          </w:p>
          <w:p>
            <w:pPr>
              <w:pStyle w:val="13"/>
              <w:spacing w:before="9"/>
              <w:rPr>
                <w:rFonts w:ascii="宋体"/>
                <w:sz w:val="21"/>
              </w:rPr>
            </w:pPr>
          </w:p>
          <w:p>
            <w:pPr>
              <w:pStyle w:val="13"/>
              <w:ind w:left="14" w:right="9"/>
              <w:jc w:val="center"/>
              <w:rPr>
                <w:sz w:val="22"/>
              </w:rPr>
            </w:pPr>
            <w:r>
              <w:rPr>
                <w:sz w:val="22"/>
              </w:rPr>
              <w:t>10</w:t>
            </w:r>
          </w:p>
        </w:tc>
        <w:tc>
          <w:tcPr>
            <w:tcW w:w="8625" w:type="dxa"/>
            <w:noWrap w:val="0"/>
            <w:vAlign w:val="top"/>
          </w:tcPr>
          <w:p>
            <w:pPr>
              <w:pStyle w:val="13"/>
              <w:numPr>
                <w:ilvl w:val="0"/>
                <w:numId w:val="11"/>
              </w:numPr>
              <w:tabs>
                <w:tab w:val="left" w:pos="676"/>
              </w:tabs>
              <w:spacing w:before="0" w:after="0" w:line="270" w:lineRule="exact"/>
              <w:ind w:left="675" w:right="0" w:hanging="221"/>
              <w:jc w:val="left"/>
              <w:rPr>
                <w:sz w:val="22"/>
              </w:rPr>
            </w:pPr>
            <w:r>
              <w:rPr>
                <w:spacing w:val="-3"/>
                <w:sz w:val="22"/>
              </w:rPr>
              <w:t>成立项目领导小组和办事机构，院长亲自负责援助工作（2</w:t>
            </w:r>
            <w:r>
              <w:rPr>
                <w:spacing w:val="-28"/>
                <w:sz w:val="22"/>
              </w:rPr>
              <w:t xml:space="preserve"> 分</w:t>
            </w:r>
            <w:r>
              <w:rPr>
                <w:sz w:val="22"/>
              </w:rPr>
              <w:t>）</w:t>
            </w:r>
          </w:p>
          <w:p>
            <w:pPr>
              <w:pStyle w:val="13"/>
              <w:numPr>
                <w:ilvl w:val="0"/>
                <w:numId w:val="11"/>
              </w:numPr>
              <w:tabs>
                <w:tab w:val="left" w:pos="676"/>
              </w:tabs>
              <w:spacing w:before="3" w:after="0" w:line="240" w:lineRule="auto"/>
              <w:ind w:left="675" w:right="0" w:hanging="221"/>
              <w:jc w:val="left"/>
              <w:rPr>
                <w:sz w:val="22"/>
              </w:rPr>
            </w:pPr>
            <w:r>
              <w:rPr>
                <w:spacing w:val="-3"/>
                <w:sz w:val="22"/>
              </w:rPr>
              <w:t>落实专人负责、协调具体工作</w:t>
            </w:r>
            <w:r>
              <w:rPr>
                <w:sz w:val="22"/>
              </w:rPr>
              <w:t>（2</w:t>
            </w:r>
            <w:r>
              <w:rPr>
                <w:spacing w:val="-29"/>
                <w:sz w:val="22"/>
              </w:rPr>
              <w:t xml:space="preserve"> 分</w:t>
            </w:r>
            <w:r>
              <w:rPr>
                <w:sz w:val="22"/>
              </w:rPr>
              <w:t>）</w:t>
            </w:r>
          </w:p>
          <w:p>
            <w:pPr>
              <w:pStyle w:val="13"/>
              <w:numPr>
                <w:ilvl w:val="0"/>
                <w:numId w:val="11"/>
              </w:numPr>
              <w:tabs>
                <w:tab w:val="left" w:pos="676"/>
              </w:tabs>
              <w:spacing w:before="2" w:after="0" w:line="242" w:lineRule="auto"/>
              <w:ind w:left="14" w:right="125" w:firstLine="441"/>
              <w:jc w:val="left"/>
              <w:rPr>
                <w:sz w:val="22"/>
              </w:rPr>
            </w:pPr>
            <w:r>
              <w:rPr>
                <w:spacing w:val="-3"/>
                <w:sz w:val="22"/>
              </w:rPr>
              <w:t>每季度召开专题会议或重要会议,有涉及对口支援议题且形成符合实际需要的发展意见</w:t>
            </w:r>
            <w:r>
              <w:rPr>
                <w:sz w:val="22"/>
              </w:rPr>
              <w:t>（2</w:t>
            </w:r>
            <w:r>
              <w:rPr>
                <w:spacing w:val="-28"/>
                <w:sz w:val="22"/>
              </w:rPr>
              <w:t xml:space="preserve"> 分</w:t>
            </w:r>
            <w:r>
              <w:rPr>
                <w:sz w:val="22"/>
              </w:rPr>
              <w:t>）</w:t>
            </w:r>
          </w:p>
          <w:p>
            <w:pPr>
              <w:pStyle w:val="13"/>
              <w:numPr>
                <w:ilvl w:val="0"/>
                <w:numId w:val="11"/>
              </w:numPr>
              <w:tabs>
                <w:tab w:val="left" w:pos="676"/>
              </w:tabs>
              <w:spacing w:before="2" w:after="0" w:line="240" w:lineRule="auto"/>
              <w:ind w:left="675" w:right="0" w:hanging="221"/>
              <w:jc w:val="left"/>
              <w:rPr>
                <w:sz w:val="22"/>
              </w:rPr>
            </w:pPr>
            <w:r>
              <w:rPr>
                <w:spacing w:val="-3"/>
                <w:sz w:val="22"/>
              </w:rPr>
              <w:t>根据实际情况，提出对口支援具体、量化的阶段性目标（2</w:t>
            </w:r>
            <w:r>
              <w:rPr>
                <w:spacing w:val="-28"/>
                <w:sz w:val="22"/>
              </w:rPr>
              <w:t xml:space="preserve"> 分</w:t>
            </w:r>
            <w:r>
              <w:rPr>
                <w:sz w:val="22"/>
              </w:rPr>
              <w:t>）</w:t>
            </w:r>
          </w:p>
          <w:p>
            <w:pPr>
              <w:pStyle w:val="13"/>
              <w:numPr>
                <w:ilvl w:val="0"/>
                <w:numId w:val="11"/>
              </w:numPr>
              <w:tabs>
                <w:tab w:val="left" w:pos="676"/>
              </w:tabs>
              <w:spacing w:before="3" w:after="0" w:line="242" w:lineRule="auto"/>
              <w:ind w:left="14" w:right="10" w:firstLine="441"/>
              <w:jc w:val="left"/>
              <w:rPr>
                <w:sz w:val="22"/>
              </w:rPr>
            </w:pPr>
            <w:r>
              <w:rPr>
                <w:spacing w:val="-9"/>
                <w:sz w:val="22"/>
              </w:rPr>
              <w:t xml:space="preserve">每年至少选派 </w:t>
            </w:r>
            <w:r>
              <w:rPr>
                <w:sz w:val="22"/>
              </w:rPr>
              <w:t>1</w:t>
            </w:r>
            <w:r>
              <w:rPr>
                <w:spacing w:val="-7"/>
                <w:sz w:val="22"/>
              </w:rPr>
              <w:t xml:space="preserve"> 名卫生技术人员到支援医院进修，且进修时间不少于半年，不得借</w:t>
            </w:r>
            <w:r>
              <w:rPr>
                <w:spacing w:val="-4"/>
                <w:sz w:val="22"/>
              </w:rPr>
              <w:t>故召回</w:t>
            </w:r>
            <w:r>
              <w:rPr>
                <w:sz w:val="22"/>
              </w:rPr>
              <w:t>（2</w:t>
            </w:r>
            <w:r>
              <w:rPr>
                <w:spacing w:val="-28"/>
                <w:sz w:val="22"/>
              </w:rPr>
              <w:t xml:space="preserve"> 分</w:t>
            </w:r>
            <w:r>
              <w:rPr>
                <w:sz w:val="22"/>
              </w:rPr>
              <w:t>）</w:t>
            </w:r>
          </w:p>
        </w:tc>
        <w:tc>
          <w:tcPr>
            <w:tcW w:w="2741" w:type="dxa"/>
            <w:noWrap w:val="0"/>
            <w:vAlign w:val="center"/>
          </w:tcPr>
          <w:p>
            <w:pPr>
              <w:pStyle w:val="13"/>
              <w:spacing w:line="242" w:lineRule="auto"/>
              <w:ind w:right="86"/>
              <w:jc w:val="both"/>
              <w:rPr>
                <w:sz w:val="22"/>
              </w:rPr>
            </w:pPr>
            <w:r>
              <w:rPr>
                <w:sz w:val="22"/>
              </w:rPr>
              <w:t>查阅成立组织机构文件、会议记录本和工作记录</w:t>
            </w:r>
          </w:p>
        </w:tc>
        <w:tc>
          <w:tcPr>
            <w:tcW w:w="612" w:type="dxa"/>
            <w:noWrap w:val="0"/>
            <w:vAlign w:val="top"/>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jc w:val="center"/>
        </w:trPr>
        <w:tc>
          <w:tcPr>
            <w:tcW w:w="690" w:type="dxa"/>
            <w:vMerge w:val="continue"/>
            <w:tcBorders>
              <w:top w:val="nil"/>
            </w:tcBorders>
            <w:noWrap w:val="0"/>
            <w:vAlign w:val="top"/>
          </w:tcPr>
          <w:p>
            <w:pPr>
              <w:rPr>
                <w:sz w:val="2"/>
                <w:szCs w:val="2"/>
              </w:rPr>
            </w:pPr>
          </w:p>
        </w:tc>
        <w:tc>
          <w:tcPr>
            <w:tcW w:w="855" w:type="dxa"/>
            <w:noWrap w:val="0"/>
            <w:vAlign w:val="top"/>
          </w:tcPr>
          <w:p>
            <w:pPr>
              <w:pStyle w:val="13"/>
              <w:ind w:left="207" w:right="193"/>
              <w:rPr>
                <w:sz w:val="22"/>
              </w:rPr>
            </w:pPr>
            <w:r>
              <w:rPr>
                <w:sz w:val="22"/>
              </w:rPr>
              <w:t>明确责任</w:t>
            </w:r>
          </w:p>
        </w:tc>
        <w:tc>
          <w:tcPr>
            <w:tcW w:w="555" w:type="dxa"/>
            <w:noWrap w:val="0"/>
            <w:vAlign w:val="top"/>
          </w:tcPr>
          <w:p>
            <w:pPr>
              <w:pStyle w:val="13"/>
              <w:spacing w:before="140"/>
              <w:ind w:left="7"/>
              <w:jc w:val="center"/>
              <w:rPr>
                <w:sz w:val="22"/>
              </w:rPr>
            </w:pPr>
            <w:r>
              <w:rPr>
                <w:w w:val="100"/>
                <w:sz w:val="22"/>
              </w:rPr>
              <w:t>5</w:t>
            </w:r>
          </w:p>
        </w:tc>
        <w:tc>
          <w:tcPr>
            <w:tcW w:w="8625" w:type="dxa"/>
            <w:noWrap w:val="0"/>
            <w:vAlign w:val="top"/>
          </w:tcPr>
          <w:p>
            <w:pPr>
              <w:pStyle w:val="13"/>
              <w:spacing w:before="140"/>
              <w:ind w:left="455"/>
              <w:rPr>
                <w:sz w:val="22"/>
              </w:rPr>
            </w:pPr>
            <w:r>
              <w:rPr>
                <w:sz w:val="22"/>
              </w:rPr>
              <w:t>与支援机构签订项目目标责任书，有年度发展目标、主要工作任务、双方职责和义务</w:t>
            </w:r>
          </w:p>
        </w:tc>
        <w:tc>
          <w:tcPr>
            <w:tcW w:w="2741" w:type="dxa"/>
            <w:noWrap w:val="0"/>
            <w:vAlign w:val="center"/>
          </w:tcPr>
          <w:p>
            <w:pPr>
              <w:pStyle w:val="13"/>
              <w:spacing w:before="140"/>
              <w:jc w:val="both"/>
              <w:rPr>
                <w:sz w:val="22"/>
              </w:rPr>
            </w:pPr>
            <w:r>
              <w:rPr>
                <w:sz w:val="22"/>
              </w:rPr>
              <w:t>查阅项目目标责任书</w:t>
            </w:r>
          </w:p>
        </w:tc>
        <w:tc>
          <w:tcPr>
            <w:tcW w:w="612" w:type="dxa"/>
            <w:noWrap w:val="0"/>
            <w:vAlign w:val="top"/>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jc w:val="center"/>
        </w:trPr>
        <w:tc>
          <w:tcPr>
            <w:tcW w:w="690" w:type="dxa"/>
            <w:vMerge w:val="continue"/>
            <w:tcBorders>
              <w:top w:val="nil"/>
            </w:tcBorders>
            <w:noWrap w:val="0"/>
            <w:vAlign w:val="top"/>
          </w:tcPr>
          <w:p>
            <w:pPr>
              <w:rPr>
                <w:sz w:val="2"/>
                <w:szCs w:val="2"/>
              </w:rPr>
            </w:pPr>
          </w:p>
        </w:tc>
        <w:tc>
          <w:tcPr>
            <w:tcW w:w="855" w:type="dxa"/>
            <w:noWrap w:val="0"/>
            <w:vAlign w:val="top"/>
          </w:tcPr>
          <w:p>
            <w:pPr>
              <w:pStyle w:val="13"/>
              <w:ind w:left="207" w:right="193"/>
              <w:rPr>
                <w:sz w:val="22"/>
              </w:rPr>
            </w:pPr>
            <w:r>
              <w:rPr>
                <w:sz w:val="22"/>
              </w:rPr>
              <w:t>舆论宣传</w:t>
            </w:r>
          </w:p>
        </w:tc>
        <w:tc>
          <w:tcPr>
            <w:tcW w:w="555" w:type="dxa"/>
            <w:noWrap w:val="0"/>
            <w:vAlign w:val="top"/>
          </w:tcPr>
          <w:p>
            <w:pPr>
              <w:pStyle w:val="13"/>
              <w:spacing w:before="138"/>
              <w:ind w:left="7"/>
              <w:jc w:val="center"/>
              <w:rPr>
                <w:sz w:val="22"/>
              </w:rPr>
            </w:pPr>
            <w:r>
              <w:rPr>
                <w:w w:val="100"/>
                <w:sz w:val="22"/>
              </w:rPr>
              <w:t>5</w:t>
            </w:r>
          </w:p>
        </w:tc>
        <w:tc>
          <w:tcPr>
            <w:tcW w:w="8625" w:type="dxa"/>
            <w:noWrap w:val="0"/>
            <w:vAlign w:val="top"/>
          </w:tcPr>
          <w:p>
            <w:pPr>
              <w:pStyle w:val="13"/>
              <w:numPr>
                <w:ilvl w:val="0"/>
                <w:numId w:val="12"/>
              </w:numPr>
              <w:tabs>
                <w:tab w:val="left" w:pos="676"/>
              </w:tabs>
              <w:spacing w:before="0" w:after="0" w:line="279" w:lineRule="exact"/>
              <w:ind w:left="675" w:right="0" w:hanging="221"/>
              <w:jc w:val="left"/>
              <w:rPr>
                <w:sz w:val="22"/>
              </w:rPr>
            </w:pPr>
            <w:r>
              <w:rPr>
                <w:spacing w:val="-3"/>
                <w:sz w:val="22"/>
              </w:rPr>
              <w:t>信息报送真实、及时、准确、完整，信息报送工作责任到人（2</w:t>
            </w:r>
            <w:r>
              <w:rPr>
                <w:spacing w:val="-27"/>
                <w:sz w:val="22"/>
              </w:rPr>
              <w:t xml:space="preserve"> 分</w:t>
            </w:r>
            <w:r>
              <w:rPr>
                <w:sz w:val="22"/>
              </w:rPr>
              <w:t>）</w:t>
            </w:r>
          </w:p>
          <w:p>
            <w:pPr>
              <w:pStyle w:val="13"/>
              <w:numPr>
                <w:ilvl w:val="0"/>
                <w:numId w:val="12"/>
              </w:numPr>
              <w:tabs>
                <w:tab w:val="left" w:pos="676"/>
              </w:tabs>
              <w:spacing w:before="1" w:after="0" w:line="240" w:lineRule="auto"/>
              <w:ind w:left="675" w:right="0" w:hanging="221"/>
              <w:jc w:val="left"/>
              <w:rPr>
                <w:sz w:val="22"/>
              </w:rPr>
            </w:pPr>
            <w:r>
              <w:rPr>
                <w:spacing w:val="-3"/>
                <w:sz w:val="22"/>
              </w:rPr>
              <w:t>向群众宣传公示支援派驻人员的专业特长及工作情况（3</w:t>
            </w:r>
            <w:r>
              <w:rPr>
                <w:spacing w:val="-28"/>
                <w:sz w:val="22"/>
              </w:rPr>
              <w:t xml:space="preserve"> 分</w:t>
            </w:r>
            <w:r>
              <w:rPr>
                <w:sz w:val="22"/>
              </w:rPr>
              <w:t>）</w:t>
            </w:r>
          </w:p>
        </w:tc>
        <w:tc>
          <w:tcPr>
            <w:tcW w:w="2741" w:type="dxa"/>
            <w:noWrap w:val="0"/>
            <w:vAlign w:val="center"/>
          </w:tcPr>
          <w:p>
            <w:pPr>
              <w:pStyle w:val="13"/>
              <w:ind w:right="86"/>
              <w:jc w:val="both"/>
              <w:rPr>
                <w:sz w:val="22"/>
              </w:rPr>
            </w:pPr>
            <w:r>
              <w:rPr>
                <w:sz w:val="22"/>
              </w:rPr>
              <w:t>查简报、墙报、宣传单、专家介绍等宣传资料</w:t>
            </w:r>
          </w:p>
        </w:tc>
        <w:tc>
          <w:tcPr>
            <w:tcW w:w="612" w:type="dxa"/>
            <w:noWrap w:val="0"/>
            <w:vAlign w:val="top"/>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690" w:type="dxa"/>
            <w:vMerge w:val="restart"/>
            <w:noWrap w:val="0"/>
            <w:vAlign w:val="top"/>
          </w:tcPr>
          <w:p>
            <w:pPr>
              <w:pStyle w:val="13"/>
              <w:rPr>
                <w:rFonts w:ascii="宋体"/>
                <w:sz w:val="22"/>
              </w:rPr>
            </w:pPr>
          </w:p>
          <w:p>
            <w:pPr>
              <w:pStyle w:val="13"/>
              <w:rPr>
                <w:rFonts w:ascii="宋体"/>
                <w:sz w:val="22"/>
              </w:rPr>
            </w:pPr>
          </w:p>
          <w:p>
            <w:pPr>
              <w:pStyle w:val="13"/>
              <w:spacing w:before="1"/>
              <w:rPr>
                <w:rFonts w:ascii="宋体"/>
                <w:sz w:val="24"/>
              </w:rPr>
            </w:pPr>
          </w:p>
          <w:p>
            <w:pPr>
              <w:pStyle w:val="13"/>
              <w:spacing w:line="242" w:lineRule="auto"/>
              <w:ind w:left="14" w:right="3"/>
              <w:jc w:val="both"/>
              <w:rPr>
                <w:sz w:val="22"/>
              </w:rPr>
            </w:pPr>
            <w:r>
              <w:rPr>
                <w:spacing w:val="-7"/>
                <w:sz w:val="22"/>
              </w:rPr>
              <w:t>对派驻人员的</w:t>
            </w:r>
            <w:r>
              <w:rPr>
                <w:sz w:val="22"/>
              </w:rPr>
              <w:t>管理</w:t>
            </w:r>
          </w:p>
          <w:p>
            <w:pPr>
              <w:pStyle w:val="13"/>
              <w:spacing w:line="242" w:lineRule="auto"/>
              <w:ind w:left="124" w:right="111"/>
              <w:rPr>
                <w:sz w:val="22"/>
              </w:rPr>
            </w:pPr>
            <w:r>
              <w:rPr>
                <w:sz w:val="22"/>
              </w:rPr>
              <w:t>（35 分</w:t>
            </w:r>
            <w:r>
              <w:rPr>
                <w:spacing w:val="-17"/>
                <w:sz w:val="22"/>
              </w:rPr>
              <w:t>）</w:t>
            </w:r>
          </w:p>
        </w:tc>
        <w:tc>
          <w:tcPr>
            <w:tcW w:w="855" w:type="dxa"/>
            <w:noWrap w:val="0"/>
            <w:vAlign w:val="top"/>
          </w:tcPr>
          <w:p>
            <w:pPr>
              <w:pStyle w:val="13"/>
              <w:spacing w:before="138" w:line="242" w:lineRule="auto"/>
              <w:ind w:left="96" w:right="85"/>
              <w:jc w:val="both"/>
              <w:rPr>
                <w:sz w:val="22"/>
              </w:rPr>
            </w:pPr>
            <w:r>
              <w:rPr>
                <w:sz w:val="22"/>
              </w:rPr>
              <w:t>派驻人员工作安排</w:t>
            </w:r>
          </w:p>
        </w:tc>
        <w:tc>
          <w:tcPr>
            <w:tcW w:w="555" w:type="dxa"/>
            <w:noWrap w:val="0"/>
            <w:vAlign w:val="top"/>
          </w:tcPr>
          <w:p>
            <w:pPr>
              <w:pStyle w:val="13"/>
              <w:rPr>
                <w:rFonts w:ascii="宋体"/>
                <w:sz w:val="22"/>
              </w:rPr>
            </w:pPr>
          </w:p>
          <w:p>
            <w:pPr>
              <w:pStyle w:val="13"/>
              <w:spacing w:before="142"/>
              <w:ind w:left="14" w:right="9"/>
              <w:jc w:val="center"/>
              <w:rPr>
                <w:sz w:val="22"/>
              </w:rPr>
            </w:pPr>
            <w:r>
              <w:rPr>
                <w:sz w:val="22"/>
              </w:rPr>
              <w:t>10</w:t>
            </w:r>
          </w:p>
        </w:tc>
        <w:tc>
          <w:tcPr>
            <w:tcW w:w="8625" w:type="dxa"/>
            <w:noWrap w:val="0"/>
            <w:vAlign w:val="top"/>
          </w:tcPr>
          <w:p>
            <w:pPr>
              <w:pStyle w:val="13"/>
              <w:numPr>
                <w:ilvl w:val="0"/>
                <w:numId w:val="13"/>
              </w:numPr>
              <w:tabs>
                <w:tab w:val="left" w:pos="676"/>
              </w:tabs>
              <w:spacing w:before="0" w:after="0" w:line="242" w:lineRule="auto"/>
              <w:ind w:left="14" w:right="3" w:firstLine="441"/>
              <w:jc w:val="left"/>
              <w:rPr>
                <w:sz w:val="22"/>
              </w:rPr>
            </w:pPr>
            <w:r>
              <w:rPr>
                <w:spacing w:val="-7"/>
                <w:sz w:val="22"/>
              </w:rPr>
              <w:t>有派驻人员工作安排意见和日常工作管理的规章制度(包括请假程序和要求、工作量</w:t>
            </w:r>
            <w:r>
              <w:rPr>
                <w:spacing w:val="-3"/>
                <w:sz w:val="22"/>
              </w:rPr>
              <w:t>的记录和统计办法、讲课记录等)</w:t>
            </w:r>
            <w:r>
              <w:rPr>
                <w:sz w:val="22"/>
              </w:rPr>
              <w:t>（4</w:t>
            </w:r>
            <w:r>
              <w:rPr>
                <w:spacing w:val="-28"/>
                <w:sz w:val="22"/>
              </w:rPr>
              <w:t xml:space="preserve"> 分</w:t>
            </w:r>
            <w:r>
              <w:rPr>
                <w:sz w:val="22"/>
              </w:rPr>
              <w:t>）</w:t>
            </w:r>
          </w:p>
          <w:p>
            <w:pPr>
              <w:pStyle w:val="13"/>
              <w:numPr>
                <w:ilvl w:val="0"/>
                <w:numId w:val="13"/>
              </w:numPr>
              <w:tabs>
                <w:tab w:val="left" w:pos="676"/>
              </w:tabs>
              <w:spacing w:before="0" w:after="0" w:line="240" w:lineRule="auto"/>
              <w:ind w:left="675" w:right="0" w:hanging="221"/>
              <w:jc w:val="left"/>
              <w:rPr>
                <w:sz w:val="22"/>
              </w:rPr>
            </w:pPr>
            <w:r>
              <w:rPr>
                <w:spacing w:val="-3"/>
                <w:sz w:val="22"/>
              </w:rPr>
              <w:t>安排具体人员跟班学习</w:t>
            </w:r>
            <w:r>
              <w:rPr>
                <w:sz w:val="22"/>
              </w:rPr>
              <w:t>（3</w:t>
            </w:r>
            <w:r>
              <w:rPr>
                <w:spacing w:val="-29"/>
                <w:sz w:val="22"/>
              </w:rPr>
              <w:t xml:space="preserve"> 分</w:t>
            </w:r>
            <w:r>
              <w:rPr>
                <w:sz w:val="22"/>
              </w:rPr>
              <w:t>）</w:t>
            </w:r>
          </w:p>
          <w:p>
            <w:pPr>
              <w:pStyle w:val="13"/>
              <w:numPr>
                <w:ilvl w:val="0"/>
                <w:numId w:val="13"/>
              </w:numPr>
              <w:tabs>
                <w:tab w:val="left" w:pos="676"/>
              </w:tabs>
              <w:spacing w:before="2" w:after="0" w:line="240" w:lineRule="auto"/>
              <w:ind w:left="675" w:right="0" w:hanging="221"/>
              <w:jc w:val="left"/>
              <w:rPr>
                <w:sz w:val="22"/>
              </w:rPr>
            </w:pPr>
            <w:r>
              <w:rPr>
                <w:spacing w:val="-4"/>
                <w:sz w:val="22"/>
              </w:rPr>
              <w:t>明确派驻人员的门诊、查房(手术、讲课)排班</w:t>
            </w:r>
            <w:r>
              <w:rPr>
                <w:sz w:val="22"/>
              </w:rPr>
              <w:t>（3</w:t>
            </w:r>
            <w:r>
              <w:rPr>
                <w:spacing w:val="-28"/>
                <w:sz w:val="22"/>
              </w:rPr>
              <w:t xml:space="preserve"> 分</w:t>
            </w:r>
            <w:r>
              <w:rPr>
                <w:sz w:val="22"/>
              </w:rPr>
              <w:t>）</w:t>
            </w:r>
          </w:p>
        </w:tc>
        <w:tc>
          <w:tcPr>
            <w:tcW w:w="2741" w:type="dxa"/>
            <w:noWrap w:val="0"/>
            <w:vAlign w:val="center"/>
          </w:tcPr>
          <w:p>
            <w:pPr>
              <w:pStyle w:val="13"/>
              <w:spacing w:line="242" w:lineRule="auto"/>
              <w:ind w:right="83"/>
              <w:jc w:val="both"/>
              <w:rPr>
                <w:sz w:val="22"/>
              </w:rPr>
            </w:pPr>
            <w:r>
              <w:rPr>
                <w:sz w:val="22"/>
              </w:rPr>
              <w:t>查阅派驻人员管理办法；随机抽查一个月的排班表、交班表</w:t>
            </w:r>
          </w:p>
        </w:tc>
        <w:tc>
          <w:tcPr>
            <w:tcW w:w="612" w:type="dxa"/>
            <w:noWrap w:val="0"/>
            <w:vAlign w:val="top"/>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jc w:val="center"/>
        </w:trPr>
        <w:tc>
          <w:tcPr>
            <w:tcW w:w="690" w:type="dxa"/>
            <w:vMerge w:val="continue"/>
            <w:tcBorders>
              <w:top w:val="nil"/>
            </w:tcBorders>
            <w:noWrap w:val="0"/>
            <w:vAlign w:val="top"/>
          </w:tcPr>
          <w:p>
            <w:pPr>
              <w:rPr>
                <w:sz w:val="2"/>
                <w:szCs w:val="2"/>
              </w:rPr>
            </w:pPr>
          </w:p>
        </w:tc>
        <w:tc>
          <w:tcPr>
            <w:tcW w:w="855" w:type="dxa"/>
            <w:noWrap w:val="0"/>
            <w:vAlign w:val="top"/>
          </w:tcPr>
          <w:p>
            <w:pPr>
              <w:pStyle w:val="13"/>
              <w:rPr>
                <w:rFonts w:ascii="宋体"/>
                <w:sz w:val="22"/>
              </w:rPr>
            </w:pPr>
          </w:p>
          <w:p>
            <w:pPr>
              <w:pStyle w:val="13"/>
              <w:spacing w:before="2"/>
              <w:rPr>
                <w:rFonts w:ascii="宋体"/>
                <w:sz w:val="22"/>
              </w:rPr>
            </w:pPr>
          </w:p>
          <w:p>
            <w:pPr>
              <w:pStyle w:val="13"/>
              <w:spacing w:line="242" w:lineRule="auto"/>
              <w:ind w:left="96" w:right="85"/>
              <w:jc w:val="both"/>
              <w:rPr>
                <w:sz w:val="22"/>
              </w:rPr>
            </w:pPr>
            <w:r>
              <w:rPr>
                <w:sz w:val="22"/>
              </w:rPr>
              <w:t>派驻人员日常管理</w:t>
            </w:r>
          </w:p>
        </w:tc>
        <w:tc>
          <w:tcPr>
            <w:tcW w:w="555" w:type="dxa"/>
            <w:noWrap w:val="0"/>
            <w:vAlign w:val="top"/>
          </w:tcPr>
          <w:p>
            <w:pPr>
              <w:pStyle w:val="13"/>
              <w:rPr>
                <w:rFonts w:ascii="宋体"/>
                <w:sz w:val="22"/>
              </w:rPr>
            </w:pPr>
          </w:p>
          <w:p>
            <w:pPr>
              <w:pStyle w:val="13"/>
              <w:rPr>
                <w:rFonts w:ascii="宋体"/>
                <w:sz w:val="22"/>
              </w:rPr>
            </w:pPr>
          </w:p>
          <w:p>
            <w:pPr>
              <w:pStyle w:val="13"/>
              <w:spacing w:before="6"/>
              <w:rPr>
                <w:rFonts w:ascii="宋体"/>
                <w:sz w:val="22"/>
              </w:rPr>
            </w:pPr>
          </w:p>
          <w:p>
            <w:pPr>
              <w:pStyle w:val="13"/>
              <w:ind w:left="14" w:right="9"/>
              <w:jc w:val="center"/>
              <w:rPr>
                <w:sz w:val="22"/>
              </w:rPr>
            </w:pPr>
            <w:r>
              <w:rPr>
                <w:sz w:val="22"/>
              </w:rPr>
              <w:t>20</w:t>
            </w:r>
          </w:p>
        </w:tc>
        <w:tc>
          <w:tcPr>
            <w:tcW w:w="8625" w:type="dxa"/>
            <w:noWrap w:val="0"/>
            <w:vAlign w:val="top"/>
          </w:tcPr>
          <w:p>
            <w:pPr>
              <w:pStyle w:val="13"/>
              <w:keepNext w:val="0"/>
              <w:keepLines w:val="0"/>
              <w:pageBreakBefore w:val="0"/>
              <w:widowControl w:val="0"/>
              <w:numPr>
                <w:ilvl w:val="0"/>
                <w:numId w:val="14"/>
              </w:numPr>
              <w:tabs>
                <w:tab w:val="left" w:pos="676"/>
              </w:tabs>
              <w:kinsoku/>
              <w:wordWrap/>
              <w:overflowPunct/>
              <w:topLinePunct w:val="0"/>
              <w:autoSpaceDE w:val="0"/>
              <w:autoSpaceDN w:val="0"/>
              <w:bidi w:val="0"/>
              <w:adjustRightInd/>
              <w:snapToGrid/>
              <w:spacing w:before="0" w:after="0" w:line="242" w:lineRule="auto"/>
              <w:ind w:left="0" w:right="0" w:firstLine="441"/>
              <w:jc w:val="left"/>
              <w:textAlignment w:val="auto"/>
              <w:rPr>
                <w:sz w:val="22"/>
              </w:rPr>
            </w:pPr>
            <w:r>
              <w:rPr>
                <w:spacing w:val="-10"/>
                <w:sz w:val="22"/>
              </w:rPr>
              <w:t>在医院设立“专家工作室”，公示派驻医务人员姓名、职称、支援医院、专业特长、</w:t>
            </w:r>
            <w:r>
              <w:rPr>
                <w:spacing w:val="-4"/>
                <w:sz w:val="22"/>
              </w:rPr>
              <w:t>连续支援时间</w:t>
            </w:r>
            <w:r>
              <w:rPr>
                <w:sz w:val="22"/>
              </w:rPr>
              <w:t>（5</w:t>
            </w:r>
            <w:r>
              <w:rPr>
                <w:spacing w:val="-28"/>
                <w:sz w:val="22"/>
              </w:rPr>
              <w:t xml:space="preserve"> 分</w:t>
            </w:r>
            <w:r>
              <w:rPr>
                <w:sz w:val="22"/>
              </w:rPr>
              <w:t>）</w:t>
            </w:r>
          </w:p>
          <w:p>
            <w:pPr>
              <w:pStyle w:val="13"/>
              <w:keepNext w:val="0"/>
              <w:keepLines w:val="0"/>
              <w:pageBreakBefore w:val="0"/>
              <w:widowControl w:val="0"/>
              <w:numPr>
                <w:ilvl w:val="0"/>
                <w:numId w:val="14"/>
              </w:numPr>
              <w:tabs>
                <w:tab w:val="left" w:pos="676"/>
              </w:tabs>
              <w:kinsoku/>
              <w:wordWrap/>
              <w:overflowPunct/>
              <w:topLinePunct w:val="0"/>
              <w:autoSpaceDE w:val="0"/>
              <w:autoSpaceDN w:val="0"/>
              <w:bidi w:val="0"/>
              <w:adjustRightInd/>
              <w:snapToGrid/>
              <w:spacing w:before="0" w:after="0" w:line="242" w:lineRule="auto"/>
              <w:ind w:left="0" w:right="0" w:firstLine="441"/>
              <w:jc w:val="left"/>
              <w:textAlignment w:val="auto"/>
              <w:rPr>
                <w:sz w:val="22"/>
              </w:rPr>
            </w:pPr>
            <w:r>
              <w:rPr>
                <w:spacing w:val="-15"/>
                <w:sz w:val="22"/>
              </w:rPr>
              <w:t xml:space="preserve">抽查 </w:t>
            </w:r>
            <w:r>
              <w:rPr>
                <w:sz w:val="22"/>
              </w:rPr>
              <w:t>20</w:t>
            </w:r>
            <w:r>
              <w:rPr>
                <w:spacing w:val="-18"/>
                <w:sz w:val="22"/>
              </w:rPr>
              <w:t xml:space="preserve"> 份病历</w:t>
            </w:r>
            <w:r>
              <w:rPr>
                <w:sz w:val="22"/>
              </w:rPr>
              <w:t>（</w:t>
            </w:r>
            <w:r>
              <w:rPr>
                <w:spacing w:val="-4"/>
                <w:sz w:val="22"/>
              </w:rPr>
              <w:t>可调取派驻医务人员所在科室某一个月所有病历</w:t>
            </w:r>
            <w:r>
              <w:rPr>
                <w:spacing w:val="-26"/>
                <w:sz w:val="22"/>
              </w:rPr>
              <w:t>）</w:t>
            </w:r>
            <w:r>
              <w:rPr>
                <w:spacing w:val="-9"/>
                <w:sz w:val="22"/>
              </w:rPr>
              <w:t>，病历医嘱、病</w:t>
            </w:r>
            <w:r>
              <w:rPr>
                <w:spacing w:val="-3"/>
                <w:sz w:val="22"/>
              </w:rPr>
              <w:t>程记录有支援医务人员本人签字，指导手术和操作时在病历上署名（5</w:t>
            </w:r>
            <w:r>
              <w:rPr>
                <w:spacing w:val="-27"/>
                <w:sz w:val="22"/>
              </w:rPr>
              <w:t xml:space="preserve"> 分</w:t>
            </w:r>
            <w:r>
              <w:rPr>
                <w:sz w:val="22"/>
              </w:rPr>
              <w:t>）</w:t>
            </w:r>
          </w:p>
          <w:p>
            <w:pPr>
              <w:pStyle w:val="13"/>
              <w:keepNext w:val="0"/>
              <w:keepLines w:val="0"/>
              <w:pageBreakBefore w:val="0"/>
              <w:widowControl w:val="0"/>
              <w:numPr>
                <w:ilvl w:val="0"/>
                <w:numId w:val="14"/>
              </w:numPr>
              <w:tabs>
                <w:tab w:val="left" w:pos="676"/>
              </w:tabs>
              <w:kinsoku/>
              <w:wordWrap/>
              <w:overflowPunct/>
              <w:topLinePunct w:val="0"/>
              <w:autoSpaceDE w:val="0"/>
              <w:autoSpaceDN w:val="0"/>
              <w:bidi w:val="0"/>
              <w:adjustRightInd/>
              <w:snapToGrid/>
              <w:spacing w:before="0" w:after="0" w:line="242" w:lineRule="auto"/>
              <w:ind w:left="0" w:right="0" w:firstLine="441"/>
              <w:jc w:val="left"/>
              <w:textAlignment w:val="auto"/>
              <w:rPr>
                <w:sz w:val="22"/>
              </w:rPr>
            </w:pPr>
            <w:r>
              <w:rPr>
                <w:spacing w:val="-3"/>
                <w:sz w:val="22"/>
              </w:rPr>
              <w:t>对派驻人员进行考核，并有考核记录，按照规定审核支援人员平时考核手册，考核结果与工作补贴挂钩</w:t>
            </w:r>
            <w:r>
              <w:rPr>
                <w:sz w:val="22"/>
              </w:rPr>
              <w:t>（5</w:t>
            </w:r>
            <w:r>
              <w:rPr>
                <w:spacing w:val="-28"/>
                <w:sz w:val="22"/>
              </w:rPr>
              <w:t xml:space="preserve"> 分</w:t>
            </w:r>
            <w:r>
              <w:rPr>
                <w:sz w:val="22"/>
              </w:rPr>
              <w:t>）</w:t>
            </w:r>
          </w:p>
          <w:p>
            <w:pPr>
              <w:pStyle w:val="13"/>
              <w:keepNext w:val="0"/>
              <w:keepLines w:val="0"/>
              <w:pageBreakBefore w:val="0"/>
              <w:widowControl w:val="0"/>
              <w:numPr>
                <w:ilvl w:val="0"/>
                <w:numId w:val="14"/>
              </w:numPr>
              <w:tabs>
                <w:tab w:val="left" w:pos="676"/>
              </w:tabs>
              <w:kinsoku/>
              <w:wordWrap/>
              <w:overflowPunct/>
              <w:topLinePunct w:val="0"/>
              <w:autoSpaceDE w:val="0"/>
              <w:autoSpaceDN w:val="0"/>
              <w:bidi w:val="0"/>
              <w:adjustRightInd/>
              <w:snapToGrid/>
              <w:spacing w:before="0" w:after="0" w:line="242" w:lineRule="auto"/>
              <w:ind w:left="0" w:right="0" w:firstLine="441"/>
              <w:jc w:val="left"/>
              <w:textAlignment w:val="auto"/>
              <w:rPr>
                <w:sz w:val="22"/>
              </w:rPr>
            </w:pPr>
            <w:r>
              <w:rPr>
                <w:spacing w:val="-6"/>
                <w:sz w:val="22"/>
              </w:rPr>
              <w:t>将支援派驻人员纳入本单位绩效考核管理，并根据工作业绩给予一定的报酬</w:t>
            </w:r>
            <w:r>
              <w:rPr>
                <w:sz w:val="22"/>
              </w:rPr>
              <w:t>（5</w:t>
            </w:r>
            <w:r>
              <w:rPr>
                <w:spacing w:val="-16"/>
                <w:sz w:val="22"/>
              </w:rPr>
              <w:t xml:space="preserve"> 分</w:t>
            </w:r>
            <w:r>
              <w:rPr>
                <w:sz w:val="22"/>
              </w:rPr>
              <w:t>）</w:t>
            </w:r>
          </w:p>
        </w:tc>
        <w:tc>
          <w:tcPr>
            <w:tcW w:w="2741" w:type="dxa"/>
            <w:noWrap w:val="0"/>
            <w:vAlign w:val="center"/>
          </w:tcPr>
          <w:p>
            <w:pPr>
              <w:pStyle w:val="13"/>
              <w:spacing w:line="242" w:lineRule="auto"/>
              <w:ind w:right="83"/>
              <w:jc w:val="both"/>
              <w:rPr>
                <w:sz w:val="22"/>
              </w:rPr>
            </w:pPr>
            <w:r>
              <w:rPr>
                <w:sz w:val="22"/>
              </w:rPr>
              <w:t>查阅公示栏、海报等；查阅派驻人员相关工作记录、平时考核手册等</w:t>
            </w:r>
          </w:p>
        </w:tc>
        <w:tc>
          <w:tcPr>
            <w:tcW w:w="612" w:type="dxa"/>
            <w:noWrap w:val="0"/>
            <w:vAlign w:val="top"/>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jc w:val="center"/>
        </w:trPr>
        <w:tc>
          <w:tcPr>
            <w:tcW w:w="690" w:type="dxa"/>
            <w:noWrap w:val="0"/>
            <w:vAlign w:val="top"/>
          </w:tcPr>
          <w:p>
            <w:pPr>
              <w:pStyle w:val="13"/>
              <w:spacing w:line="242" w:lineRule="auto"/>
              <w:ind w:left="105" w:right="92"/>
              <w:rPr>
                <w:sz w:val="24"/>
              </w:rPr>
            </w:pPr>
            <w:r>
              <w:rPr>
                <w:sz w:val="24"/>
              </w:rPr>
              <w:t>评定项目</w:t>
            </w:r>
          </w:p>
        </w:tc>
        <w:tc>
          <w:tcPr>
            <w:tcW w:w="855" w:type="dxa"/>
            <w:noWrap w:val="0"/>
            <w:vAlign w:val="top"/>
          </w:tcPr>
          <w:p>
            <w:pPr>
              <w:pStyle w:val="13"/>
              <w:spacing w:before="155"/>
              <w:ind w:left="185"/>
              <w:rPr>
                <w:sz w:val="24"/>
              </w:rPr>
            </w:pPr>
            <w:r>
              <w:rPr>
                <w:sz w:val="24"/>
              </w:rPr>
              <w:t>内容</w:t>
            </w:r>
          </w:p>
        </w:tc>
        <w:tc>
          <w:tcPr>
            <w:tcW w:w="555" w:type="dxa"/>
            <w:noWrap w:val="0"/>
            <w:vAlign w:val="top"/>
          </w:tcPr>
          <w:p>
            <w:pPr>
              <w:pStyle w:val="13"/>
              <w:spacing w:before="155"/>
              <w:ind w:left="16" w:right="9"/>
              <w:jc w:val="center"/>
              <w:rPr>
                <w:sz w:val="24"/>
              </w:rPr>
            </w:pPr>
            <w:r>
              <w:rPr>
                <w:sz w:val="24"/>
              </w:rPr>
              <w:t>分值</w:t>
            </w:r>
          </w:p>
        </w:tc>
        <w:tc>
          <w:tcPr>
            <w:tcW w:w="8625" w:type="dxa"/>
            <w:noWrap w:val="0"/>
            <w:vAlign w:val="top"/>
          </w:tcPr>
          <w:p>
            <w:pPr>
              <w:pStyle w:val="13"/>
              <w:spacing w:before="155"/>
              <w:ind w:left="3575" w:right="3560"/>
              <w:jc w:val="center"/>
              <w:rPr>
                <w:sz w:val="24"/>
              </w:rPr>
            </w:pPr>
            <w:r>
              <w:rPr>
                <w:sz w:val="24"/>
              </w:rPr>
              <w:t>绩效评定细则</w:t>
            </w:r>
          </w:p>
        </w:tc>
        <w:tc>
          <w:tcPr>
            <w:tcW w:w="2741" w:type="dxa"/>
            <w:noWrap w:val="0"/>
            <w:vAlign w:val="top"/>
          </w:tcPr>
          <w:p>
            <w:pPr>
              <w:pStyle w:val="13"/>
              <w:spacing w:before="155"/>
              <w:ind w:right="1087"/>
              <w:jc w:val="center"/>
              <w:rPr>
                <w:sz w:val="24"/>
              </w:rPr>
            </w:pPr>
            <w:r>
              <w:rPr>
                <w:sz w:val="24"/>
              </w:rPr>
              <w:t>评定方法</w:t>
            </w:r>
          </w:p>
        </w:tc>
        <w:tc>
          <w:tcPr>
            <w:tcW w:w="612" w:type="dxa"/>
            <w:noWrap w:val="0"/>
            <w:vAlign w:val="top"/>
          </w:tcPr>
          <w:p>
            <w:pPr>
              <w:pStyle w:val="13"/>
              <w:spacing w:before="155"/>
              <w:ind w:left="74"/>
              <w:rPr>
                <w:sz w:val="24"/>
              </w:rPr>
            </w:pPr>
            <w:r>
              <w:rPr>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jc w:val="center"/>
        </w:trPr>
        <w:tc>
          <w:tcPr>
            <w:tcW w:w="690" w:type="dxa"/>
            <w:noWrap w:val="0"/>
            <w:vAlign w:val="top"/>
          </w:tcPr>
          <w:p>
            <w:pPr>
              <w:pStyle w:val="13"/>
              <w:rPr>
                <w:rFonts w:ascii="Times New Roman" w:hAnsi="仿宋" w:eastAsia="仿宋" w:cs="仿宋"/>
                <w:kern w:val="2"/>
                <w:sz w:val="22"/>
                <w:szCs w:val="24"/>
                <w:lang w:val="en-US" w:eastAsia="zh-CN" w:bidi="ar-SA"/>
              </w:rPr>
            </w:pPr>
          </w:p>
        </w:tc>
        <w:tc>
          <w:tcPr>
            <w:tcW w:w="855" w:type="dxa"/>
            <w:noWrap w:val="0"/>
            <w:vAlign w:val="top"/>
          </w:tcPr>
          <w:p>
            <w:pPr>
              <w:pStyle w:val="13"/>
              <w:spacing w:before="15" w:line="280" w:lineRule="atLeast"/>
              <w:ind w:left="207" w:leftChars="0" w:right="193" w:rightChars="0"/>
              <w:rPr>
                <w:rFonts w:ascii="仿宋" w:hAnsi="仿宋" w:eastAsia="仿宋" w:cs="仿宋"/>
                <w:kern w:val="2"/>
                <w:sz w:val="22"/>
                <w:szCs w:val="24"/>
                <w:lang w:val="en-US" w:eastAsia="zh-CN" w:bidi="ar-SA"/>
              </w:rPr>
            </w:pPr>
            <w:r>
              <w:rPr>
                <w:sz w:val="22"/>
              </w:rPr>
              <w:t>后勤保障</w:t>
            </w:r>
          </w:p>
        </w:tc>
        <w:tc>
          <w:tcPr>
            <w:tcW w:w="555" w:type="dxa"/>
            <w:noWrap w:val="0"/>
            <w:vAlign w:val="top"/>
          </w:tcPr>
          <w:p>
            <w:pPr>
              <w:pStyle w:val="13"/>
              <w:spacing w:before="159"/>
              <w:ind w:left="221" w:leftChars="0"/>
              <w:rPr>
                <w:rFonts w:ascii="仿宋" w:hAnsi="仿宋" w:eastAsia="仿宋" w:cs="仿宋"/>
                <w:kern w:val="2"/>
                <w:sz w:val="22"/>
                <w:szCs w:val="24"/>
                <w:lang w:val="en-US" w:eastAsia="zh-CN" w:bidi="ar-SA"/>
              </w:rPr>
            </w:pPr>
            <w:r>
              <w:rPr>
                <w:w w:val="100"/>
                <w:sz w:val="22"/>
              </w:rPr>
              <w:t>5</w:t>
            </w:r>
          </w:p>
        </w:tc>
        <w:tc>
          <w:tcPr>
            <w:tcW w:w="8625" w:type="dxa"/>
            <w:noWrap w:val="0"/>
            <w:vAlign w:val="top"/>
          </w:tcPr>
          <w:p>
            <w:pPr>
              <w:pStyle w:val="13"/>
              <w:spacing w:before="159"/>
              <w:ind w:left="455" w:leftChars="0"/>
              <w:rPr>
                <w:rFonts w:ascii="仿宋" w:hAnsi="仿宋" w:eastAsia="仿宋" w:cs="仿宋"/>
                <w:kern w:val="2"/>
                <w:sz w:val="22"/>
                <w:szCs w:val="24"/>
                <w:lang w:val="en-US" w:eastAsia="zh-CN" w:bidi="ar-SA"/>
              </w:rPr>
            </w:pPr>
            <w:r>
              <w:rPr>
                <w:sz w:val="22"/>
              </w:rPr>
              <w:t>为支援队员工作与生活提供便利条件（5 分）</w:t>
            </w:r>
          </w:p>
        </w:tc>
        <w:tc>
          <w:tcPr>
            <w:tcW w:w="2741" w:type="dxa"/>
            <w:noWrap w:val="0"/>
            <w:vAlign w:val="center"/>
          </w:tcPr>
          <w:p>
            <w:pPr>
              <w:pStyle w:val="13"/>
              <w:spacing w:before="159"/>
              <w:jc w:val="both"/>
              <w:rPr>
                <w:rFonts w:ascii="仿宋" w:hAnsi="仿宋" w:eastAsia="仿宋" w:cs="仿宋"/>
                <w:kern w:val="2"/>
                <w:sz w:val="22"/>
                <w:szCs w:val="24"/>
                <w:lang w:val="en-US" w:eastAsia="zh-CN" w:bidi="ar-SA"/>
              </w:rPr>
            </w:pPr>
            <w:r>
              <w:rPr>
                <w:sz w:val="22"/>
              </w:rPr>
              <w:t>现场检查和询问派驻人员</w:t>
            </w:r>
          </w:p>
        </w:tc>
        <w:tc>
          <w:tcPr>
            <w:tcW w:w="612" w:type="dxa"/>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jc w:val="center"/>
        </w:trPr>
        <w:tc>
          <w:tcPr>
            <w:tcW w:w="690" w:type="dxa"/>
            <w:vMerge w:val="restart"/>
            <w:noWrap w:val="0"/>
            <w:vAlign w:val="center"/>
          </w:tcPr>
          <w:p>
            <w:pPr>
              <w:pStyle w:val="13"/>
              <w:spacing w:before="150" w:line="242" w:lineRule="auto"/>
              <w:ind w:left="14" w:right="3"/>
              <w:jc w:val="center"/>
              <w:rPr>
                <w:sz w:val="22"/>
              </w:rPr>
            </w:pPr>
            <w:r>
              <w:rPr>
                <w:spacing w:val="-7"/>
                <w:sz w:val="22"/>
              </w:rPr>
              <w:t>医疗服务能力</w:t>
            </w:r>
            <w:r>
              <w:rPr>
                <w:sz w:val="22"/>
              </w:rPr>
              <w:t>提高</w:t>
            </w:r>
          </w:p>
          <w:p>
            <w:pPr>
              <w:pStyle w:val="13"/>
              <w:spacing w:line="242" w:lineRule="auto"/>
              <w:ind w:left="124" w:leftChars="0" w:right="111" w:rightChars="0"/>
              <w:jc w:val="center"/>
              <w:rPr>
                <w:rFonts w:ascii="仿宋" w:hAnsi="仿宋" w:eastAsia="仿宋" w:cs="仿宋"/>
                <w:kern w:val="2"/>
                <w:sz w:val="22"/>
                <w:szCs w:val="24"/>
                <w:lang w:val="en-US" w:eastAsia="zh-CN" w:bidi="ar-SA"/>
              </w:rPr>
            </w:pPr>
            <w:r>
              <w:rPr>
                <w:sz w:val="22"/>
              </w:rPr>
              <w:t>（35 分</w:t>
            </w:r>
            <w:r>
              <w:rPr>
                <w:spacing w:val="-17"/>
                <w:sz w:val="22"/>
              </w:rPr>
              <w:t>）</w:t>
            </w:r>
          </w:p>
        </w:tc>
        <w:tc>
          <w:tcPr>
            <w:tcW w:w="855" w:type="dxa"/>
            <w:noWrap w:val="0"/>
            <w:vAlign w:val="top"/>
          </w:tcPr>
          <w:p>
            <w:pPr>
              <w:pStyle w:val="13"/>
              <w:spacing w:before="92" w:line="242" w:lineRule="auto"/>
              <w:ind w:left="96" w:leftChars="0" w:right="85" w:rightChars="0" w:firstLine="110" w:firstLineChars="0"/>
              <w:rPr>
                <w:rFonts w:ascii="仿宋" w:hAnsi="仿宋" w:eastAsia="仿宋" w:cs="仿宋"/>
                <w:kern w:val="2"/>
                <w:sz w:val="22"/>
                <w:szCs w:val="24"/>
                <w:lang w:val="en-US" w:eastAsia="zh-CN" w:bidi="ar-SA"/>
              </w:rPr>
            </w:pPr>
            <w:r>
              <w:rPr>
                <w:sz w:val="22"/>
              </w:rPr>
              <w:t>开展新技术</w:t>
            </w:r>
          </w:p>
        </w:tc>
        <w:tc>
          <w:tcPr>
            <w:tcW w:w="555" w:type="dxa"/>
            <w:noWrap w:val="0"/>
            <w:vAlign w:val="top"/>
          </w:tcPr>
          <w:p>
            <w:pPr>
              <w:pStyle w:val="13"/>
              <w:spacing w:before="6"/>
              <w:rPr>
                <w:rFonts w:ascii="宋体"/>
                <w:sz w:val="18"/>
              </w:rPr>
            </w:pPr>
          </w:p>
          <w:p>
            <w:pPr>
              <w:pStyle w:val="13"/>
              <w:ind w:left="221" w:leftChars="0"/>
              <w:rPr>
                <w:rFonts w:ascii="仿宋" w:hAnsi="仿宋" w:eastAsia="仿宋" w:cs="仿宋"/>
                <w:kern w:val="2"/>
                <w:sz w:val="22"/>
                <w:szCs w:val="24"/>
                <w:lang w:val="en-US" w:eastAsia="zh-CN" w:bidi="ar-SA"/>
              </w:rPr>
            </w:pPr>
            <w:r>
              <w:rPr>
                <w:w w:val="100"/>
                <w:sz w:val="22"/>
              </w:rPr>
              <w:t>5</w:t>
            </w:r>
          </w:p>
        </w:tc>
        <w:tc>
          <w:tcPr>
            <w:tcW w:w="8625" w:type="dxa"/>
            <w:noWrap w:val="0"/>
            <w:vAlign w:val="top"/>
          </w:tcPr>
          <w:p>
            <w:pPr>
              <w:pStyle w:val="13"/>
              <w:spacing w:before="6"/>
              <w:rPr>
                <w:rFonts w:ascii="宋体"/>
                <w:sz w:val="18"/>
              </w:rPr>
            </w:pPr>
          </w:p>
          <w:p>
            <w:pPr>
              <w:pStyle w:val="13"/>
              <w:ind w:left="455" w:leftChars="0"/>
              <w:rPr>
                <w:rFonts w:ascii="仿宋" w:hAnsi="仿宋" w:eastAsia="仿宋" w:cs="仿宋"/>
                <w:kern w:val="2"/>
                <w:sz w:val="22"/>
                <w:szCs w:val="24"/>
                <w:lang w:val="en-US" w:eastAsia="zh-CN" w:bidi="ar-SA"/>
              </w:rPr>
            </w:pPr>
            <w:r>
              <w:rPr>
                <w:sz w:val="22"/>
              </w:rPr>
              <w:t>在支援医院和支援队员的指导下，每年至少开展 2-3 项新技术、新业务（5 分）</w:t>
            </w:r>
          </w:p>
        </w:tc>
        <w:tc>
          <w:tcPr>
            <w:tcW w:w="2741" w:type="dxa"/>
            <w:noWrap w:val="0"/>
            <w:vAlign w:val="center"/>
          </w:tcPr>
          <w:p>
            <w:pPr>
              <w:pStyle w:val="13"/>
              <w:spacing w:before="6"/>
              <w:jc w:val="both"/>
              <w:rPr>
                <w:rFonts w:ascii="宋体"/>
                <w:sz w:val="18"/>
              </w:rPr>
            </w:pPr>
          </w:p>
          <w:p>
            <w:pPr>
              <w:pStyle w:val="13"/>
              <w:jc w:val="both"/>
              <w:rPr>
                <w:rFonts w:ascii="仿宋" w:hAnsi="仿宋" w:eastAsia="仿宋" w:cs="仿宋"/>
                <w:kern w:val="2"/>
                <w:sz w:val="22"/>
                <w:szCs w:val="24"/>
                <w:lang w:val="en-US" w:eastAsia="zh-CN" w:bidi="ar-SA"/>
              </w:rPr>
            </w:pPr>
            <w:r>
              <w:rPr>
                <w:sz w:val="22"/>
              </w:rPr>
              <w:t>查阅开展新技术资料</w:t>
            </w:r>
          </w:p>
        </w:tc>
        <w:tc>
          <w:tcPr>
            <w:tcW w:w="612" w:type="dxa"/>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jc w:val="center"/>
        </w:trPr>
        <w:tc>
          <w:tcPr>
            <w:tcW w:w="690" w:type="dxa"/>
            <w:vMerge w:val="continue"/>
            <w:noWrap w:val="0"/>
            <w:vAlign w:val="top"/>
          </w:tcPr>
          <w:p>
            <w:pPr>
              <w:pStyle w:val="13"/>
              <w:spacing w:line="242" w:lineRule="auto"/>
              <w:ind w:left="105" w:right="92"/>
              <w:rPr>
                <w:sz w:val="24"/>
              </w:rPr>
            </w:pPr>
          </w:p>
        </w:tc>
        <w:tc>
          <w:tcPr>
            <w:tcW w:w="855" w:type="dxa"/>
            <w:noWrap w:val="0"/>
            <w:vAlign w:val="top"/>
          </w:tcPr>
          <w:p>
            <w:pPr>
              <w:pStyle w:val="13"/>
              <w:rPr>
                <w:rFonts w:ascii="宋体"/>
                <w:sz w:val="22"/>
              </w:rPr>
            </w:pPr>
          </w:p>
          <w:p>
            <w:pPr>
              <w:pStyle w:val="13"/>
              <w:rPr>
                <w:rFonts w:ascii="宋体"/>
                <w:sz w:val="27"/>
              </w:rPr>
            </w:pPr>
          </w:p>
          <w:p>
            <w:pPr>
              <w:pStyle w:val="13"/>
              <w:spacing w:line="242" w:lineRule="auto"/>
              <w:ind w:left="96" w:leftChars="0" w:right="85" w:rightChars="0"/>
              <w:jc w:val="center"/>
              <w:rPr>
                <w:rFonts w:ascii="仿宋" w:hAnsi="仿宋" w:eastAsia="仿宋" w:cs="仿宋"/>
                <w:kern w:val="2"/>
                <w:sz w:val="22"/>
                <w:szCs w:val="24"/>
                <w:lang w:val="en-US" w:eastAsia="zh-CN" w:bidi="ar-SA"/>
              </w:rPr>
            </w:pPr>
            <w:r>
              <w:rPr>
                <w:sz w:val="22"/>
              </w:rPr>
              <w:t>提升基本医疗服务能力</w:t>
            </w:r>
          </w:p>
        </w:tc>
        <w:tc>
          <w:tcPr>
            <w:tcW w:w="555" w:type="dxa"/>
            <w:noWrap w:val="0"/>
            <w:vAlign w:val="top"/>
          </w:tcPr>
          <w:p>
            <w:pPr>
              <w:pStyle w:val="13"/>
              <w:rPr>
                <w:rFonts w:ascii="宋体"/>
                <w:sz w:val="22"/>
              </w:rPr>
            </w:pPr>
          </w:p>
          <w:p>
            <w:pPr>
              <w:pStyle w:val="13"/>
              <w:rPr>
                <w:rFonts w:ascii="宋体"/>
                <w:sz w:val="22"/>
              </w:rPr>
            </w:pPr>
          </w:p>
          <w:p>
            <w:pPr>
              <w:pStyle w:val="13"/>
              <w:rPr>
                <w:rFonts w:ascii="宋体"/>
                <w:sz w:val="22"/>
              </w:rPr>
            </w:pPr>
          </w:p>
          <w:p>
            <w:pPr>
              <w:pStyle w:val="13"/>
              <w:spacing w:before="6"/>
              <w:rPr>
                <w:rFonts w:ascii="宋体"/>
                <w:sz w:val="16"/>
              </w:rPr>
            </w:pPr>
          </w:p>
          <w:p>
            <w:pPr>
              <w:pStyle w:val="13"/>
              <w:spacing w:before="1"/>
              <w:ind w:left="165" w:leftChars="0"/>
              <w:rPr>
                <w:rFonts w:ascii="仿宋" w:hAnsi="仿宋" w:eastAsia="仿宋" w:cs="仿宋"/>
                <w:kern w:val="2"/>
                <w:sz w:val="22"/>
                <w:szCs w:val="24"/>
                <w:lang w:val="en-US" w:eastAsia="zh-CN" w:bidi="ar-SA"/>
              </w:rPr>
            </w:pPr>
            <w:r>
              <w:rPr>
                <w:sz w:val="22"/>
              </w:rPr>
              <w:t>15</w:t>
            </w:r>
          </w:p>
        </w:tc>
        <w:tc>
          <w:tcPr>
            <w:tcW w:w="8625" w:type="dxa"/>
            <w:noWrap w:val="0"/>
            <w:vAlign w:val="top"/>
          </w:tcPr>
          <w:p>
            <w:pPr>
              <w:pStyle w:val="13"/>
              <w:keepNext w:val="0"/>
              <w:keepLines w:val="0"/>
              <w:pageBreakBefore w:val="0"/>
              <w:widowControl w:val="0"/>
              <w:numPr>
                <w:ilvl w:val="0"/>
                <w:numId w:val="15"/>
              </w:numPr>
              <w:tabs>
                <w:tab w:val="left" w:pos="676"/>
                <w:tab w:val="clear" w:pos="312"/>
              </w:tabs>
              <w:kinsoku/>
              <w:wordWrap/>
              <w:overflowPunct/>
              <w:topLinePunct w:val="0"/>
              <w:autoSpaceDE w:val="0"/>
              <w:autoSpaceDN w:val="0"/>
              <w:bidi w:val="0"/>
              <w:adjustRightInd/>
              <w:snapToGrid/>
              <w:spacing w:before="0" w:after="0" w:line="240" w:lineRule="auto"/>
              <w:ind w:right="0" w:rightChars="0" w:firstLine="428" w:firstLineChars="200"/>
              <w:jc w:val="left"/>
              <w:textAlignment w:val="auto"/>
              <w:rPr>
                <w:sz w:val="22"/>
              </w:rPr>
            </w:pPr>
            <w:r>
              <w:rPr>
                <w:spacing w:val="-3"/>
                <w:sz w:val="22"/>
              </w:rPr>
              <w:t>受援基层医疗卫生机构门急诊量、住院量较上一年度增加（2</w:t>
            </w:r>
            <w:r>
              <w:rPr>
                <w:spacing w:val="-29"/>
                <w:sz w:val="22"/>
              </w:rPr>
              <w:t xml:space="preserve"> 分</w:t>
            </w:r>
            <w:r>
              <w:rPr>
                <w:sz w:val="22"/>
              </w:rPr>
              <w:t>）</w:t>
            </w:r>
          </w:p>
          <w:p>
            <w:pPr>
              <w:pStyle w:val="13"/>
              <w:keepNext w:val="0"/>
              <w:keepLines w:val="0"/>
              <w:pageBreakBefore w:val="0"/>
              <w:widowControl w:val="0"/>
              <w:numPr>
                <w:ilvl w:val="0"/>
                <w:numId w:val="15"/>
              </w:numPr>
              <w:tabs>
                <w:tab w:val="left" w:pos="676"/>
                <w:tab w:val="clear" w:pos="312"/>
              </w:tabs>
              <w:kinsoku/>
              <w:wordWrap/>
              <w:overflowPunct/>
              <w:topLinePunct w:val="0"/>
              <w:autoSpaceDE w:val="0"/>
              <w:autoSpaceDN w:val="0"/>
              <w:bidi w:val="0"/>
              <w:adjustRightInd/>
              <w:snapToGrid/>
              <w:spacing w:before="0" w:after="0" w:line="240" w:lineRule="auto"/>
              <w:ind w:right="0" w:rightChars="0" w:firstLine="440" w:firstLineChars="200"/>
              <w:jc w:val="left"/>
              <w:textAlignment w:val="auto"/>
              <w:rPr>
                <w:sz w:val="22"/>
              </w:rPr>
            </w:pPr>
            <w:r>
              <w:rPr>
                <w:sz w:val="22"/>
              </w:rPr>
              <w:t>受</w:t>
            </w:r>
            <w:r>
              <w:rPr>
                <w:spacing w:val="-3"/>
                <w:sz w:val="22"/>
              </w:rPr>
              <w:t>援</w:t>
            </w:r>
            <w:r>
              <w:rPr>
                <w:sz w:val="22"/>
              </w:rPr>
              <w:t>卫生</w:t>
            </w:r>
            <w:r>
              <w:rPr>
                <w:spacing w:val="-3"/>
                <w:sz w:val="22"/>
              </w:rPr>
              <w:t>院</w:t>
            </w:r>
            <w:r>
              <w:rPr>
                <w:sz w:val="22"/>
              </w:rPr>
              <w:t>（社</w:t>
            </w:r>
            <w:r>
              <w:rPr>
                <w:spacing w:val="-3"/>
                <w:sz w:val="22"/>
              </w:rPr>
              <w:t>区</w:t>
            </w:r>
            <w:r>
              <w:rPr>
                <w:sz w:val="22"/>
              </w:rPr>
              <w:t>卫生</w:t>
            </w:r>
            <w:r>
              <w:rPr>
                <w:spacing w:val="-3"/>
                <w:sz w:val="22"/>
              </w:rPr>
              <w:t>服</w:t>
            </w:r>
            <w:r>
              <w:rPr>
                <w:sz w:val="22"/>
              </w:rPr>
              <w:t>务机</w:t>
            </w:r>
            <w:r>
              <w:rPr>
                <w:spacing w:val="-3"/>
                <w:sz w:val="22"/>
              </w:rPr>
              <w:t>构</w:t>
            </w:r>
            <w:r>
              <w:rPr>
                <w:sz w:val="22"/>
              </w:rPr>
              <w:t>）能</w:t>
            </w:r>
            <w:r>
              <w:rPr>
                <w:spacing w:val="-3"/>
                <w:sz w:val="22"/>
              </w:rPr>
              <w:t>开</w:t>
            </w:r>
            <w:r>
              <w:rPr>
                <w:sz w:val="22"/>
              </w:rPr>
              <w:t>展血</w:t>
            </w:r>
            <w:r>
              <w:rPr>
                <w:spacing w:val="-3"/>
                <w:sz w:val="22"/>
              </w:rPr>
              <w:t>、</w:t>
            </w:r>
            <w:r>
              <w:rPr>
                <w:sz w:val="22"/>
              </w:rPr>
              <w:t>尿、</w:t>
            </w:r>
            <w:r>
              <w:rPr>
                <w:spacing w:val="-3"/>
                <w:sz w:val="22"/>
              </w:rPr>
              <w:t>便</w:t>
            </w:r>
            <w:r>
              <w:rPr>
                <w:sz w:val="22"/>
              </w:rPr>
              <w:t>常规</w:t>
            </w:r>
            <w:r>
              <w:rPr>
                <w:spacing w:val="-3"/>
                <w:sz w:val="22"/>
              </w:rPr>
              <w:t>及</w:t>
            </w:r>
            <w:r>
              <w:rPr>
                <w:sz w:val="22"/>
              </w:rPr>
              <w:t>简单</w:t>
            </w:r>
            <w:r>
              <w:rPr>
                <w:spacing w:val="-3"/>
                <w:sz w:val="22"/>
              </w:rPr>
              <w:t>生</w:t>
            </w:r>
            <w:r>
              <w:rPr>
                <w:sz w:val="22"/>
              </w:rPr>
              <w:t>化检验</w:t>
            </w:r>
            <w:r>
              <w:rPr>
                <w:rFonts w:hint="eastAsia"/>
                <w:sz w:val="22"/>
                <w:lang w:eastAsia="zh-CN"/>
              </w:rPr>
              <w:t>、</w:t>
            </w:r>
            <w:r>
              <w:rPr>
                <w:sz w:val="22"/>
              </w:rPr>
              <w:t>X</w:t>
            </w:r>
            <w:r>
              <w:rPr>
                <w:spacing w:val="-53"/>
                <w:sz w:val="22"/>
              </w:rPr>
              <w:t xml:space="preserve"> </w:t>
            </w:r>
            <w:r>
              <w:rPr>
                <w:sz w:val="22"/>
              </w:rPr>
              <w:t>线</w:t>
            </w:r>
            <w:r>
              <w:rPr>
                <w:spacing w:val="-18"/>
                <w:sz w:val="22"/>
              </w:rPr>
              <w:t>胸</w:t>
            </w:r>
            <w:r>
              <w:rPr>
                <w:sz w:val="22"/>
              </w:rPr>
              <w:t>透</w:t>
            </w:r>
            <w:r>
              <w:rPr>
                <w:spacing w:val="-3"/>
                <w:sz w:val="22"/>
              </w:rPr>
              <w:t>、</w:t>
            </w:r>
            <w:r>
              <w:rPr>
                <w:sz w:val="22"/>
              </w:rPr>
              <w:t>拍片</w:t>
            </w:r>
            <w:r>
              <w:rPr>
                <w:spacing w:val="-3"/>
                <w:sz w:val="22"/>
              </w:rPr>
              <w:t>、</w:t>
            </w:r>
            <w:r>
              <w:rPr>
                <w:sz w:val="22"/>
              </w:rPr>
              <w:t>心电</w:t>
            </w:r>
            <w:r>
              <w:rPr>
                <w:spacing w:val="-3"/>
                <w:sz w:val="22"/>
              </w:rPr>
              <w:t>、</w:t>
            </w:r>
            <w:r>
              <w:rPr>
                <w:sz w:val="22"/>
              </w:rPr>
              <w:t>超声</w:t>
            </w:r>
            <w:r>
              <w:rPr>
                <w:spacing w:val="-3"/>
                <w:sz w:val="22"/>
              </w:rPr>
              <w:t>等</w:t>
            </w:r>
            <w:r>
              <w:rPr>
                <w:sz w:val="22"/>
              </w:rPr>
              <w:t>检查（3</w:t>
            </w:r>
            <w:r>
              <w:rPr>
                <w:spacing w:val="-58"/>
                <w:sz w:val="22"/>
              </w:rPr>
              <w:t xml:space="preserve"> </w:t>
            </w:r>
            <w:r>
              <w:rPr>
                <w:sz w:val="22"/>
              </w:rPr>
              <w:t>分）</w:t>
            </w:r>
          </w:p>
          <w:p>
            <w:pPr>
              <w:pStyle w:val="13"/>
              <w:keepNext w:val="0"/>
              <w:keepLines w:val="0"/>
              <w:pageBreakBefore w:val="0"/>
              <w:widowControl w:val="0"/>
              <w:numPr>
                <w:ilvl w:val="0"/>
                <w:numId w:val="15"/>
              </w:numPr>
              <w:tabs>
                <w:tab w:val="left" w:pos="676"/>
                <w:tab w:val="clear" w:pos="312"/>
              </w:tabs>
              <w:kinsoku/>
              <w:wordWrap/>
              <w:overflowPunct/>
              <w:topLinePunct w:val="0"/>
              <w:autoSpaceDE w:val="0"/>
              <w:autoSpaceDN w:val="0"/>
              <w:bidi w:val="0"/>
              <w:adjustRightInd/>
              <w:snapToGrid/>
              <w:spacing w:before="0" w:after="0" w:line="240" w:lineRule="auto"/>
              <w:ind w:right="0" w:rightChars="0" w:firstLine="428" w:firstLineChars="200"/>
              <w:jc w:val="left"/>
              <w:textAlignment w:val="auto"/>
              <w:rPr>
                <w:sz w:val="22"/>
              </w:rPr>
            </w:pPr>
            <w:r>
              <w:rPr>
                <w:spacing w:val="-3"/>
                <w:sz w:val="22"/>
              </w:rPr>
              <w:t>能够独立诊断和治疗的病种数量较上一年度有所增加（3</w:t>
            </w:r>
            <w:r>
              <w:rPr>
                <w:spacing w:val="-28"/>
                <w:sz w:val="22"/>
              </w:rPr>
              <w:t xml:space="preserve"> 分</w:t>
            </w:r>
            <w:r>
              <w:rPr>
                <w:sz w:val="22"/>
              </w:rPr>
              <w:t>）</w:t>
            </w:r>
          </w:p>
          <w:p>
            <w:pPr>
              <w:pStyle w:val="13"/>
              <w:keepNext w:val="0"/>
              <w:keepLines w:val="0"/>
              <w:pageBreakBefore w:val="0"/>
              <w:widowControl w:val="0"/>
              <w:numPr>
                <w:ilvl w:val="0"/>
                <w:numId w:val="15"/>
              </w:numPr>
              <w:tabs>
                <w:tab w:val="left" w:pos="676"/>
                <w:tab w:val="clear" w:pos="312"/>
              </w:tabs>
              <w:kinsoku/>
              <w:wordWrap/>
              <w:overflowPunct/>
              <w:topLinePunct w:val="0"/>
              <w:autoSpaceDE w:val="0"/>
              <w:autoSpaceDN w:val="0"/>
              <w:bidi w:val="0"/>
              <w:adjustRightInd/>
              <w:snapToGrid/>
              <w:spacing w:before="0" w:after="0" w:line="240" w:lineRule="auto"/>
              <w:ind w:right="0" w:rightChars="0" w:firstLine="428" w:firstLineChars="200"/>
              <w:jc w:val="left"/>
              <w:textAlignment w:val="auto"/>
              <w:rPr>
                <w:sz w:val="22"/>
              </w:rPr>
            </w:pPr>
            <w:r>
              <w:rPr>
                <w:spacing w:val="-3"/>
                <w:sz w:val="22"/>
              </w:rPr>
              <w:t>新开展手术种类或新业务种类较上一年度有所增加（2</w:t>
            </w:r>
            <w:r>
              <w:rPr>
                <w:spacing w:val="-29"/>
                <w:sz w:val="22"/>
              </w:rPr>
              <w:t xml:space="preserve"> 分</w:t>
            </w:r>
            <w:r>
              <w:rPr>
                <w:sz w:val="22"/>
              </w:rPr>
              <w:t>）</w:t>
            </w:r>
          </w:p>
          <w:p>
            <w:pPr>
              <w:pStyle w:val="13"/>
              <w:keepNext w:val="0"/>
              <w:keepLines w:val="0"/>
              <w:pageBreakBefore w:val="0"/>
              <w:widowControl w:val="0"/>
              <w:numPr>
                <w:ilvl w:val="0"/>
                <w:numId w:val="15"/>
              </w:numPr>
              <w:tabs>
                <w:tab w:val="left" w:pos="676"/>
                <w:tab w:val="clear" w:pos="312"/>
              </w:tabs>
              <w:kinsoku/>
              <w:wordWrap/>
              <w:overflowPunct/>
              <w:topLinePunct w:val="0"/>
              <w:autoSpaceDE w:val="0"/>
              <w:autoSpaceDN w:val="0"/>
              <w:bidi w:val="0"/>
              <w:adjustRightInd/>
              <w:snapToGrid/>
              <w:spacing w:before="0" w:after="0" w:line="240" w:lineRule="auto"/>
              <w:ind w:right="0" w:rightChars="0" w:firstLine="428" w:firstLineChars="200"/>
              <w:jc w:val="left"/>
              <w:textAlignment w:val="auto"/>
              <w:rPr>
                <w:sz w:val="22"/>
              </w:rPr>
            </w:pPr>
            <w:r>
              <w:rPr>
                <w:spacing w:val="-3"/>
                <w:sz w:val="22"/>
              </w:rPr>
              <w:t>中心卫生院的年出院人次、手术例数、床位使用率较上一年度增加，平均住院日</w:t>
            </w:r>
            <w:r>
              <w:rPr>
                <w:rFonts w:hint="eastAsia"/>
                <w:spacing w:val="-3"/>
                <w:sz w:val="22"/>
                <w:lang w:eastAsia="zh-CN"/>
              </w:rPr>
              <w:t>、</w:t>
            </w:r>
            <w:r>
              <w:rPr>
                <w:spacing w:val="-3"/>
                <w:sz w:val="22"/>
              </w:rPr>
              <w:t>术前平均住院日较上一年度下降</w:t>
            </w:r>
            <w:r>
              <w:rPr>
                <w:sz w:val="22"/>
              </w:rPr>
              <w:t>（3</w:t>
            </w:r>
            <w:r>
              <w:rPr>
                <w:spacing w:val="-28"/>
                <w:sz w:val="22"/>
              </w:rPr>
              <w:t xml:space="preserve"> 分</w:t>
            </w:r>
            <w:r>
              <w:rPr>
                <w:sz w:val="22"/>
              </w:rPr>
              <w:t>）</w:t>
            </w:r>
          </w:p>
          <w:p>
            <w:pPr>
              <w:pStyle w:val="13"/>
              <w:keepNext w:val="0"/>
              <w:keepLines w:val="0"/>
              <w:pageBreakBefore w:val="0"/>
              <w:widowControl w:val="0"/>
              <w:numPr>
                <w:ilvl w:val="0"/>
                <w:numId w:val="15"/>
              </w:numPr>
              <w:tabs>
                <w:tab w:val="left" w:pos="676"/>
                <w:tab w:val="clear" w:pos="312"/>
              </w:tabs>
              <w:kinsoku/>
              <w:wordWrap/>
              <w:overflowPunct/>
              <w:topLinePunct w:val="0"/>
              <w:autoSpaceDE w:val="0"/>
              <w:autoSpaceDN w:val="0"/>
              <w:bidi w:val="0"/>
              <w:adjustRightInd/>
              <w:snapToGrid/>
              <w:spacing w:before="0" w:after="0" w:line="240" w:lineRule="auto"/>
              <w:ind w:right="0" w:rightChars="0" w:firstLine="428" w:firstLineChars="200"/>
              <w:jc w:val="left"/>
              <w:textAlignment w:val="auto"/>
              <w:rPr>
                <w:rFonts w:ascii="仿宋" w:hAnsi="仿宋" w:eastAsia="仿宋" w:cs="仿宋"/>
                <w:kern w:val="2"/>
                <w:sz w:val="22"/>
                <w:szCs w:val="24"/>
                <w:lang w:val="en-US" w:eastAsia="zh-CN" w:bidi="ar-SA"/>
              </w:rPr>
            </w:pPr>
            <w:r>
              <w:rPr>
                <w:spacing w:val="-3"/>
                <w:sz w:val="22"/>
              </w:rPr>
              <w:t>基层医疗机构就诊人次比例较上一年度提高</w:t>
            </w:r>
            <w:r>
              <w:rPr>
                <w:sz w:val="22"/>
              </w:rPr>
              <w:t>（2</w:t>
            </w:r>
            <w:r>
              <w:rPr>
                <w:spacing w:val="-29"/>
                <w:sz w:val="22"/>
              </w:rPr>
              <w:t xml:space="preserve"> 分</w:t>
            </w:r>
            <w:r>
              <w:rPr>
                <w:sz w:val="22"/>
              </w:rPr>
              <w:t>）</w:t>
            </w:r>
          </w:p>
        </w:tc>
        <w:tc>
          <w:tcPr>
            <w:tcW w:w="2741" w:type="dxa"/>
            <w:noWrap w:val="0"/>
            <w:vAlign w:val="center"/>
          </w:tcPr>
          <w:p>
            <w:pPr>
              <w:pStyle w:val="13"/>
              <w:spacing w:line="242" w:lineRule="auto"/>
              <w:ind w:right="1" w:rightChars="0"/>
              <w:jc w:val="both"/>
              <w:rPr>
                <w:rFonts w:ascii="仿宋" w:hAnsi="仿宋" w:eastAsia="仿宋" w:cs="仿宋"/>
                <w:kern w:val="2"/>
                <w:sz w:val="22"/>
                <w:szCs w:val="24"/>
                <w:lang w:val="en-US" w:eastAsia="zh-CN" w:bidi="ar-SA"/>
              </w:rPr>
            </w:pPr>
            <w:r>
              <w:rPr>
                <w:spacing w:val="-3"/>
                <w:sz w:val="22"/>
              </w:rPr>
              <w:t>查阅门诊、住院病人年度统计报表；查阅本年和上年住院病</w:t>
            </w:r>
            <w:r>
              <w:rPr>
                <w:spacing w:val="-12"/>
                <w:sz w:val="22"/>
              </w:rPr>
              <w:t xml:space="preserve">历、门诊病历各 </w:t>
            </w:r>
            <w:r>
              <w:rPr>
                <w:sz w:val="22"/>
              </w:rPr>
              <w:t>20</w:t>
            </w:r>
            <w:r>
              <w:rPr>
                <w:spacing w:val="-13"/>
                <w:sz w:val="22"/>
              </w:rPr>
              <w:t xml:space="preserve"> 份；实地检查</w:t>
            </w:r>
            <w:r>
              <w:rPr>
                <w:spacing w:val="-3"/>
                <w:sz w:val="22"/>
              </w:rPr>
              <w:t>各科室及工作开展情况</w:t>
            </w:r>
          </w:p>
        </w:tc>
        <w:tc>
          <w:tcPr>
            <w:tcW w:w="612" w:type="dxa"/>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90" w:type="dxa"/>
            <w:vMerge w:val="continue"/>
            <w:noWrap w:val="0"/>
            <w:vAlign w:val="top"/>
          </w:tcPr>
          <w:p>
            <w:pPr>
              <w:pStyle w:val="13"/>
              <w:spacing w:line="242" w:lineRule="auto"/>
              <w:ind w:left="105" w:right="92"/>
              <w:rPr>
                <w:sz w:val="24"/>
              </w:rPr>
            </w:pPr>
          </w:p>
        </w:tc>
        <w:tc>
          <w:tcPr>
            <w:tcW w:w="855" w:type="dxa"/>
            <w:noWrap w:val="0"/>
            <w:vAlign w:val="top"/>
          </w:tcPr>
          <w:p>
            <w:pPr>
              <w:pStyle w:val="13"/>
              <w:rPr>
                <w:rFonts w:ascii="宋体"/>
                <w:sz w:val="22"/>
              </w:rPr>
            </w:pPr>
          </w:p>
          <w:p>
            <w:pPr>
              <w:pStyle w:val="13"/>
              <w:spacing w:before="9"/>
              <w:rPr>
                <w:rFonts w:ascii="宋体"/>
                <w:sz w:val="30"/>
              </w:rPr>
            </w:pPr>
          </w:p>
          <w:p>
            <w:pPr>
              <w:pStyle w:val="13"/>
              <w:spacing w:line="242" w:lineRule="auto"/>
              <w:ind w:left="96" w:leftChars="0" w:right="85" w:rightChars="0"/>
              <w:jc w:val="center"/>
              <w:rPr>
                <w:rFonts w:ascii="仿宋" w:hAnsi="仿宋" w:eastAsia="仿宋" w:cs="仿宋"/>
                <w:kern w:val="2"/>
                <w:sz w:val="22"/>
                <w:szCs w:val="24"/>
                <w:lang w:val="en-US" w:eastAsia="zh-CN" w:bidi="ar-SA"/>
              </w:rPr>
            </w:pPr>
            <w:r>
              <w:rPr>
                <w:sz w:val="22"/>
              </w:rPr>
              <w:t>提升公共卫生服务能力</w:t>
            </w:r>
          </w:p>
        </w:tc>
        <w:tc>
          <w:tcPr>
            <w:tcW w:w="555" w:type="dxa"/>
            <w:noWrap w:val="0"/>
            <w:vAlign w:val="top"/>
          </w:tcPr>
          <w:p>
            <w:pPr>
              <w:pStyle w:val="13"/>
              <w:rPr>
                <w:rFonts w:ascii="宋体"/>
                <w:sz w:val="22"/>
              </w:rPr>
            </w:pPr>
          </w:p>
          <w:p>
            <w:pPr>
              <w:pStyle w:val="13"/>
              <w:rPr>
                <w:rFonts w:ascii="宋体"/>
                <w:sz w:val="22"/>
              </w:rPr>
            </w:pPr>
          </w:p>
          <w:p>
            <w:pPr>
              <w:pStyle w:val="13"/>
              <w:rPr>
                <w:rFonts w:ascii="宋体"/>
                <w:sz w:val="22"/>
              </w:rPr>
            </w:pPr>
          </w:p>
          <w:p>
            <w:pPr>
              <w:pStyle w:val="13"/>
              <w:spacing w:before="3"/>
              <w:rPr>
                <w:rFonts w:ascii="宋体"/>
                <w:sz w:val="20"/>
              </w:rPr>
            </w:pPr>
          </w:p>
          <w:p>
            <w:pPr>
              <w:pStyle w:val="13"/>
              <w:ind w:left="165" w:leftChars="0"/>
              <w:rPr>
                <w:rFonts w:ascii="仿宋" w:hAnsi="仿宋" w:eastAsia="仿宋" w:cs="仿宋"/>
                <w:kern w:val="2"/>
                <w:sz w:val="22"/>
                <w:szCs w:val="24"/>
                <w:lang w:val="en-US" w:eastAsia="zh-CN" w:bidi="ar-SA"/>
              </w:rPr>
            </w:pPr>
            <w:r>
              <w:rPr>
                <w:sz w:val="22"/>
              </w:rPr>
              <w:t>15</w:t>
            </w:r>
          </w:p>
        </w:tc>
        <w:tc>
          <w:tcPr>
            <w:tcW w:w="8625" w:type="dxa"/>
            <w:noWrap w:val="0"/>
            <w:vAlign w:val="top"/>
          </w:tcPr>
          <w:p>
            <w:pPr>
              <w:pStyle w:val="13"/>
              <w:numPr>
                <w:ilvl w:val="0"/>
                <w:numId w:val="16"/>
              </w:numPr>
              <w:tabs>
                <w:tab w:val="left" w:pos="676"/>
              </w:tabs>
              <w:spacing w:before="104" w:after="0" w:line="240" w:lineRule="auto"/>
              <w:ind w:left="675" w:right="0" w:hanging="221"/>
              <w:jc w:val="left"/>
              <w:rPr>
                <w:sz w:val="22"/>
              </w:rPr>
            </w:pPr>
            <w:r>
              <w:rPr>
                <w:spacing w:val="-3"/>
                <w:sz w:val="22"/>
              </w:rPr>
              <w:t>辖区居民健康档案建档率同比提高</w:t>
            </w:r>
            <w:r>
              <w:rPr>
                <w:sz w:val="22"/>
              </w:rPr>
              <w:t>（2</w:t>
            </w:r>
            <w:r>
              <w:rPr>
                <w:spacing w:val="-28"/>
                <w:sz w:val="22"/>
              </w:rPr>
              <w:t xml:space="preserve"> 分</w:t>
            </w:r>
            <w:r>
              <w:rPr>
                <w:sz w:val="22"/>
              </w:rPr>
              <w:t>）</w:t>
            </w:r>
          </w:p>
          <w:p>
            <w:pPr>
              <w:pStyle w:val="13"/>
              <w:numPr>
                <w:ilvl w:val="0"/>
                <w:numId w:val="16"/>
              </w:numPr>
              <w:tabs>
                <w:tab w:val="left" w:pos="676"/>
                <w:tab w:val="left" w:pos="1554"/>
              </w:tabs>
              <w:spacing w:before="4" w:after="0" w:line="242" w:lineRule="auto"/>
              <w:ind w:left="14" w:right="1" w:firstLine="441"/>
              <w:jc w:val="left"/>
              <w:rPr>
                <w:sz w:val="22"/>
              </w:rPr>
            </w:pPr>
            <w:r>
              <w:rPr>
                <w:sz w:val="22"/>
              </w:rPr>
              <w:t>辖</w:t>
            </w:r>
            <w:r>
              <w:rPr>
                <w:spacing w:val="-3"/>
                <w:sz w:val="22"/>
              </w:rPr>
              <w:t>区</w:t>
            </w:r>
            <w:r>
              <w:rPr>
                <w:sz w:val="22"/>
              </w:rPr>
              <w:t>内</w:t>
            </w:r>
            <w:r>
              <w:rPr>
                <w:spacing w:val="-43"/>
                <w:sz w:val="22"/>
              </w:rPr>
              <w:t xml:space="preserve"> </w:t>
            </w:r>
            <w:r>
              <w:rPr>
                <w:sz w:val="22"/>
              </w:rPr>
              <w:t>65</w:t>
            </w:r>
            <w:r>
              <w:rPr>
                <w:spacing w:val="-38"/>
                <w:sz w:val="22"/>
              </w:rPr>
              <w:t xml:space="preserve"> </w:t>
            </w:r>
            <w:r>
              <w:rPr>
                <w:sz w:val="22"/>
              </w:rPr>
              <w:t>岁</w:t>
            </w:r>
            <w:r>
              <w:rPr>
                <w:spacing w:val="-3"/>
                <w:sz w:val="22"/>
              </w:rPr>
              <w:t>以</w:t>
            </w:r>
            <w:r>
              <w:rPr>
                <w:sz w:val="22"/>
              </w:rPr>
              <w:t>上老</w:t>
            </w:r>
            <w:r>
              <w:rPr>
                <w:spacing w:val="-3"/>
                <w:sz w:val="22"/>
              </w:rPr>
              <w:t>年</w:t>
            </w:r>
            <w:r>
              <w:rPr>
                <w:sz w:val="22"/>
              </w:rPr>
              <w:t>人健</w:t>
            </w:r>
            <w:r>
              <w:rPr>
                <w:spacing w:val="-3"/>
                <w:sz w:val="22"/>
              </w:rPr>
              <w:t>康</w:t>
            </w:r>
            <w:r>
              <w:rPr>
                <w:sz w:val="22"/>
              </w:rPr>
              <w:t>管理</w:t>
            </w:r>
            <w:r>
              <w:rPr>
                <w:spacing w:val="-5"/>
                <w:sz w:val="22"/>
              </w:rPr>
              <w:t>率</w:t>
            </w:r>
            <w:r>
              <w:rPr>
                <w:spacing w:val="-34"/>
                <w:sz w:val="22"/>
              </w:rPr>
              <w:t>、</w:t>
            </w:r>
            <w:r>
              <w:rPr>
                <w:sz w:val="22"/>
              </w:rPr>
              <w:t>高</w:t>
            </w:r>
            <w:r>
              <w:rPr>
                <w:spacing w:val="-3"/>
                <w:sz w:val="22"/>
              </w:rPr>
              <w:t>血</w:t>
            </w:r>
            <w:r>
              <w:rPr>
                <w:sz w:val="22"/>
              </w:rPr>
              <w:t>压规</w:t>
            </w:r>
            <w:r>
              <w:rPr>
                <w:spacing w:val="-3"/>
                <w:sz w:val="22"/>
              </w:rPr>
              <w:t>范</w:t>
            </w:r>
            <w:r>
              <w:rPr>
                <w:sz w:val="22"/>
              </w:rPr>
              <w:t>管理率</w:t>
            </w:r>
            <w:r>
              <w:rPr>
                <w:spacing w:val="-34"/>
                <w:sz w:val="22"/>
              </w:rPr>
              <w:t>、</w:t>
            </w:r>
            <w:r>
              <w:rPr>
                <w:sz w:val="22"/>
              </w:rPr>
              <w:t>糖</w:t>
            </w:r>
            <w:r>
              <w:rPr>
                <w:spacing w:val="-3"/>
                <w:sz w:val="22"/>
              </w:rPr>
              <w:t>尿</w:t>
            </w:r>
            <w:r>
              <w:rPr>
                <w:sz w:val="22"/>
              </w:rPr>
              <w:t>病规</w:t>
            </w:r>
            <w:r>
              <w:rPr>
                <w:spacing w:val="-3"/>
                <w:sz w:val="22"/>
              </w:rPr>
              <w:t>范</w:t>
            </w:r>
            <w:r>
              <w:rPr>
                <w:sz w:val="22"/>
              </w:rPr>
              <w:t>管理</w:t>
            </w:r>
            <w:r>
              <w:rPr>
                <w:spacing w:val="-4"/>
                <w:sz w:val="22"/>
              </w:rPr>
              <w:t>率</w:t>
            </w:r>
            <w:r>
              <w:rPr>
                <w:spacing w:val="-32"/>
                <w:sz w:val="22"/>
              </w:rPr>
              <w:t>、</w:t>
            </w:r>
            <w:r>
              <w:rPr>
                <w:sz w:val="22"/>
              </w:rPr>
              <w:t>孕产妇</w:t>
            </w:r>
            <w:r>
              <w:rPr>
                <w:spacing w:val="-3"/>
                <w:sz w:val="22"/>
              </w:rPr>
              <w:t>系</w:t>
            </w:r>
            <w:r>
              <w:rPr>
                <w:sz w:val="22"/>
              </w:rPr>
              <w:t>统管</w:t>
            </w:r>
            <w:r>
              <w:rPr>
                <w:spacing w:val="-3"/>
                <w:sz w:val="22"/>
              </w:rPr>
              <w:t>理</w:t>
            </w:r>
            <w:r>
              <w:rPr>
                <w:sz w:val="22"/>
              </w:rPr>
              <w:t>率</w:t>
            </w:r>
            <w:r>
              <w:rPr>
                <w:rFonts w:hint="eastAsia"/>
                <w:sz w:val="22"/>
                <w:lang w:eastAsia="zh-CN"/>
              </w:rPr>
              <w:t>、</w:t>
            </w:r>
            <w:r>
              <w:rPr>
                <w:sz w:val="22"/>
              </w:rPr>
              <w:t>3</w:t>
            </w:r>
            <w:r>
              <w:rPr>
                <w:spacing w:val="-55"/>
                <w:sz w:val="22"/>
              </w:rPr>
              <w:t xml:space="preserve"> </w:t>
            </w:r>
            <w:r>
              <w:rPr>
                <w:sz w:val="22"/>
              </w:rPr>
              <w:t>岁</w:t>
            </w:r>
            <w:r>
              <w:rPr>
                <w:spacing w:val="-3"/>
                <w:sz w:val="22"/>
              </w:rPr>
              <w:t>以</w:t>
            </w:r>
            <w:r>
              <w:rPr>
                <w:sz w:val="22"/>
              </w:rPr>
              <w:t>下儿</w:t>
            </w:r>
            <w:r>
              <w:rPr>
                <w:spacing w:val="-3"/>
                <w:sz w:val="22"/>
              </w:rPr>
              <w:t>童</w:t>
            </w:r>
            <w:r>
              <w:rPr>
                <w:sz w:val="22"/>
              </w:rPr>
              <w:t>系统</w:t>
            </w:r>
            <w:r>
              <w:rPr>
                <w:spacing w:val="-3"/>
                <w:sz w:val="22"/>
              </w:rPr>
              <w:t>管</w:t>
            </w:r>
            <w:r>
              <w:rPr>
                <w:sz w:val="22"/>
              </w:rPr>
              <w:t>理率</w:t>
            </w:r>
            <w:r>
              <w:rPr>
                <w:spacing w:val="-3"/>
                <w:sz w:val="22"/>
              </w:rPr>
              <w:t>同</w:t>
            </w:r>
            <w:r>
              <w:rPr>
                <w:sz w:val="22"/>
              </w:rPr>
              <w:t>比提</w:t>
            </w:r>
            <w:r>
              <w:rPr>
                <w:spacing w:val="-3"/>
                <w:sz w:val="22"/>
              </w:rPr>
              <w:t>高</w:t>
            </w:r>
            <w:r>
              <w:rPr>
                <w:sz w:val="22"/>
              </w:rPr>
              <w:t>（5</w:t>
            </w:r>
            <w:r>
              <w:rPr>
                <w:spacing w:val="-58"/>
                <w:sz w:val="22"/>
              </w:rPr>
              <w:t xml:space="preserve"> </w:t>
            </w:r>
            <w:r>
              <w:rPr>
                <w:sz w:val="22"/>
              </w:rPr>
              <w:t>分）</w:t>
            </w:r>
          </w:p>
          <w:p>
            <w:pPr>
              <w:pStyle w:val="13"/>
              <w:numPr>
                <w:ilvl w:val="0"/>
                <w:numId w:val="16"/>
              </w:numPr>
              <w:tabs>
                <w:tab w:val="left" w:pos="676"/>
              </w:tabs>
              <w:spacing w:before="2" w:after="0" w:line="240" w:lineRule="auto"/>
              <w:ind w:left="675" w:right="0" w:hanging="221"/>
              <w:jc w:val="left"/>
              <w:rPr>
                <w:sz w:val="22"/>
              </w:rPr>
            </w:pPr>
            <w:r>
              <w:rPr>
                <w:spacing w:val="-7"/>
                <w:sz w:val="22"/>
              </w:rPr>
              <w:t xml:space="preserve">当地群众基本卫生知识知晓率达到 </w:t>
            </w:r>
            <w:r>
              <w:rPr>
                <w:sz w:val="22"/>
              </w:rPr>
              <w:t>90</w:t>
            </w:r>
            <w:r>
              <w:rPr>
                <w:spacing w:val="-1"/>
                <w:sz w:val="22"/>
              </w:rPr>
              <w:t>%以上</w:t>
            </w:r>
            <w:r>
              <w:rPr>
                <w:sz w:val="22"/>
              </w:rPr>
              <w:t>（2</w:t>
            </w:r>
            <w:r>
              <w:rPr>
                <w:spacing w:val="-29"/>
                <w:sz w:val="22"/>
              </w:rPr>
              <w:t xml:space="preserve"> 分</w:t>
            </w:r>
            <w:r>
              <w:rPr>
                <w:sz w:val="22"/>
              </w:rPr>
              <w:t>）</w:t>
            </w:r>
          </w:p>
          <w:p>
            <w:pPr>
              <w:pStyle w:val="13"/>
              <w:numPr>
                <w:ilvl w:val="0"/>
                <w:numId w:val="16"/>
              </w:numPr>
              <w:tabs>
                <w:tab w:val="left" w:pos="676"/>
              </w:tabs>
              <w:spacing w:before="3" w:after="0" w:line="240" w:lineRule="auto"/>
              <w:ind w:left="675" w:right="0" w:hanging="221"/>
              <w:jc w:val="left"/>
              <w:rPr>
                <w:sz w:val="22"/>
              </w:rPr>
            </w:pPr>
            <w:r>
              <w:rPr>
                <w:spacing w:val="-3"/>
                <w:sz w:val="22"/>
              </w:rPr>
              <w:t>孕产妇死亡率、新生儿死亡率同比下降</w:t>
            </w:r>
            <w:r>
              <w:rPr>
                <w:sz w:val="22"/>
              </w:rPr>
              <w:t>（2</w:t>
            </w:r>
            <w:r>
              <w:rPr>
                <w:spacing w:val="-28"/>
                <w:sz w:val="22"/>
              </w:rPr>
              <w:t xml:space="preserve"> 分</w:t>
            </w:r>
            <w:r>
              <w:rPr>
                <w:sz w:val="22"/>
              </w:rPr>
              <w:t>）</w:t>
            </w:r>
          </w:p>
          <w:p>
            <w:pPr>
              <w:pStyle w:val="13"/>
              <w:numPr>
                <w:ilvl w:val="0"/>
                <w:numId w:val="16"/>
              </w:numPr>
              <w:tabs>
                <w:tab w:val="left" w:pos="676"/>
              </w:tabs>
              <w:spacing w:before="2" w:after="0" w:line="240" w:lineRule="auto"/>
              <w:ind w:left="675" w:right="0" w:hanging="221"/>
              <w:jc w:val="left"/>
              <w:rPr>
                <w:sz w:val="22"/>
              </w:rPr>
            </w:pPr>
            <w:r>
              <w:rPr>
                <w:spacing w:val="-3"/>
                <w:sz w:val="22"/>
              </w:rPr>
              <w:t>辖区内居家治疗严重精神障碍患者在知情同意的基础上全部纳入管理（2</w:t>
            </w:r>
            <w:r>
              <w:rPr>
                <w:spacing w:val="-26"/>
                <w:sz w:val="22"/>
              </w:rPr>
              <w:t xml:space="preserve"> 分</w:t>
            </w:r>
            <w:r>
              <w:rPr>
                <w:sz w:val="22"/>
              </w:rPr>
              <w:t>）</w:t>
            </w:r>
          </w:p>
          <w:p>
            <w:pPr>
              <w:pStyle w:val="13"/>
              <w:numPr>
                <w:ilvl w:val="0"/>
                <w:numId w:val="16"/>
              </w:numPr>
              <w:tabs>
                <w:tab w:val="left" w:pos="676"/>
              </w:tabs>
              <w:spacing w:before="3" w:after="0" w:line="242" w:lineRule="auto"/>
              <w:ind w:left="14" w:leftChars="0" w:right="68" w:rightChars="0" w:firstLine="441" w:firstLineChars="0"/>
              <w:jc w:val="left"/>
              <w:rPr>
                <w:rFonts w:ascii="仿宋" w:hAnsi="仿宋" w:eastAsia="仿宋" w:cs="仿宋"/>
                <w:kern w:val="2"/>
                <w:sz w:val="22"/>
                <w:szCs w:val="24"/>
                <w:lang w:val="en-US" w:eastAsia="zh-CN" w:bidi="ar-SA"/>
              </w:rPr>
            </w:pPr>
            <w:r>
              <w:rPr>
                <w:spacing w:val="-5"/>
                <w:sz w:val="22"/>
              </w:rPr>
              <w:t xml:space="preserve">适龄儿童国家免疫规划疫苗接种率达到 </w:t>
            </w:r>
            <w:r>
              <w:rPr>
                <w:sz w:val="22"/>
              </w:rPr>
              <w:t>95</w:t>
            </w:r>
            <w:r>
              <w:rPr>
                <w:spacing w:val="-3"/>
                <w:sz w:val="22"/>
              </w:rPr>
              <w:t>%以上，按照《预防接种工作规范》要求开展预防接种服务，无相关投诉和接种事故发生（2</w:t>
            </w:r>
            <w:r>
              <w:rPr>
                <w:spacing w:val="-28"/>
                <w:sz w:val="22"/>
              </w:rPr>
              <w:t xml:space="preserve"> 分</w:t>
            </w:r>
            <w:r>
              <w:rPr>
                <w:sz w:val="22"/>
              </w:rPr>
              <w:t>）</w:t>
            </w:r>
          </w:p>
        </w:tc>
        <w:tc>
          <w:tcPr>
            <w:tcW w:w="2741" w:type="dxa"/>
            <w:noWrap w:val="0"/>
            <w:vAlign w:val="center"/>
          </w:tcPr>
          <w:p>
            <w:pPr>
              <w:pStyle w:val="13"/>
              <w:spacing w:line="242" w:lineRule="auto"/>
              <w:ind w:right="83" w:rightChars="0"/>
              <w:jc w:val="both"/>
              <w:rPr>
                <w:rFonts w:ascii="仿宋" w:hAnsi="仿宋" w:eastAsia="仿宋" w:cs="仿宋"/>
                <w:kern w:val="2"/>
                <w:sz w:val="22"/>
                <w:szCs w:val="24"/>
                <w:lang w:val="en-US" w:eastAsia="zh-CN" w:bidi="ar-SA"/>
              </w:rPr>
            </w:pPr>
            <w:r>
              <w:rPr>
                <w:sz w:val="22"/>
              </w:rPr>
              <w:t>查阅工作记录、居民健康档案相关资料；查阅妇幼卫生统计报表和三网监测记录、孕产妇和儿童保健卡；随机走访群众</w:t>
            </w:r>
          </w:p>
        </w:tc>
        <w:tc>
          <w:tcPr>
            <w:tcW w:w="612" w:type="dxa"/>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jc w:val="center"/>
        </w:trPr>
        <w:tc>
          <w:tcPr>
            <w:tcW w:w="690" w:type="dxa"/>
            <w:vMerge w:val="restart"/>
            <w:noWrap w:val="0"/>
            <w:vAlign w:val="center"/>
          </w:tcPr>
          <w:p>
            <w:pPr>
              <w:pStyle w:val="13"/>
              <w:spacing w:line="242" w:lineRule="auto"/>
              <w:ind w:left="14" w:right="3"/>
              <w:jc w:val="center"/>
              <w:rPr>
                <w:sz w:val="22"/>
              </w:rPr>
            </w:pPr>
            <w:r>
              <w:rPr>
                <w:spacing w:val="-7"/>
                <w:sz w:val="22"/>
              </w:rPr>
              <w:t>对口支援效果</w:t>
            </w:r>
          </w:p>
          <w:p>
            <w:pPr>
              <w:pStyle w:val="13"/>
              <w:spacing w:line="242" w:lineRule="auto"/>
              <w:ind w:left="124" w:leftChars="0" w:right="111" w:rightChars="0"/>
              <w:jc w:val="center"/>
              <w:rPr>
                <w:rFonts w:ascii="仿宋" w:hAnsi="仿宋" w:eastAsia="仿宋" w:cs="仿宋"/>
                <w:kern w:val="2"/>
                <w:sz w:val="22"/>
                <w:szCs w:val="24"/>
                <w:lang w:val="en-US" w:eastAsia="zh-CN" w:bidi="ar-SA"/>
              </w:rPr>
            </w:pPr>
            <w:r>
              <w:rPr>
                <w:sz w:val="22"/>
              </w:rPr>
              <w:t>（10 分</w:t>
            </w:r>
            <w:r>
              <w:rPr>
                <w:spacing w:val="-17"/>
                <w:sz w:val="22"/>
              </w:rPr>
              <w:t>）</w:t>
            </w:r>
          </w:p>
        </w:tc>
        <w:tc>
          <w:tcPr>
            <w:tcW w:w="855" w:type="dxa"/>
            <w:vMerge w:val="restart"/>
            <w:noWrap w:val="0"/>
            <w:vAlign w:val="center"/>
          </w:tcPr>
          <w:p>
            <w:pPr>
              <w:pStyle w:val="13"/>
              <w:spacing w:line="242" w:lineRule="auto"/>
              <w:ind w:left="207" w:leftChars="0" w:right="85" w:rightChars="0" w:hanging="111" w:firstLineChars="0"/>
              <w:jc w:val="center"/>
              <w:rPr>
                <w:rFonts w:ascii="仿宋" w:hAnsi="仿宋" w:eastAsia="仿宋" w:cs="仿宋"/>
                <w:kern w:val="2"/>
                <w:sz w:val="22"/>
                <w:szCs w:val="24"/>
                <w:lang w:val="en-US" w:eastAsia="zh-CN" w:bidi="ar-SA"/>
              </w:rPr>
            </w:pPr>
            <w:r>
              <w:rPr>
                <w:sz w:val="22"/>
              </w:rPr>
              <w:t>群众满意度调查</w:t>
            </w:r>
          </w:p>
        </w:tc>
        <w:tc>
          <w:tcPr>
            <w:tcW w:w="555" w:type="dxa"/>
            <w:noWrap w:val="0"/>
            <w:vAlign w:val="top"/>
          </w:tcPr>
          <w:p>
            <w:pPr>
              <w:pStyle w:val="13"/>
              <w:spacing w:before="192"/>
              <w:ind w:left="221" w:leftChars="0"/>
              <w:rPr>
                <w:rFonts w:ascii="仿宋" w:hAnsi="仿宋" w:eastAsia="仿宋" w:cs="仿宋"/>
                <w:kern w:val="2"/>
                <w:sz w:val="22"/>
                <w:szCs w:val="24"/>
                <w:lang w:val="en-US" w:eastAsia="zh-CN" w:bidi="ar-SA"/>
              </w:rPr>
            </w:pPr>
            <w:r>
              <w:rPr>
                <w:w w:val="100"/>
                <w:sz w:val="22"/>
              </w:rPr>
              <w:t>3</w:t>
            </w:r>
          </w:p>
        </w:tc>
        <w:tc>
          <w:tcPr>
            <w:tcW w:w="8625" w:type="dxa"/>
            <w:noWrap w:val="0"/>
            <w:vAlign w:val="top"/>
          </w:tcPr>
          <w:p>
            <w:pPr>
              <w:pStyle w:val="13"/>
              <w:spacing w:before="192"/>
              <w:ind w:left="455" w:leftChars="0"/>
              <w:rPr>
                <w:rFonts w:ascii="仿宋" w:hAnsi="仿宋" w:eastAsia="仿宋" w:cs="仿宋"/>
                <w:kern w:val="2"/>
                <w:sz w:val="22"/>
                <w:szCs w:val="24"/>
                <w:lang w:val="en-US" w:eastAsia="zh-CN" w:bidi="ar-SA"/>
              </w:rPr>
            </w:pPr>
            <w:r>
              <w:rPr>
                <w:sz w:val="22"/>
              </w:rPr>
              <w:t>是否知晓对口支援工作</w:t>
            </w:r>
          </w:p>
        </w:tc>
        <w:tc>
          <w:tcPr>
            <w:tcW w:w="2741" w:type="dxa"/>
            <w:noWrap w:val="0"/>
            <w:vAlign w:val="center"/>
          </w:tcPr>
          <w:p>
            <w:pPr>
              <w:pStyle w:val="13"/>
              <w:ind w:right="2" w:rightChars="0"/>
              <w:jc w:val="both"/>
              <w:rPr>
                <w:rFonts w:ascii="仿宋" w:hAnsi="仿宋" w:eastAsia="仿宋" w:cs="仿宋"/>
                <w:kern w:val="2"/>
                <w:sz w:val="22"/>
                <w:szCs w:val="24"/>
                <w:lang w:val="en-US" w:eastAsia="zh-CN" w:bidi="ar-SA"/>
              </w:rPr>
            </w:pPr>
            <w:r>
              <w:rPr>
                <w:spacing w:val="-13"/>
                <w:sz w:val="22"/>
              </w:rPr>
              <w:t xml:space="preserve">随机抽查 </w:t>
            </w:r>
            <w:r>
              <w:rPr>
                <w:sz w:val="22"/>
              </w:rPr>
              <w:t>20</w:t>
            </w:r>
            <w:r>
              <w:rPr>
                <w:spacing w:val="-14"/>
                <w:sz w:val="22"/>
              </w:rPr>
              <w:t xml:space="preserve"> 名群众，知晓率</w:t>
            </w:r>
            <w:r>
              <w:rPr>
                <w:spacing w:val="-28"/>
                <w:sz w:val="22"/>
              </w:rPr>
              <w:t xml:space="preserve">在 </w:t>
            </w:r>
            <w:r>
              <w:rPr>
                <w:sz w:val="22"/>
              </w:rPr>
              <w:t>70</w:t>
            </w:r>
            <w:r>
              <w:rPr>
                <w:spacing w:val="-2"/>
                <w:sz w:val="22"/>
              </w:rPr>
              <w:t>%以下的不得分</w:t>
            </w:r>
          </w:p>
        </w:tc>
        <w:tc>
          <w:tcPr>
            <w:tcW w:w="612" w:type="dxa"/>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jc w:val="center"/>
        </w:trPr>
        <w:tc>
          <w:tcPr>
            <w:tcW w:w="690" w:type="dxa"/>
            <w:vMerge w:val="continue"/>
            <w:noWrap w:val="0"/>
            <w:vAlign w:val="top"/>
          </w:tcPr>
          <w:p>
            <w:pPr>
              <w:pStyle w:val="13"/>
              <w:spacing w:line="242" w:lineRule="auto"/>
              <w:ind w:left="105" w:right="92"/>
              <w:rPr>
                <w:sz w:val="24"/>
              </w:rPr>
            </w:pPr>
          </w:p>
        </w:tc>
        <w:tc>
          <w:tcPr>
            <w:tcW w:w="855" w:type="dxa"/>
            <w:vMerge w:val="continue"/>
            <w:noWrap w:val="0"/>
            <w:vAlign w:val="top"/>
          </w:tcPr>
          <w:p>
            <w:pPr>
              <w:pStyle w:val="13"/>
              <w:spacing w:before="155"/>
              <w:ind w:left="185"/>
              <w:rPr>
                <w:sz w:val="24"/>
              </w:rPr>
            </w:pPr>
          </w:p>
        </w:tc>
        <w:tc>
          <w:tcPr>
            <w:tcW w:w="555" w:type="dxa"/>
            <w:noWrap w:val="0"/>
            <w:vAlign w:val="top"/>
          </w:tcPr>
          <w:p>
            <w:pPr>
              <w:pStyle w:val="13"/>
              <w:spacing w:before="162"/>
              <w:ind w:left="221" w:leftChars="0"/>
              <w:rPr>
                <w:rFonts w:ascii="仿宋" w:hAnsi="仿宋" w:eastAsia="仿宋" w:cs="仿宋"/>
                <w:kern w:val="2"/>
                <w:sz w:val="22"/>
                <w:szCs w:val="24"/>
                <w:lang w:val="en-US" w:eastAsia="zh-CN" w:bidi="ar-SA"/>
              </w:rPr>
            </w:pPr>
            <w:r>
              <w:rPr>
                <w:w w:val="100"/>
                <w:sz w:val="22"/>
              </w:rPr>
              <w:t>3</w:t>
            </w:r>
          </w:p>
        </w:tc>
        <w:tc>
          <w:tcPr>
            <w:tcW w:w="8625" w:type="dxa"/>
            <w:noWrap w:val="0"/>
            <w:vAlign w:val="top"/>
          </w:tcPr>
          <w:p>
            <w:pPr>
              <w:pStyle w:val="13"/>
              <w:spacing w:before="162"/>
              <w:ind w:left="455" w:leftChars="0"/>
              <w:rPr>
                <w:rFonts w:ascii="仿宋" w:hAnsi="仿宋" w:eastAsia="仿宋" w:cs="仿宋"/>
                <w:kern w:val="2"/>
                <w:sz w:val="22"/>
                <w:szCs w:val="24"/>
                <w:lang w:val="en-US" w:eastAsia="zh-CN" w:bidi="ar-SA"/>
              </w:rPr>
            </w:pPr>
            <w:r>
              <w:rPr>
                <w:sz w:val="22"/>
              </w:rPr>
              <w:t>对支援队员的服务是否满意</w:t>
            </w:r>
          </w:p>
        </w:tc>
        <w:tc>
          <w:tcPr>
            <w:tcW w:w="2741" w:type="dxa"/>
            <w:noWrap w:val="0"/>
            <w:vAlign w:val="top"/>
          </w:tcPr>
          <w:p>
            <w:pPr>
              <w:pStyle w:val="13"/>
              <w:spacing w:before="155"/>
              <w:ind w:left="1097" w:right="1087"/>
              <w:jc w:val="center"/>
              <w:rPr>
                <w:sz w:val="24"/>
              </w:rPr>
            </w:pPr>
          </w:p>
        </w:tc>
        <w:tc>
          <w:tcPr>
            <w:tcW w:w="612" w:type="dxa"/>
            <w:noWrap w:val="0"/>
            <w:vAlign w:val="top"/>
          </w:tcPr>
          <w:p>
            <w:pPr>
              <w:pStyle w:val="13"/>
              <w:rPr>
                <w:rFonts w:ascii="Times New Roman" w:hAnsi="仿宋" w:eastAsia="仿宋" w:cs="仿宋"/>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jc w:val="center"/>
        </w:trPr>
        <w:tc>
          <w:tcPr>
            <w:tcW w:w="690" w:type="dxa"/>
            <w:vMerge w:val="continue"/>
            <w:noWrap w:val="0"/>
            <w:vAlign w:val="top"/>
          </w:tcPr>
          <w:p>
            <w:pPr>
              <w:pStyle w:val="13"/>
              <w:spacing w:line="242" w:lineRule="auto"/>
              <w:ind w:left="105" w:right="92"/>
              <w:rPr>
                <w:sz w:val="24"/>
              </w:rPr>
            </w:pPr>
          </w:p>
        </w:tc>
        <w:tc>
          <w:tcPr>
            <w:tcW w:w="855" w:type="dxa"/>
            <w:vMerge w:val="continue"/>
            <w:noWrap w:val="0"/>
            <w:vAlign w:val="top"/>
          </w:tcPr>
          <w:p>
            <w:pPr>
              <w:pStyle w:val="13"/>
              <w:spacing w:before="155"/>
              <w:ind w:left="185"/>
              <w:rPr>
                <w:sz w:val="24"/>
              </w:rPr>
            </w:pPr>
          </w:p>
        </w:tc>
        <w:tc>
          <w:tcPr>
            <w:tcW w:w="555" w:type="dxa"/>
            <w:noWrap w:val="0"/>
            <w:vAlign w:val="top"/>
          </w:tcPr>
          <w:p>
            <w:pPr>
              <w:pStyle w:val="13"/>
              <w:spacing w:before="154"/>
              <w:ind w:left="221" w:leftChars="0"/>
              <w:rPr>
                <w:rFonts w:ascii="仿宋" w:hAnsi="仿宋" w:eastAsia="仿宋" w:cs="仿宋"/>
                <w:kern w:val="2"/>
                <w:sz w:val="22"/>
                <w:szCs w:val="24"/>
                <w:lang w:val="en-US" w:eastAsia="zh-CN" w:bidi="ar-SA"/>
              </w:rPr>
            </w:pPr>
            <w:r>
              <w:rPr>
                <w:w w:val="100"/>
                <w:sz w:val="22"/>
              </w:rPr>
              <w:t>4</w:t>
            </w:r>
          </w:p>
        </w:tc>
        <w:tc>
          <w:tcPr>
            <w:tcW w:w="8625" w:type="dxa"/>
            <w:noWrap w:val="0"/>
            <w:vAlign w:val="top"/>
          </w:tcPr>
          <w:p>
            <w:pPr>
              <w:pStyle w:val="13"/>
              <w:spacing w:before="154"/>
              <w:ind w:left="455" w:leftChars="0"/>
              <w:rPr>
                <w:rFonts w:ascii="仿宋" w:hAnsi="仿宋" w:eastAsia="仿宋" w:cs="仿宋"/>
                <w:kern w:val="2"/>
                <w:sz w:val="22"/>
                <w:szCs w:val="24"/>
                <w:lang w:val="en-US" w:eastAsia="zh-CN" w:bidi="ar-SA"/>
              </w:rPr>
            </w:pPr>
            <w:r>
              <w:rPr>
                <w:sz w:val="22"/>
              </w:rPr>
              <w:t>所患疾病是否在基层医疗卫生机构得到及时、合理诊治</w:t>
            </w:r>
          </w:p>
        </w:tc>
        <w:tc>
          <w:tcPr>
            <w:tcW w:w="2741" w:type="dxa"/>
            <w:noWrap w:val="0"/>
            <w:vAlign w:val="top"/>
          </w:tcPr>
          <w:p>
            <w:pPr>
              <w:pStyle w:val="13"/>
              <w:spacing w:before="155"/>
              <w:ind w:left="1097" w:right="1087"/>
              <w:jc w:val="center"/>
              <w:rPr>
                <w:sz w:val="24"/>
              </w:rPr>
            </w:pPr>
          </w:p>
        </w:tc>
        <w:tc>
          <w:tcPr>
            <w:tcW w:w="612" w:type="dxa"/>
            <w:noWrap w:val="0"/>
            <w:vAlign w:val="top"/>
          </w:tcPr>
          <w:p>
            <w:pPr>
              <w:pStyle w:val="13"/>
              <w:rPr>
                <w:rFonts w:ascii="Times New Roman" w:hAnsi="仿宋" w:eastAsia="仿宋" w:cs="仿宋"/>
                <w:kern w:val="2"/>
                <w:sz w:val="22"/>
                <w:szCs w:val="24"/>
                <w:lang w:val="en-US" w:eastAsia="zh-CN" w:bidi="ar-SA"/>
              </w:rPr>
            </w:pPr>
          </w:p>
        </w:tc>
      </w:tr>
    </w:tbl>
    <w:p>
      <w:pPr>
        <w:pStyle w:val="12"/>
        <w:spacing w:line="560" w:lineRule="exact"/>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r>
        <w:rPr>
          <w:rFonts w:hint="eastAsia" w:ascii="黑体" w:hAnsi="黑体" w:eastAsia="黑体" w:cs="黑体"/>
          <w:sz w:val="28"/>
          <w:szCs w:val="28"/>
          <w:lang w:eastAsia="zh-CN"/>
        </w:rPr>
        <w:t>：</w:t>
      </w:r>
    </w:p>
    <w:p>
      <w:pPr>
        <w:pStyle w:val="12"/>
        <w:spacing w:line="560" w:lineRule="exact"/>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自治区“千名医师下基层”对口支援活动派驻人员绩效评定细则</w:t>
      </w:r>
    </w:p>
    <w:p>
      <w:pPr>
        <w:pStyle w:val="1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8"/>
          <w:szCs w:val="28"/>
        </w:rPr>
      </w:pPr>
    </w:p>
    <w:tbl>
      <w:tblPr>
        <w:tblStyle w:val="8"/>
        <w:tblW w:w="140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6"/>
        <w:gridCol w:w="521"/>
        <w:gridCol w:w="10733"/>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986" w:type="dxa"/>
            <w:noWrap w:val="0"/>
            <w:vAlign w:val="top"/>
          </w:tcPr>
          <w:p>
            <w:pPr>
              <w:pStyle w:val="13"/>
              <w:spacing w:before="12" w:line="300" w:lineRule="exact"/>
              <w:ind w:left="131" w:right="119"/>
              <w:rPr>
                <w:sz w:val="24"/>
              </w:rPr>
            </w:pPr>
            <w:r>
              <w:rPr>
                <w:sz w:val="24"/>
              </w:rPr>
              <w:t>绩效评定内容</w:t>
            </w:r>
          </w:p>
        </w:tc>
        <w:tc>
          <w:tcPr>
            <w:tcW w:w="521" w:type="dxa"/>
            <w:noWrap w:val="0"/>
            <w:vAlign w:val="top"/>
          </w:tcPr>
          <w:p>
            <w:pPr>
              <w:pStyle w:val="13"/>
              <w:spacing w:before="161"/>
              <w:rPr>
                <w:sz w:val="24"/>
              </w:rPr>
            </w:pPr>
            <w:r>
              <w:rPr>
                <w:sz w:val="24"/>
              </w:rPr>
              <w:t>分值</w:t>
            </w:r>
          </w:p>
        </w:tc>
        <w:tc>
          <w:tcPr>
            <w:tcW w:w="10733" w:type="dxa"/>
            <w:noWrap w:val="0"/>
            <w:vAlign w:val="center"/>
          </w:tcPr>
          <w:p>
            <w:pPr>
              <w:pStyle w:val="13"/>
              <w:spacing w:before="161"/>
              <w:ind w:left="4543" w:right="4530"/>
              <w:jc w:val="center"/>
              <w:rPr>
                <w:sz w:val="24"/>
              </w:rPr>
            </w:pPr>
            <w:r>
              <w:rPr>
                <w:sz w:val="24"/>
              </w:rPr>
              <w:t>绩效评定细则</w:t>
            </w:r>
          </w:p>
        </w:tc>
        <w:tc>
          <w:tcPr>
            <w:tcW w:w="1843" w:type="dxa"/>
            <w:noWrap w:val="0"/>
            <w:vAlign w:val="center"/>
          </w:tcPr>
          <w:p>
            <w:pPr>
              <w:pStyle w:val="13"/>
              <w:spacing w:before="161"/>
              <w:jc w:val="center"/>
              <w:rPr>
                <w:sz w:val="24"/>
              </w:rPr>
            </w:pPr>
            <w:r>
              <w:rPr>
                <w:sz w:val="24"/>
              </w:rPr>
              <w:t>评定方法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6" w:hRule="atLeast"/>
          <w:jc w:val="center"/>
        </w:trPr>
        <w:tc>
          <w:tcPr>
            <w:tcW w:w="986" w:type="dxa"/>
            <w:noWrap w:val="0"/>
            <w:vAlign w:val="center"/>
          </w:tcPr>
          <w:p>
            <w:pPr>
              <w:pStyle w:val="13"/>
              <w:spacing w:before="189" w:line="235" w:lineRule="auto"/>
              <w:ind w:right="122"/>
              <w:jc w:val="center"/>
              <w:rPr>
                <w:sz w:val="24"/>
              </w:rPr>
            </w:pPr>
            <w:r>
              <w:rPr>
                <w:sz w:val="24"/>
              </w:rPr>
              <w:t>在岗情况</w:t>
            </w:r>
          </w:p>
        </w:tc>
        <w:tc>
          <w:tcPr>
            <w:tcW w:w="521" w:type="dxa"/>
            <w:noWrap w:val="0"/>
            <w:vAlign w:val="center"/>
          </w:tcPr>
          <w:p>
            <w:pPr>
              <w:pStyle w:val="13"/>
              <w:jc w:val="center"/>
              <w:rPr>
                <w:sz w:val="24"/>
              </w:rPr>
            </w:pPr>
          </w:p>
          <w:p>
            <w:pPr>
              <w:pStyle w:val="13"/>
              <w:jc w:val="center"/>
              <w:rPr>
                <w:sz w:val="24"/>
              </w:rPr>
            </w:pPr>
            <w:r>
              <w:rPr>
                <w:sz w:val="24"/>
              </w:rPr>
              <w:t>20 分</w:t>
            </w:r>
          </w:p>
        </w:tc>
        <w:tc>
          <w:tcPr>
            <w:tcW w:w="10733" w:type="dxa"/>
            <w:noWrap w:val="0"/>
            <w:vAlign w:val="center"/>
          </w:tcPr>
          <w:p>
            <w:pPr>
              <w:pStyle w:val="13"/>
              <w:keepNext w:val="0"/>
              <w:keepLines w:val="0"/>
              <w:pageBreakBefore w:val="0"/>
              <w:widowControl w:val="0"/>
              <w:numPr>
                <w:ilvl w:val="0"/>
                <w:numId w:val="17"/>
              </w:numPr>
              <w:tabs>
                <w:tab w:val="left" w:pos="615"/>
                <w:tab w:val="left" w:pos="736"/>
                <w:tab w:val="left" w:pos="1935"/>
                <w:tab w:val="left" w:pos="9831"/>
              </w:tabs>
              <w:kinsoku/>
              <w:wordWrap/>
              <w:overflowPunct/>
              <w:topLinePunct w:val="0"/>
              <w:autoSpaceDE w:val="0"/>
              <w:autoSpaceDN w:val="0"/>
              <w:bidi w:val="0"/>
              <w:adjustRightInd/>
              <w:snapToGrid/>
              <w:spacing w:before="0" w:after="0" w:line="235" w:lineRule="auto"/>
              <w:ind w:left="0" w:right="0" w:firstLine="480"/>
              <w:jc w:val="both"/>
              <w:textAlignment w:val="auto"/>
              <w:rPr>
                <w:sz w:val="24"/>
              </w:rPr>
            </w:pPr>
            <w:r>
              <w:rPr>
                <w:sz w:val="24"/>
              </w:rPr>
              <w:t>以工作日计算，支援时间为一年或半年的，请事假分别在</w:t>
            </w:r>
            <w:r>
              <w:rPr>
                <w:spacing w:val="-62"/>
                <w:sz w:val="24"/>
              </w:rPr>
              <w:t xml:space="preserve"> </w:t>
            </w:r>
            <w:r>
              <w:rPr>
                <w:sz w:val="24"/>
              </w:rPr>
              <w:t>12</w:t>
            </w:r>
            <w:r>
              <w:rPr>
                <w:spacing w:val="-59"/>
                <w:sz w:val="24"/>
              </w:rPr>
              <w:t xml:space="preserve"> </w:t>
            </w:r>
            <w:r>
              <w:rPr>
                <w:sz w:val="24"/>
              </w:rPr>
              <w:t>天或</w:t>
            </w:r>
            <w:r>
              <w:rPr>
                <w:spacing w:val="-60"/>
                <w:sz w:val="24"/>
              </w:rPr>
              <w:t xml:space="preserve"> </w:t>
            </w:r>
            <w:r>
              <w:rPr>
                <w:sz w:val="24"/>
              </w:rPr>
              <w:t>6</w:t>
            </w:r>
            <w:r>
              <w:rPr>
                <w:spacing w:val="-61"/>
                <w:sz w:val="24"/>
              </w:rPr>
              <w:t xml:space="preserve"> </w:t>
            </w:r>
            <w:r>
              <w:rPr>
                <w:sz w:val="24"/>
              </w:rPr>
              <w:t>天以内的不扣分；请事假超出限定天数的</w:t>
            </w:r>
            <w:r>
              <w:rPr>
                <w:spacing w:val="-8"/>
                <w:sz w:val="24"/>
              </w:rPr>
              <w:t>，</w:t>
            </w:r>
            <w:r>
              <w:rPr>
                <w:sz w:val="24"/>
              </w:rPr>
              <w:t>每超过一天</w:t>
            </w:r>
            <w:r>
              <w:rPr>
                <w:spacing w:val="-3"/>
                <w:sz w:val="24"/>
              </w:rPr>
              <w:t>，</w:t>
            </w:r>
            <w:r>
              <w:rPr>
                <w:sz w:val="24"/>
              </w:rPr>
              <w:t>支援时间为一年或半年的</w:t>
            </w:r>
            <w:r>
              <w:rPr>
                <w:spacing w:val="-5"/>
                <w:sz w:val="24"/>
              </w:rPr>
              <w:t>，</w:t>
            </w:r>
            <w:r>
              <w:rPr>
                <w:sz w:val="24"/>
              </w:rPr>
              <w:t>分别扣</w:t>
            </w:r>
            <w:r>
              <w:rPr>
                <w:spacing w:val="-62"/>
                <w:sz w:val="24"/>
              </w:rPr>
              <w:t xml:space="preserve"> </w:t>
            </w:r>
            <w:r>
              <w:rPr>
                <w:sz w:val="24"/>
              </w:rPr>
              <w:t>0.8</w:t>
            </w:r>
            <w:r>
              <w:rPr>
                <w:spacing w:val="-5"/>
                <w:sz w:val="24"/>
              </w:rPr>
              <w:t>、</w:t>
            </w:r>
            <w:r>
              <w:rPr>
                <w:sz w:val="24"/>
              </w:rPr>
              <w:t>1.6</w:t>
            </w:r>
            <w:r>
              <w:rPr>
                <w:spacing w:val="-59"/>
                <w:sz w:val="24"/>
              </w:rPr>
              <w:t xml:space="preserve"> </w:t>
            </w:r>
            <w:r>
              <w:rPr>
                <w:spacing w:val="-5"/>
                <w:sz w:val="24"/>
              </w:rPr>
              <w:t>分</w:t>
            </w:r>
            <w:r>
              <w:rPr>
                <w:sz w:val="24"/>
              </w:rPr>
              <w:t>（实际出勤</w:t>
            </w:r>
            <w:r>
              <w:rPr>
                <w:sz w:val="24"/>
              </w:rPr>
              <w:tab/>
            </w:r>
            <w:r>
              <w:rPr>
                <w:sz w:val="24"/>
              </w:rPr>
              <w:t>天</w:t>
            </w:r>
            <w:r>
              <w:rPr>
                <w:spacing w:val="-3"/>
                <w:sz w:val="24"/>
              </w:rPr>
              <w:t>，</w:t>
            </w:r>
            <w:r>
              <w:rPr>
                <w:spacing w:val="-16"/>
                <w:sz w:val="24"/>
              </w:rPr>
              <w:t>事</w:t>
            </w:r>
            <w:r>
              <w:rPr>
                <w:sz w:val="24"/>
              </w:rPr>
              <w:t>假</w:t>
            </w:r>
            <w:r>
              <w:rPr>
                <w:sz w:val="24"/>
              </w:rPr>
              <w:tab/>
            </w:r>
            <w:r>
              <w:rPr>
                <w:sz w:val="24"/>
              </w:rPr>
              <w:t>天，病假</w:t>
            </w:r>
            <w:r>
              <w:rPr>
                <w:sz w:val="24"/>
              </w:rPr>
              <w:tab/>
            </w:r>
            <w:r>
              <w:rPr>
                <w:sz w:val="24"/>
              </w:rPr>
              <w:t>天）；每旷工</w:t>
            </w:r>
            <w:r>
              <w:rPr>
                <w:spacing w:val="-61"/>
                <w:sz w:val="24"/>
              </w:rPr>
              <w:t xml:space="preserve"> </w:t>
            </w:r>
            <w:r>
              <w:rPr>
                <w:sz w:val="24"/>
              </w:rPr>
              <w:t>1</w:t>
            </w:r>
            <w:r>
              <w:rPr>
                <w:spacing w:val="-60"/>
                <w:sz w:val="24"/>
              </w:rPr>
              <w:t xml:space="preserve"> </w:t>
            </w:r>
            <w:r>
              <w:rPr>
                <w:sz w:val="24"/>
              </w:rPr>
              <w:t>天扣</w:t>
            </w:r>
            <w:r>
              <w:rPr>
                <w:spacing w:val="-60"/>
                <w:sz w:val="24"/>
              </w:rPr>
              <w:t xml:space="preserve"> </w:t>
            </w:r>
            <w:r>
              <w:rPr>
                <w:sz w:val="24"/>
              </w:rPr>
              <w:t>3</w:t>
            </w:r>
            <w:r>
              <w:rPr>
                <w:spacing w:val="-60"/>
                <w:sz w:val="24"/>
              </w:rPr>
              <w:t xml:space="preserve"> </w:t>
            </w:r>
            <w:r>
              <w:rPr>
                <w:sz w:val="24"/>
              </w:rPr>
              <w:t>分。</w:t>
            </w:r>
          </w:p>
          <w:p>
            <w:pPr>
              <w:pStyle w:val="13"/>
              <w:keepNext w:val="0"/>
              <w:keepLines w:val="0"/>
              <w:pageBreakBefore w:val="0"/>
              <w:widowControl w:val="0"/>
              <w:numPr>
                <w:ilvl w:val="0"/>
                <w:numId w:val="17"/>
              </w:numPr>
              <w:tabs>
                <w:tab w:val="left" w:pos="615"/>
                <w:tab w:val="left" w:pos="736"/>
                <w:tab w:val="left" w:pos="1935"/>
                <w:tab w:val="left" w:pos="9831"/>
              </w:tabs>
              <w:kinsoku/>
              <w:wordWrap/>
              <w:overflowPunct/>
              <w:topLinePunct w:val="0"/>
              <w:autoSpaceDE w:val="0"/>
              <w:autoSpaceDN w:val="0"/>
              <w:bidi w:val="0"/>
              <w:adjustRightInd/>
              <w:snapToGrid/>
              <w:spacing w:before="0" w:after="0" w:line="235" w:lineRule="auto"/>
              <w:ind w:left="0" w:right="0" w:firstLine="480"/>
              <w:jc w:val="both"/>
              <w:textAlignment w:val="auto"/>
              <w:rPr>
                <w:sz w:val="24"/>
              </w:rPr>
            </w:pPr>
            <w:r>
              <w:rPr>
                <w:spacing w:val="-5"/>
                <w:sz w:val="24"/>
              </w:rPr>
              <w:t>支援期间请病假、婚假、产假、丧假的，需提供疾病诊断证明、支援单位相关证明等；请假在</w:t>
            </w:r>
          </w:p>
          <w:p>
            <w:pPr>
              <w:pStyle w:val="13"/>
              <w:keepNext w:val="0"/>
              <w:keepLines w:val="0"/>
              <w:pageBreakBefore w:val="0"/>
              <w:widowControl w:val="0"/>
              <w:kinsoku/>
              <w:wordWrap/>
              <w:overflowPunct/>
              <w:topLinePunct w:val="0"/>
              <w:autoSpaceDE w:val="0"/>
              <w:autoSpaceDN w:val="0"/>
              <w:bidi w:val="0"/>
              <w:adjustRightInd/>
              <w:snapToGrid/>
              <w:spacing w:before="0" w:line="300" w:lineRule="exact"/>
              <w:ind w:left="0" w:right="0"/>
              <w:jc w:val="both"/>
              <w:textAlignment w:val="auto"/>
              <w:rPr>
                <w:sz w:val="24"/>
              </w:rPr>
            </w:pPr>
            <w:r>
              <w:rPr>
                <w:sz w:val="24"/>
              </w:rPr>
              <w:t>7天以上的，需提供自治区卫生健康委备案证明。</w:t>
            </w:r>
          </w:p>
          <w:p>
            <w:pPr>
              <w:pStyle w:val="13"/>
              <w:keepNext w:val="0"/>
              <w:keepLines w:val="0"/>
              <w:pageBreakBefore w:val="0"/>
              <w:widowControl w:val="0"/>
              <w:kinsoku/>
              <w:wordWrap/>
              <w:overflowPunct/>
              <w:topLinePunct w:val="0"/>
              <w:autoSpaceDE w:val="0"/>
              <w:autoSpaceDN w:val="0"/>
              <w:bidi w:val="0"/>
              <w:adjustRightInd/>
              <w:snapToGrid/>
              <w:spacing w:before="0" w:line="235" w:lineRule="auto"/>
              <w:ind w:left="0" w:right="0" w:firstLine="480"/>
              <w:jc w:val="both"/>
              <w:textAlignment w:val="auto"/>
              <w:rPr>
                <w:sz w:val="24"/>
              </w:rPr>
            </w:pPr>
            <w:r>
              <w:rPr>
                <w:sz w:val="24"/>
              </w:rPr>
              <w:t>3.有以下情况之一的，本项不得分：（1）无特殊原因（需支援单位出具说明、且在自治区卫生健康委备案</w:t>
            </w:r>
            <w:r>
              <w:rPr>
                <w:spacing w:val="-5"/>
                <w:sz w:val="24"/>
              </w:rPr>
              <w:t>），没有按照《自治区卫生健康委“千名医师下基层”对口支援活动管理办法》</w:t>
            </w:r>
            <w:r>
              <w:rPr>
                <w:sz w:val="24"/>
              </w:rPr>
              <w:t>（</w:t>
            </w:r>
            <w:r>
              <w:rPr>
                <w:spacing w:val="-4"/>
                <w:sz w:val="24"/>
              </w:rPr>
              <w:t>宁卫计</w:t>
            </w:r>
            <w:r>
              <w:rPr>
                <w:spacing w:val="-7"/>
                <w:sz w:val="24"/>
              </w:rPr>
              <w:t>办发〔</w:t>
            </w:r>
            <w:r>
              <w:rPr>
                <w:sz w:val="24"/>
              </w:rPr>
              <w:t>2017</w:t>
            </w:r>
            <w:r>
              <w:rPr>
                <w:spacing w:val="-15"/>
                <w:sz w:val="24"/>
              </w:rPr>
              <w:t>〕</w:t>
            </w:r>
            <w:r>
              <w:rPr>
                <w:sz w:val="24"/>
              </w:rPr>
              <w:t>114</w:t>
            </w:r>
            <w:r>
              <w:rPr>
                <w:spacing w:val="-30"/>
                <w:sz w:val="24"/>
              </w:rPr>
              <w:t xml:space="preserve"> 号</w:t>
            </w:r>
            <w:r>
              <w:rPr>
                <w:spacing w:val="-12"/>
                <w:sz w:val="24"/>
              </w:rPr>
              <w:t>）</w:t>
            </w:r>
            <w:r>
              <w:rPr>
                <w:spacing w:val="-4"/>
                <w:sz w:val="24"/>
              </w:rPr>
              <w:t>规定时间</w:t>
            </w:r>
            <w:r>
              <w:rPr>
                <w:sz w:val="24"/>
              </w:rPr>
              <w:t>（2020</w:t>
            </w:r>
            <w:r>
              <w:rPr>
                <w:spacing w:val="-42"/>
                <w:sz w:val="24"/>
              </w:rPr>
              <w:t xml:space="preserve"> 年 </w:t>
            </w:r>
            <w:r>
              <w:rPr>
                <w:sz w:val="24"/>
              </w:rPr>
              <w:t>6</w:t>
            </w:r>
            <w:r>
              <w:rPr>
                <w:spacing w:val="-42"/>
                <w:sz w:val="24"/>
              </w:rPr>
              <w:t xml:space="preserve"> 月 </w:t>
            </w:r>
            <w:r>
              <w:rPr>
                <w:sz w:val="24"/>
              </w:rPr>
              <w:t>1</w:t>
            </w:r>
            <w:r>
              <w:rPr>
                <w:spacing w:val="-31"/>
                <w:sz w:val="24"/>
              </w:rPr>
              <w:t xml:space="preserve"> 日</w:t>
            </w:r>
            <w:r>
              <w:rPr>
                <w:spacing w:val="-12"/>
                <w:sz w:val="24"/>
              </w:rPr>
              <w:t>）</w:t>
            </w:r>
            <w:r>
              <w:rPr>
                <w:spacing w:val="-5"/>
                <w:sz w:val="24"/>
              </w:rPr>
              <w:t>达到受援单位岗位，且延迟到岗时间连续超过</w:t>
            </w:r>
            <w:r>
              <w:rPr>
                <w:sz w:val="24"/>
              </w:rPr>
              <w:t>20天以上的；（2）</w:t>
            </w:r>
            <w:r>
              <w:rPr>
                <w:spacing w:val="-4"/>
                <w:sz w:val="24"/>
              </w:rPr>
              <w:t xml:space="preserve">在受援单位岗位工作期间，连续旷工超过 </w:t>
            </w:r>
            <w:r>
              <w:rPr>
                <w:sz w:val="24"/>
              </w:rPr>
              <w:t>1</w:t>
            </w:r>
            <w:r>
              <w:rPr>
                <w:spacing w:val="-9"/>
                <w:sz w:val="24"/>
              </w:rPr>
              <w:t xml:space="preserve"> 周以上或打着“下基层”活动借口实为</w:t>
            </w:r>
            <w:r>
              <w:rPr>
                <w:sz w:val="24"/>
              </w:rPr>
              <w:t>在家中休息的；（3）按照《自治区卫生健康委“千名医师下基层”对口支援活动管理办法》规定</w:t>
            </w:r>
            <w:r>
              <w:rPr>
                <w:rFonts w:hint="eastAsia"/>
                <w:sz w:val="24"/>
                <w:lang w:eastAsia="zh-CN"/>
              </w:rPr>
              <w:t>，</w:t>
            </w:r>
            <w:r>
              <w:rPr>
                <w:sz w:val="24"/>
              </w:rPr>
              <w:t>履行了请假手续（以受援单位考勤和请假手续为准），</w:t>
            </w:r>
            <w:r>
              <w:rPr>
                <w:spacing w:val="-5"/>
                <w:sz w:val="24"/>
              </w:rPr>
              <w:t xml:space="preserve">但派驻工作期间请假累计超过 </w:t>
            </w:r>
            <w:r>
              <w:rPr>
                <w:sz w:val="24"/>
              </w:rPr>
              <w:t>36</w:t>
            </w:r>
            <w:r>
              <w:rPr>
                <w:spacing w:val="-13"/>
                <w:sz w:val="24"/>
              </w:rPr>
              <w:t xml:space="preserve"> 天以上的。</w:t>
            </w:r>
          </w:p>
        </w:tc>
        <w:tc>
          <w:tcPr>
            <w:tcW w:w="1843" w:type="dxa"/>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before="0"/>
              <w:ind w:left="0" w:right="0"/>
              <w:jc w:val="both"/>
              <w:textAlignment w:val="auto"/>
              <w:rPr>
                <w:sz w:val="24"/>
              </w:rPr>
            </w:pPr>
          </w:p>
          <w:p>
            <w:pPr>
              <w:pStyle w:val="13"/>
              <w:keepNext w:val="0"/>
              <w:keepLines w:val="0"/>
              <w:pageBreakBefore w:val="0"/>
              <w:widowControl w:val="0"/>
              <w:kinsoku/>
              <w:wordWrap/>
              <w:overflowPunct/>
              <w:topLinePunct w:val="0"/>
              <w:autoSpaceDE w:val="0"/>
              <w:autoSpaceDN w:val="0"/>
              <w:bidi w:val="0"/>
              <w:adjustRightInd/>
              <w:snapToGrid/>
              <w:spacing w:before="0" w:line="235" w:lineRule="auto"/>
              <w:ind w:left="0" w:right="0" w:hanging="1"/>
              <w:jc w:val="both"/>
              <w:textAlignment w:val="auto"/>
              <w:rPr>
                <w:sz w:val="24"/>
              </w:rPr>
            </w:pPr>
            <w:r>
              <w:rPr>
                <w:sz w:val="24"/>
              </w:rPr>
              <w:t>查阅考核记实本及上下班考勤表、门诊日</w:t>
            </w:r>
            <w:r>
              <w:rPr>
                <w:spacing w:val="-6"/>
                <w:sz w:val="24"/>
              </w:rPr>
              <w:t>志、就餐记录等相关资</w:t>
            </w:r>
            <w:r>
              <w:rPr>
                <w:sz w:val="24"/>
              </w:rPr>
              <w:t>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986" w:type="dxa"/>
            <w:noWrap w:val="0"/>
            <w:vAlign w:val="center"/>
          </w:tcPr>
          <w:p>
            <w:pPr>
              <w:pStyle w:val="13"/>
              <w:spacing w:before="62" w:line="235" w:lineRule="auto"/>
              <w:ind w:left="131" w:right="122"/>
              <w:jc w:val="center"/>
              <w:rPr>
                <w:sz w:val="24"/>
              </w:rPr>
            </w:pPr>
            <w:r>
              <w:rPr>
                <w:sz w:val="24"/>
              </w:rPr>
              <w:t>遵守劳动纪律</w:t>
            </w:r>
          </w:p>
        </w:tc>
        <w:tc>
          <w:tcPr>
            <w:tcW w:w="521" w:type="dxa"/>
            <w:noWrap w:val="0"/>
            <w:vAlign w:val="top"/>
          </w:tcPr>
          <w:p>
            <w:pPr>
              <w:pStyle w:val="13"/>
              <w:spacing w:before="209"/>
              <w:rPr>
                <w:sz w:val="24"/>
              </w:rPr>
            </w:pPr>
            <w:r>
              <w:rPr>
                <w:sz w:val="24"/>
              </w:rPr>
              <w:t>8 分</w:t>
            </w:r>
          </w:p>
        </w:tc>
        <w:tc>
          <w:tcPr>
            <w:tcW w:w="10733" w:type="dxa"/>
            <w:noWrap w:val="0"/>
            <w:vAlign w:val="center"/>
          </w:tcPr>
          <w:p>
            <w:pPr>
              <w:pStyle w:val="13"/>
              <w:keepNext w:val="0"/>
              <w:keepLines w:val="0"/>
              <w:pageBreakBefore w:val="0"/>
              <w:widowControl w:val="0"/>
              <w:numPr>
                <w:ilvl w:val="0"/>
                <w:numId w:val="18"/>
              </w:numPr>
              <w:tabs>
                <w:tab w:val="left" w:pos="736"/>
              </w:tabs>
              <w:kinsoku/>
              <w:wordWrap/>
              <w:overflowPunct/>
              <w:topLinePunct w:val="0"/>
              <w:autoSpaceDE w:val="0"/>
              <w:autoSpaceDN w:val="0"/>
              <w:bidi w:val="0"/>
              <w:adjustRightInd/>
              <w:snapToGrid/>
              <w:spacing w:before="0" w:after="0" w:line="304" w:lineRule="exact"/>
              <w:ind w:left="0" w:right="0" w:hanging="241"/>
              <w:jc w:val="both"/>
              <w:textAlignment w:val="auto"/>
              <w:rPr>
                <w:sz w:val="24"/>
              </w:rPr>
            </w:pPr>
            <w:r>
              <w:rPr>
                <w:rFonts w:hint="eastAsia"/>
                <w:sz w:val="24"/>
                <w:lang w:val="en-US" w:eastAsia="zh-CN"/>
              </w:rPr>
              <w:t>1.</w:t>
            </w:r>
            <w:r>
              <w:rPr>
                <w:sz w:val="24"/>
              </w:rPr>
              <w:t>履行请销假手续，请假递交书面申请，并按照规定程序办理（5</w:t>
            </w:r>
            <w:r>
              <w:rPr>
                <w:spacing w:val="-31"/>
                <w:sz w:val="24"/>
              </w:rPr>
              <w:t xml:space="preserve"> 分</w:t>
            </w:r>
            <w:r>
              <w:rPr>
                <w:sz w:val="24"/>
              </w:rPr>
              <w:t>）</w:t>
            </w:r>
          </w:p>
          <w:p>
            <w:pPr>
              <w:pStyle w:val="13"/>
              <w:keepNext w:val="0"/>
              <w:keepLines w:val="0"/>
              <w:pageBreakBefore w:val="0"/>
              <w:widowControl w:val="0"/>
              <w:numPr>
                <w:ilvl w:val="0"/>
                <w:numId w:val="18"/>
              </w:numPr>
              <w:tabs>
                <w:tab w:val="left" w:pos="736"/>
              </w:tabs>
              <w:kinsoku/>
              <w:wordWrap/>
              <w:overflowPunct/>
              <w:topLinePunct w:val="0"/>
              <w:autoSpaceDE w:val="0"/>
              <w:autoSpaceDN w:val="0"/>
              <w:bidi w:val="0"/>
              <w:adjustRightInd/>
              <w:snapToGrid/>
              <w:spacing w:before="0" w:after="0" w:line="304" w:lineRule="exact"/>
              <w:ind w:left="0" w:right="0" w:hanging="241"/>
              <w:jc w:val="both"/>
              <w:textAlignment w:val="auto"/>
              <w:rPr>
                <w:sz w:val="24"/>
              </w:rPr>
            </w:pPr>
            <w:r>
              <w:rPr>
                <w:rFonts w:hint="eastAsia"/>
                <w:sz w:val="24"/>
                <w:lang w:val="en-US" w:eastAsia="zh-CN"/>
              </w:rPr>
              <w:t>2.</w:t>
            </w:r>
            <w:r>
              <w:rPr>
                <w:sz w:val="24"/>
              </w:rPr>
              <w:t>接受当地卫生健康行政部门和受援单位的管理，遵守受援单位的其它规章制度（3</w:t>
            </w:r>
            <w:r>
              <w:rPr>
                <w:spacing w:val="-31"/>
                <w:sz w:val="24"/>
              </w:rPr>
              <w:t xml:space="preserve"> 分</w:t>
            </w:r>
            <w:r>
              <w:rPr>
                <w:sz w:val="24"/>
              </w:rPr>
              <w:t>）。</w:t>
            </w:r>
          </w:p>
        </w:tc>
        <w:tc>
          <w:tcPr>
            <w:tcW w:w="1843" w:type="dxa"/>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35" w:lineRule="auto"/>
              <w:ind w:left="0" w:right="0" w:hanging="233"/>
              <w:jc w:val="both"/>
              <w:textAlignment w:val="auto"/>
              <w:rPr>
                <w:sz w:val="24"/>
              </w:rPr>
            </w:pPr>
            <w:r>
              <w:rPr>
                <w:spacing w:val="-5"/>
                <w:sz w:val="24"/>
              </w:rPr>
              <w:t>查</w:t>
            </w:r>
            <w:r>
              <w:rPr>
                <w:spacing w:val="-5"/>
                <w:sz w:val="21"/>
                <w:szCs w:val="21"/>
              </w:rPr>
              <w:t>阅审批资料，访谈受</w:t>
            </w:r>
            <w:r>
              <w:rPr>
                <w:sz w:val="21"/>
                <w:szCs w:val="21"/>
              </w:rPr>
              <w:t>援单位院长、职工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jc w:val="center"/>
        </w:trPr>
        <w:tc>
          <w:tcPr>
            <w:tcW w:w="986" w:type="dxa"/>
            <w:tcBorders>
              <w:bottom w:val="single" w:color="auto" w:sz="4" w:space="0"/>
            </w:tcBorders>
            <w:noWrap w:val="0"/>
            <w:vAlign w:val="top"/>
          </w:tcPr>
          <w:p>
            <w:pPr>
              <w:pStyle w:val="13"/>
              <w:rPr>
                <w:sz w:val="24"/>
              </w:rPr>
            </w:pPr>
          </w:p>
          <w:p>
            <w:pPr>
              <w:pStyle w:val="13"/>
              <w:spacing w:before="1"/>
              <w:rPr>
                <w:sz w:val="35"/>
              </w:rPr>
            </w:pPr>
          </w:p>
          <w:p>
            <w:pPr>
              <w:pStyle w:val="13"/>
              <w:spacing w:before="1" w:line="235" w:lineRule="auto"/>
              <w:ind w:left="131" w:right="122"/>
              <w:rPr>
                <w:sz w:val="24"/>
              </w:rPr>
            </w:pPr>
            <w:r>
              <w:rPr>
                <w:sz w:val="24"/>
              </w:rPr>
              <w:t>履行岗位职责</w:t>
            </w:r>
          </w:p>
        </w:tc>
        <w:tc>
          <w:tcPr>
            <w:tcW w:w="521" w:type="dxa"/>
            <w:tcBorders>
              <w:bottom w:val="single" w:color="auto" w:sz="4" w:space="0"/>
            </w:tcBorders>
            <w:noWrap w:val="0"/>
            <w:vAlign w:val="top"/>
          </w:tcPr>
          <w:p>
            <w:pPr>
              <w:pStyle w:val="13"/>
              <w:rPr>
                <w:sz w:val="24"/>
              </w:rPr>
            </w:pPr>
          </w:p>
          <w:p>
            <w:pPr>
              <w:pStyle w:val="13"/>
              <w:rPr>
                <w:sz w:val="24"/>
              </w:rPr>
            </w:pPr>
          </w:p>
          <w:p>
            <w:pPr>
              <w:pStyle w:val="13"/>
              <w:spacing w:before="7"/>
              <w:rPr>
                <w:sz w:val="22"/>
              </w:rPr>
            </w:pPr>
          </w:p>
          <w:p>
            <w:pPr>
              <w:pStyle w:val="13"/>
              <w:ind w:left="74"/>
              <w:rPr>
                <w:sz w:val="24"/>
              </w:rPr>
            </w:pPr>
            <w:r>
              <w:rPr>
                <w:sz w:val="24"/>
              </w:rPr>
              <w:t>22 分</w:t>
            </w:r>
          </w:p>
        </w:tc>
        <w:tc>
          <w:tcPr>
            <w:tcW w:w="10733" w:type="dxa"/>
            <w:tcBorders>
              <w:bottom w:val="single" w:color="auto" w:sz="4" w:space="0"/>
            </w:tcBorders>
            <w:noWrap w:val="0"/>
            <w:vAlign w:val="center"/>
          </w:tcPr>
          <w:p>
            <w:pPr>
              <w:pStyle w:val="13"/>
              <w:keepNext w:val="0"/>
              <w:keepLines w:val="0"/>
              <w:pageBreakBefore w:val="0"/>
              <w:widowControl w:val="0"/>
              <w:numPr>
                <w:ilvl w:val="0"/>
                <w:numId w:val="19"/>
              </w:numPr>
              <w:tabs>
                <w:tab w:val="left" w:pos="736"/>
                <w:tab w:val="clear" w:pos="312"/>
              </w:tabs>
              <w:kinsoku/>
              <w:wordWrap/>
              <w:overflowPunct/>
              <w:topLinePunct w:val="0"/>
              <w:autoSpaceDE w:val="0"/>
              <w:autoSpaceDN w:val="0"/>
              <w:bidi w:val="0"/>
              <w:adjustRightInd/>
              <w:snapToGrid/>
              <w:spacing w:before="0" w:after="0" w:line="304" w:lineRule="exact"/>
              <w:ind w:right="0" w:rightChars="0" w:firstLine="480" w:firstLineChars="200"/>
              <w:jc w:val="both"/>
              <w:textAlignment w:val="auto"/>
              <w:rPr>
                <w:sz w:val="24"/>
              </w:rPr>
            </w:pPr>
            <w:r>
              <w:rPr>
                <w:sz w:val="24"/>
              </w:rPr>
              <w:t>根据专业特长，指导受援单位提高常见病、多发病和疑难重症的诊治水平（4</w:t>
            </w:r>
            <w:r>
              <w:rPr>
                <w:spacing w:val="-31"/>
                <w:sz w:val="24"/>
              </w:rPr>
              <w:t xml:space="preserve"> 分</w:t>
            </w:r>
            <w:r>
              <w:rPr>
                <w:sz w:val="24"/>
              </w:rPr>
              <w:t>）</w:t>
            </w:r>
          </w:p>
          <w:p>
            <w:pPr>
              <w:pStyle w:val="13"/>
              <w:keepNext w:val="0"/>
              <w:keepLines w:val="0"/>
              <w:pageBreakBefore w:val="0"/>
              <w:widowControl w:val="0"/>
              <w:numPr>
                <w:ilvl w:val="0"/>
                <w:numId w:val="19"/>
              </w:numPr>
              <w:tabs>
                <w:tab w:val="left" w:pos="736"/>
                <w:tab w:val="clear" w:pos="312"/>
              </w:tabs>
              <w:kinsoku/>
              <w:wordWrap/>
              <w:overflowPunct/>
              <w:topLinePunct w:val="0"/>
              <w:autoSpaceDE w:val="0"/>
              <w:autoSpaceDN w:val="0"/>
              <w:bidi w:val="0"/>
              <w:adjustRightInd/>
              <w:snapToGrid/>
              <w:spacing w:before="0" w:after="0" w:line="304" w:lineRule="exact"/>
              <w:ind w:right="0" w:rightChars="0" w:firstLine="420" w:firstLineChars="200"/>
              <w:jc w:val="both"/>
              <w:textAlignment w:val="auto"/>
              <w:rPr>
                <w:sz w:val="24"/>
              </w:rPr>
            </w:pPr>
            <w:r>
              <w:rPr>
                <w:spacing w:val="-15"/>
                <w:sz w:val="24"/>
              </w:rPr>
              <w:t>组织开展查房、会诊、手术示范、病例讨论、专题讲座、技术培训，帮助提高人员素质</w:t>
            </w:r>
            <w:r>
              <w:rPr>
                <w:spacing w:val="-3"/>
                <w:sz w:val="24"/>
              </w:rPr>
              <w:t>（</w:t>
            </w:r>
            <w:r>
              <w:rPr>
                <w:sz w:val="24"/>
              </w:rPr>
              <w:t>4</w:t>
            </w:r>
            <w:r>
              <w:rPr>
                <w:spacing w:val="-30"/>
                <w:sz w:val="24"/>
              </w:rPr>
              <w:t xml:space="preserve"> 分</w:t>
            </w:r>
            <w:r>
              <w:rPr>
                <w:spacing w:val="-125"/>
                <w:sz w:val="24"/>
              </w:rPr>
              <w:t>）</w:t>
            </w:r>
            <w:r>
              <w:rPr>
                <w:rFonts w:hint="eastAsia"/>
                <w:spacing w:val="-5"/>
                <w:sz w:val="24"/>
                <w:lang w:eastAsia="zh-CN"/>
              </w:rPr>
              <w:t>）</w:t>
            </w:r>
          </w:p>
          <w:p>
            <w:pPr>
              <w:pStyle w:val="13"/>
              <w:keepNext w:val="0"/>
              <w:keepLines w:val="0"/>
              <w:pageBreakBefore w:val="0"/>
              <w:widowControl w:val="0"/>
              <w:numPr>
                <w:ilvl w:val="0"/>
                <w:numId w:val="19"/>
              </w:numPr>
              <w:tabs>
                <w:tab w:val="left" w:pos="736"/>
                <w:tab w:val="clear" w:pos="312"/>
              </w:tabs>
              <w:kinsoku/>
              <w:wordWrap/>
              <w:overflowPunct/>
              <w:topLinePunct w:val="0"/>
              <w:autoSpaceDE w:val="0"/>
              <w:autoSpaceDN w:val="0"/>
              <w:bidi w:val="0"/>
              <w:adjustRightInd/>
              <w:snapToGrid/>
              <w:spacing w:before="0" w:after="0" w:line="304" w:lineRule="exact"/>
              <w:ind w:right="0" w:rightChars="0" w:firstLine="480" w:firstLineChars="200"/>
              <w:jc w:val="both"/>
              <w:textAlignment w:val="auto"/>
              <w:rPr>
                <w:sz w:val="24"/>
              </w:rPr>
            </w:pPr>
            <w:r>
              <w:rPr>
                <w:sz w:val="24"/>
              </w:rPr>
              <w:t>参加巡回医疗、健康教育和公共卫生服务（4</w:t>
            </w:r>
            <w:r>
              <w:rPr>
                <w:spacing w:val="-31"/>
                <w:sz w:val="24"/>
              </w:rPr>
              <w:t xml:space="preserve"> 分</w:t>
            </w:r>
            <w:r>
              <w:rPr>
                <w:sz w:val="24"/>
              </w:rPr>
              <w:t>）</w:t>
            </w:r>
          </w:p>
          <w:p>
            <w:pPr>
              <w:pStyle w:val="13"/>
              <w:keepNext w:val="0"/>
              <w:keepLines w:val="0"/>
              <w:pageBreakBefore w:val="0"/>
              <w:widowControl w:val="0"/>
              <w:numPr>
                <w:ilvl w:val="0"/>
                <w:numId w:val="19"/>
              </w:numPr>
              <w:tabs>
                <w:tab w:val="left" w:pos="736"/>
                <w:tab w:val="clear" w:pos="312"/>
              </w:tabs>
              <w:kinsoku/>
              <w:wordWrap/>
              <w:overflowPunct/>
              <w:topLinePunct w:val="0"/>
              <w:autoSpaceDE w:val="0"/>
              <w:autoSpaceDN w:val="0"/>
              <w:bidi w:val="0"/>
              <w:adjustRightInd/>
              <w:snapToGrid/>
              <w:spacing w:before="0" w:after="0" w:line="304" w:lineRule="exact"/>
              <w:ind w:right="0" w:rightChars="0" w:firstLine="480" w:firstLineChars="200"/>
              <w:jc w:val="both"/>
              <w:textAlignment w:val="auto"/>
              <w:rPr>
                <w:sz w:val="24"/>
              </w:rPr>
            </w:pPr>
            <w:r>
              <w:rPr>
                <w:sz w:val="24"/>
              </w:rPr>
              <w:t>帮助受援单位完善工作制度和技术操作规程，规范和改进管理（3</w:t>
            </w:r>
            <w:r>
              <w:rPr>
                <w:spacing w:val="-31"/>
                <w:sz w:val="24"/>
              </w:rPr>
              <w:t xml:space="preserve"> 分</w:t>
            </w:r>
            <w:r>
              <w:rPr>
                <w:sz w:val="24"/>
              </w:rPr>
              <w:t>）</w:t>
            </w:r>
          </w:p>
          <w:p>
            <w:pPr>
              <w:pStyle w:val="13"/>
              <w:keepNext w:val="0"/>
              <w:keepLines w:val="0"/>
              <w:pageBreakBefore w:val="0"/>
              <w:widowControl w:val="0"/>
              <w:numPr>
                <w:ilvl w:val="0"/>
                <w:numId w:val="19"/>
              </w:numPr>
              <w:tabs>
                <w:tab w:val="left" w:pos="736"/>
                <w:tab w:val="clear" w:pos="312"/>
              </w:tabs>
              <w:kinsoku/>
              <w:wordWrap/>
              <w:overflowPunct/>
              <w:topLinePunct w:val="0"/>
              <w:autoSpaceDE w:val="0"/>
              <w:autoSpaceDN w:val="0"/>
              <w:bidi w:val="0"/>
              <w:adjustRightInd/>
              <w:snapToGrid/>
              <w:spacing w:before="0" w:after="0" w:line="304" w:lineRule="exact"/>
              <w:ind w:right="0" w:rightChars="0" w:firstLine="480" w:firstLineChars="200"/>
              <w:jc w:val="both"/>
              <w:textAlignment w:val="auto"/>
              <w:rPr>
                <w:sz w:val="24"/>
              </w:rPr>
            </w:pPr>
            <w:r>
              <w:rPr>
                <w:sz w:val="24"/>
              </w:rPr>
              <w:t>帮助受援单位开展适宜技术和新技术、新业务，拓展服务范围（3</w:t>
            </w:r>
            <w:r>
              <w:rPr>
                <w:spacing w:val="-31"/>
                <w:sz w:val="24"/>
              </w:rPr>
              <w:t xml:space="preserve"> 分</w:t>
            </w:r>
            <w:r>
              <w:rPr>
                <w:sz w:val="24"/>
              </w:rPr>
              <w:t>）</w:t>
            </w:r>
          </w:p>
          <w:p>
            <w:pPr>
              <w:pStyle w:val="13"/>
              <w:keepNext w:val="0"/>
              <w:keepLines w:val="0"/>
              <w:pageBreakBefore w:val="0"/>
              <w:widowControl w:val="0"/>
              <w:numPr>
                <w:ilvl w:val="0"/>
                <w:numId w:val="19"/>
              </w:numPr>
              <w:tabs>
                <w:tab w:val="left" w:pos="736"/>
                <w:tab w:val="clear" w:pos="312"/>
              </w:tabs>
              <w:kinsoku/>
              <w:wordWrap/>
              <w:overflowPunct/>
              <w:topLinePunct w:val="0"/>
              <w:autoSpaceDE w:val="0"/>
              <w:autoSpaceDN w:val="0"/>
              <w:bidi w:val="0"/>
              <w:adjustRightInd/>
              <w:snapToGrid/>
              <w:spacing w:before="0" w:after="0" w:line="304" w:lineRule="exact"/>
              <w:ind w:right="0" w:rightChars="0" w:firstLine="480" w:firstLineChars="200"/>
              <w:jc w:val="both"/>
              <w:textAlignment w:val="auto"/>
              <w:rPr>
                <w:sz w:val="24"/>
              </w:rPr>
            </w:pPr>
            <w:r>
              <w:rPr>
                <w:sz w:val="24"/>
              </w:rPr>
              <w:t>与乡镇卫生院乡村医生、社区全科医生组成全科医生团队参与家庭医生签约服务（4</w:t>
            </w:r>
            <w:r>
              <w:rPr>
                <w:spacing w:val="-31"/>
                <w:sz w:val="24"/>
              </w:rPr>
              <w:t xml:space="preserve"> 分</w:t>
            </w:r>
            <w:r>
              <w:rPr>
                <w:sz w:val="24"/>
              </w:rPr>
              <w:t>）</w:t>
            </w:r>
          </w:p>
          <w:p>
            <w:pPr>
              <w:pStyle w:val="13"/>
              <w:keepNext w:val="0"/>
              <w:keepLines w:val="0"/>
              <w:pageBreakBefore w:val="0"/>
              <w:widowControl w:val="0"/>
              <w:numPr>
                <w:ilvl w:val="0"/>
                <w:numId w:val="19"/>
              </w:numPr>
              <w:tabs>
                <w:tab w:val="left" w:pos="736"/>
                <w:tab w:val="clear" w:pos="312"/>
              </w:tabs>
              <w:kinsoku/>
              <w:wordWrap/>
              <w:overflowPunct/>
              <w:topLinePunct w:val="0"/>
              <w:autoSpaceDE w:val="0"/>
              <w:autoSpaceDN w:val="0"/>
              <w:bidi w:val="0"/>
              <w:adjustRightInd/>
              <w:snapToGrid/>
              <w:spacing w:before="0" w:after="0" w:line="304" w:lineRule="exact"/>
              <w:ind w:right="0" w:rightChars="0" w:firstLine="460" w:firstLineChars="200"/>
              <w:jc w:val="both"/>
              <w:textAlignment w:val="auto"/>
              <w:rPr>
                <w:sz w:val="24"/>
              </w:rPr>
            </w:pPr>
            <w:r>
              <w:rPr>
                <w:spacing w:val="-5"/>
                <w:sz w:val="24"/>
              </w:rPr>
              <w:t>有以下情况之一的，本项不得分：</w:t>
            </w:r>
            <w:r>
              <w:rPr>
                <w:spacing w:val="-18"/>
                <w:sz w:val="24"/>
              </w:rPr>
              <w:t>（1）</w:t>
            </w:r>
            <w:r>
              <w:rPr>
                <w:spacing w:val="-5"/>
                <w:sz w:val="24"/>
              </w:rPr>
              <w:t>在受援单位岗位工作期间，没有按照要求认真填写《派</w:t>
            </w:r>
            <w:r>
              <w:rPr>
                <w:sz w:val="24"/>
              </w:rPr>
              <w:t>驻人员平时考核记实本》的；（2）在受援单位岗位工作期间，不履行支援工作职责或不受受援单位</w:t>
            </w:r>
          </w:p>
          <w:p>
            <w:pPr>
              <w:pStyle w:val="13"/>
              <w:keepNext w:val="0"/>
              <w:keepLines w:val="0"/>
              <w:pageBreakBefore w:val="0"/>
              <w:widowControl w:val="0"/>
              <w:kinsoku/>
              <w:wordWrap/>
              <w:overflowPunct/>
              <w:topLinePunct w:val="0"/>
              <w:autoSpaceDE w:val="0"/>
              <w:autoSpaceDN w:val="0"/>
              <w:bidi w:val="0"/>
              <w:adjustRightInd/>
              <w:snapToGrid/>
              <w:spacing w:before="0" w:line="291" w:lineRule="exact"/>
              <w:ind w:left="0" w:right="0"/>
              <w:jc w:val="both"/>
              <w:textAlignment w:val="auto"/>
              <w:rPr>
                <w:sz w:val="24"/>
              </w:rPr>
            </w:pPr>
            <w:r>
              <w:rPr>
                <w:sz w:val="24"/>
              </w:rPr>
              <w:t>管理，造成影响较坏或发生违规违法行为的</w:t>
            </w:r>
          </w:p>
        </w:tc>
        <w:tc>
          <w:tcPr>
            <w:tcW w:w="1843" w:type="dxa"/>
            <w:tcBorders>
              <w:bottom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35" w:lineRule="auto"/>
              <w:ind w:right="0"/>
              <w:jc w:val="both"/>
              <w:textAlignment w:val="auto"/>
              <w:rPr>
                <w:sz w:val="24"/>
              </w:rPr>
            </w:pPr>
            <w:r>
              <w:rPr>
                <w:sz w:val="24"/>
              </w:rPr>
              <w:t>考核记实本及相关工作资料</w:t>
            </w:r>
          </w:p>
        </w:tc>
      </w:tr>
    </w:tbl>
    <w:p>
      <w:pPr>
        <w:pStyle w:val="12"/>
        <w:spacing w:line="560" w:lineRule="exact"/>
        <w:rPr>
          <w:rFonts w:hint="eastAsia" w:ascii="黑体" w:hAnsi="黑体" w:eastAsia="黑体" w:cs="黑体"/>
          <w:sz w:val="28"/>
          <w:szCs w:val="28"/>
        </w:rPr>
        <w:sectPr>
          <w:pgSz w:w="16838" w:h="11905" w:orient="landscape"/>
          <w:pgMar w:top="1587" w:right="1417" w:bottom="1474" w:left="1417" w:header="720" w:footer="720" w:gutter="0"/>
          <w:pgBorders>
            <w:top w:val="none" w:sz="0" w:space="0"/>
            <w:left w:val="none" w:sz="0" w:space="0"/>
            <w:bottom w:val="none" w:sz="0" w:space="0"/>
            <w:right w:val="none" w:sz="0" w:space="0"/>
          </w:pgBorders>
          <w:pgNumType w:fmt="decimal"/>
          <w:cols w:space="0" w:num="1"/>
          <w:rtlGutter w:val="0"/>
          <w:docGrid w:linePitch="1" w:charSpace="0"/>
        </w:sectPr>
      </w:pPr>
    </w:p>
    <w:p>
      <w:pPr>
        <w:pStyle w:val="12"/>
        <w:spacing w:line="560" w:lineRule="exact"/>
        <w:rPr>
          <w:rFonts w:hint="eastAsia" w:ascii="黑体" w:hAnsi="黑体" w:eastAsia="黑体" w:cs="黑体"/>
          <w:sz w:val="28"/>
          <w:szCs w:val="28"/>
        </w:rPr>
      </w:pPr>
      <w:r>
        <w:rPr>
          <w:rFonts w:hint="eastAsia" w:ascii="黑体" w:hAnsi="黑体" w:eastAsia="黑体" w:cs="黑体"/>
          <w:sz w:val="28"/>
          <w:szCs w:val="28"/>
        </w:rPr>
        <w:t>附件</w:t>
      </w:r>
      <w:r>
        <w:rPr>
          <w:rFonts w:hint="eastAsia" w:ascii="黑体" w:hAnsi="黑体" w:eastAsia="黑体" w:cs="黑体"/>
          <w:sz w:val="28"/>
          <w:szCs w:val="28"/>
          <w:lang w:val="en-US" w:eastAsia="zh-CN"/>
        </w:rPr>
        <w:t>5</w:t>
      </w:r>
      <w:r>
        <w:rPr>
          <w:rFonts w:hint="eastAsia" w:ascii="黑体" w:hAnsi="黑体" w:eastAsia="黑体" w:cs="黑体"/>
          <w:sz w:val="28"/>
          <w:szCs w:val="28"/>
          <w:lang w:eastAsia="zh-CN"/>
        </w:rPr>
        <w:t>：</w:t>
      </w:r>
    </w:p>
    <w:p>
      <w:pPr>
        <w:pStyle w:val="12"/>
        <w:spacing w:line="560" w:lineRule="exact"/>
        <w:rPr>
          <w:rFonts w:hint="eastAsia" w:ascii="黑体" w:hAnsi="黑体" w:eastAsia="黑体" w:cs="黑体"/>
          <w:sz w:val="32"/>
          <w:szCs w:val="32"/>
        </w:rPr>
      </w:pPr>
    </w:p>
    <w:p>
      <w:pPr>
        <w:pStyle w:val="12"/>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自治区“千名医师下基层”对口支援活动工作鉴定表</w:t>
      </w:r>
    </w:p>
    <w:p>
      <w:pPr>
        <w:pStyle w:val="12"/>
        <w:jc w:val="center"/>
        <w:rPr>
          <w:rFonts w:hint="default" w:ascii="Times New Roman" w:hAnsi="Times New Roman" w:eastAsia="楷体_GB2312" w:cs="Times New Roman"/>
          <w:kern w:val="0"/>
          <w:sz w:val="36"/>
          <w:szCs w:val="36"/>
        </w:rPr>
      </w:pPr>
      <w:r>
        <w:rPr>
          <w:rFonts w:hint="default" w:ascii="Times New Roman" w:hAnsi="Times New Roman" w:eastAsia="楷体_GB2312" w:cs="Times New Roman"/>
          <w:kern w:val="0"/>
          <w:sz w:val="36"/>
          <w:szCs w:val="36"/>
          <w:u w:val="single"/>
        </w:rPr>
        <w:t xml:space="preserve">         </w:t>
      </w:r>
      <w:r>
        <w:rPr>
          <w:rFonts w:hint="default" w:ascii="Times New Roman" w:hAnsi="Times New Roman" w:eastAsia="楷体_GB2312" w:cs="Times New Roman"/>
          <w:kern w:val="0"/>
          <w:sz w:val="36"/>
          <w:szCs w:val="36"/>
        </w:rPr>
        <w:t>年度</w:t>
      </w:r>
    </w:p>
    <w:p>
      <w:pPr>
        <w:pStyle w:val="12"/>
        <w:jc w:val="center"/>
        <w:rPr>
          <w:rFonts w:hint="default" w:ascii="Times New Roman" w:hAnsi="Times New Roman" w:eastAsia="楷体_GB2312" w:cs="Times New Roman"/>
          <w:kern w:val="0"/>
          <w:sz w:val="36"/>
          <w:szCs w:val="36"/>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426"/>
        <w:gridCol w:w="1625"/>
        <w:gridCol w:w="993"/>
        <w:gridCol w:w="265"/>
        <w:gridCol w:w="820"/>
        <w:gridCol w:w="1070"/>
        <w:gridCol w:w="291"/>
        <w:gridCol w:w="1334"/>
        <w:gridCol w:w="268"/>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53" w:type="dxa"/>
            <w:noWrap w:val="0"/>
            <w:vAlign w:val="center"/>
          </w:tcPr>
          <w:p>
            <w:pPr>
              <w:pStyle w:val="12"/>
              <w:spacing w:line="0" w:lineRule="atLeast"/>
              <w:ind w:firstLine="240" w:firstLineChars="1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姓名</w:t>
            </w:r>
          </w:p>
        </w:tc>
        <w:tc>
          <w:tcPr>
            <w:tcW w:w="2051" w:type="dxa"/>
            <w:gridSpan w:val="2"/>
            <w:noWrap w:val="0"/>
            <w:vAlign w:val="center"/>
          </w:tcPr>
          <w:p>
            <w:pPr>
              <w:pStyle w:val="12"/>
              <w:spacing w:line="0" w:lineRule="atLeast"/>
              <w:ind w:firstLine="480" w:firstLineChars="200"/>
              <w:rPr>
                <w:rFonts w:hint="default" w:ascii="Times New Roman" w:hAnsi="Times New Roman" w:eastAsia="仿宋_GB2312" w:cs="Times New Roman"/>
                <w:sz w:val="24"/>
                <w:szCs w:val="24"/>
              </w:rPr>
            </w:pPr>
          </w:p>
        </w:tc>
        <w:tc>
          <w:tcPr>
            <w:tcW w:w="1258" w:type="dxa"/>
            <w:gridSpan w:val="2"/>
            <w:noWrap w:val="0"/>
            <w:vAlign w:val="center"/>
          </w:tcPr>
          <w:p>
            <w:pPr>
              <w:pStyle w:val="12"/>
              <w:spacing w:line="0" w:lineRule="atLeast"/>
              <w:ind w:firstLine="240" w:firstLineChars="1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性别</w:t>
            </w:r>
          </w:p>
        </w:tc>
        <w:tc>
          <w:tcPr>
            <w:tcW w:w="1890" w:type="dxa"/>
            <w:gridSpan w:val="2"/>
            <w:noWrap w:val="0"/>
            <w:vAlign w:val="center"/>
          </w:tcPr>
          <w:p>
            <w:pPr>
              <w:pStyle w:val="12"/>
              <w:spacing w:line="0" w:lineRule="atLeast"/>
              <w:ind w:firstLine="480" w:firstLineChars="200"/>
              <w:rPr>
                <w:rFonts w:hint="default" w:ascii="Times New Roman" w:hAnsi="Times New Roman" w:eastAsia="仿宋_GB2312" w:cs="Times New Roman"/>
                <w:sz w:val="24"/>
                <w:szCs w:val="24"/>
              </w:rPr>
            </w:pPr>
          </w:p>
        </w:tc>
        <w:tc>
          <w:tcPr>
            <w:tcW w:w="1625" w:type="dxa"/>
            <w:gridSpan w:val="2"/>
            <w:noWrap w:val="0"/>
            <w:vAlign w:val="center"/>
          </w:tcPr>
          <w:p>
            <w:pPr>
              <w:pStyle w:val="12"/>
              <w:spacing w:line="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现任专业</w:t>
            </w:r>
          </w:p>
          <w:p>
            <w:pPr>
              <w:pStyle w:val="12"/>
              <w:spacing w:line="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技术职务</w:t>
            </w:r>
          </w:p>
        </w:tc>
        <w:tc>
          <w:tcPr>
            <w:tcW w:w="1883" w:type="dxa"/>
            <w:gridSpan w:val="2"/>
            <w:noWrap w:val="0"/>
            <w:vAlign w:val="center"/>
          </w:tcPr>
          <w:p>
            <w:pPr>
              <w:pStyle w:val="12"/>
              <w:spacing w:line="0" w:lineRule="atLeast"/>
              <w:ind w:firstLine="480" w:firstLineChars="200"/>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53" w:type="dxa"/>
            <w:noWrap w:val="0"/>
            <w:vAlign w:val="center"/>
          </w:tcPr>
          <w:p>
            <w:pPr>
              <w:pStyle w:val="12"/>
              <w:spacing w:line="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出生年月</w:t>
            </w:r>
          </w:p>
        </w:tc>
        <w:tc>
          <w:tcPr>
            <w:tcW w:w="2051" w:type="dxa"/>
            <w:gridSpan w:val="2"/>
            <w:noWrap w:val="0"/>
            <w:vAlign w:val="center"/>
          </w:tcPr>
          <w:p>
            <w:pPr>
              <w:pStyle w:val="12"/>
              <w:spacing w:line="0" w:lineRule="atLeast"/>
              <w:ind w:firstLine="480" w:firstLineChars="200"/>
              <w:rPr>
                <w:rFonts w:hint="default" w:ascii="Times New Roman" w:hAnsi="Times New Roman" w:eastAsia="仿宋_GB2312" w:cs="Times New Roman"/>
                <w:sz w:val="24"/>
                <w:szCs w:val="24"/>
              </w:rPr>
            </w:pPr>
          </w:p>
        </w:tc>
        <w:tc>
          <w:tcPr>
            <w:tcW w:w="1258" w:type="dxa"/>
            <w:gridSpan w:val="2"/>
            <w:noWrap w:val="0"/>
            <w:vAlign w:val="center"/>
          </w:tcPr>
          <w:p>
            <w:pPr>
              <w:pStyle w:val="12"/>
              <w:spacing w:line="0" w:lineRule="atLeast"/>
              <w:ind w:firstLine="240" w:firstLineChars="1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民族</w:t>
            </w:r>
          </w:p>
        </w:tc>
        <w:tc>
          <w:tcPr>
            <w:tcW w:w="1890" w:type="dxa"/>
            <w:gridSpan w:val="2"/>
            <w:noWrap w:val="0"/>
            <w:vAlign w:val="center"/>
          </w:tcPr>
          <w:p>
            <w:pPr>
              <w:pStyle w:val="12"/>
              <w:spacing w:line="0" w:lineRule="atLeast"/>
              <w:ind w:firstLine="480" w:firstLineChars="200"/>
              <w:rPr>
                <w:rFonts w:hint="default" w:ascii="Times New Roman" w:hAnsi="Times New Roman" w:eastAsia="仿宋_GB2312" w:cs="Times New Roman"/>
                <w:sz w:val="24"/>
                <w:szCs w:val="24"/>
              </w:rPr>
            </w:pPr>
          </w:p>
        </w:tc>
        <w:tc>
          <w:tcPr>
            <w:tcW w:w="1625" w:type="dxa"/>
            <w:gridSpan w:val="2"/>
            <w:noWrap w:val="0"/>
            <w:vAlign w:val="center"/>
          </w:tcPr>
          <w:p>
            <w:pPr>
              <w:pStyle w:val="12"/>
              <w:spacing w:line="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现从事专业</w:t>
            </w:r>
          </w:p>
        </w:tc>
        <w:tc>
          <w:tcPr>
            <w:tcW w:w="1883" w:type="dxa"/>
            <w:gridSpan w:val="2"/>
            <w:noWrap w:val="0"/>
            <w:vAlign w:val="center"/>
          </w:tcPr>
          <w:p>
            <w:pPr>
              <w:pStyle w:val="12"/>
              <w:spacing w:line="0" w:lineRule="atLeast"/>
              <w:ind w:firstLine="480" w:firstLineChars="200"/>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53" w:type="dxa"/>
            <w:noWrap w:val="0"/>
            <w:vAlign w:val="center"/>
          </w:tcPr>
          <w:p>
            <w:pPr>
              <w:pStyle w:val="12"/>
              <w:spacing w:line="0" w:lineRule="atLeast"/>
              <w:ind w:firstLine="240" w:firstLineChars="1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参加</w:t>
            </w:r>
          </w:p>
          <w:p>
            <w:pPr>
              <w:pStyle w:val="12"/>
              <w:spacing w:line="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工作时间</w:t>
            </w:r>
          </w:p>
        </w:tc>
        <w:tc>
          <w:tcPr>
            <w:tcW w:w="2051" w:type="dxa"/>
            <w:gridSpan w:val="2"/>
            <w:noWrap w:val="0"/>
            <w:vAlign w:val="center"/>
          </w:tcPr>
          <w:p>
            <w:pPr>
              <w:pStyle w:val="12"/>
              <w:spacing w:line="0" w:lineRule="atLeast"/>
              <w:ind w:firstLine="480" w:firstLineChars="200"/>
              <w:rPr>
                <w:rFonts w:hint="default" w:ascii="Times New Roman" w:hAnsi="Times New Roman" w:eastAsia="仿宋_GB2312" w:cs="Times New Roman"/>
                <w:sz w:val="24"/>
                <w:szCs w:val="24"/>
              </w:rPr>
            </w:pPr>
          </w:p>
        </w:tc>
        <w:tc>
          <w:tcPr>
            <w:tcW w:w="1258" w:type="dxa"/>
            <w:gridSpan w:val="2"/>
            <w:noWrap w:val="0"/>
            <w:vAlign w:val="center"/>
          </w:tcPr>
          <w:p>
            <w:pPr>
              <w:pStyle w:val="12"/>
              <w:spacing w:line="0" w:lineRule="atLeast"/>
              <w:ind w:firstLine="240" w:firstLineChars="1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政治</w:t>
            </w:r>
          </w:p>
          <w:p>
            <w:pPr>
              <w:pStyle w:val="12"/>
              <w:spacing w:line="0" w:lineRule="atLeast"/>
              <w:ind w:firstLine="240" w:firstLineChars="1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面貌</w:t>
            </w:r>
          </w:p>
        </w:tc>
        <w:tc>
          <w:tcPr>
            <w:tcW w:w="1890" w:type="dxa"/>
            <w:gridSpan w:val="2"/>
            <w:noWrap w:val="0"/>
            <w:vAlign w:val="center"/>
          </w:tcPr>
          <w:p>
            <w:pPr>
              <w:pStyle w:val="12"/>
              <w:spacing w:line="0" w:lineRule="atLeast"/>
              <w:ind w:firstLine="480" w:firstLineChars="200"/>
              <w:rPr>
                <w:rFonts w:hint="default" w:ascii="Times New Roman" w:hAnsi="Times New Roman" w:eastAsia="仿宋_GB2312" w:cs="Times New Roman"/>
                <w:sz w:val="24"/>
                <w:szCs w:val="24"/>
              </w:rPr>
            </w:pPr>
          </w:p>
        </w:tc>
        <w:tc>
          <w:tcPr>
            <w:tcW w:w="1625" w:type="dxa"/>
            <w:gridSpan w:val="2"/>
            <w:noWrap w:val="0"/>
            <w:vAlign w:val="center"/>
          </w:tcPr>
          <w:p>
            <w:pPr>
              <w:pStyle w:val="12"/>
              <w:spacing w:line="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支援工作</w:t>
            </w:r>
          </w:p>
          <w:p>
            <w:pPr>
              <w:pStyle w:val="12"/>
              <w:spacing w:line="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起止时间</w:t>
            </w:r>
          </w:p>
        </w:tc>
        <w:tc>
          <w:tcPr>
            <w:tcW w:w="1883" w:type="dxa"/>
            <w:gridSpan w:val="2"/>
            <w:noWrap w:val="0"/>
            <w:vAlign w:val="center"/>
          </w:tcPr>
          <w:p>
            <w:pPr>
              <w:pStyle w:val="12"/>
              <w:spacing w:line="0" w:lineRule="atLeast"/>
              <w:ind w:firstLine="480" w:firstLineChars="200"/>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04" w:type="dxa"/>
            <w:gridSpan w:val="3"/>
            <w:noWrap w:val="0"/>
            <w:vAlign w:val="center"/>
          </w:tcPr>
          <w:p>
            <w:pPr>
              <w:pStyle w:val="12"/>
              <w:spacing w:line="0" w:lineRule="atLeast"/>
              <w:ind w:firstLine="960" w:firstLineChars="4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派出单位名称</w:t>
            </w:r>
          </w:p>
        </w:tc>
        <w:tc>
          <w:tcPr>
            <w:tcW w:w="6656" w:type="dxa"/>
            <w:gridSpan w:val="8"/>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404" w:type="dxa"/>
            <w:gridSpan w:val="3"/>
            <w:noWrap w:val="0"/>
            <w:vAlign w:val="center"/>
          </w:tcPr>
          <w:p>
            <w:pPr>
              <w:pStyle w:val="12"/>
              <w:spacing w:line="0" w:lineRule="atLeas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受援基层医疗卫生机构名称</w:t>
            </w:r>
          </w:p>
        </w:tc>
        <w:tc>
          <w:tcPr>
            <w:tcW w:w="6656" w:type="dxa"/>
            <w:gridSpan w:val="8"/>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04" w:type="dxa"/>
            <w:gridSpan w:val="3"/>
            <w:vMerge w:val="restart"/>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出勤情况（天）</w:t>
            </w:r>
          </w:p>
        </w:tc>
        <w:tc>
          <w:tcPr>
            <w:tcW w:w="2078" w:type="dxa"/>
            <w:gridSpan w:val="3"/>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出勤</w:t>
            </w:r>
          </w:p>
        </w:tc>
        <w:tc>
          <w:tcPr>
            <w:tcW w:w="1361" w:type="dxa"/>
            <w:gridSpan w:val="2"/>
            <w:noWrap w:val="0"/>
            <w:vAlign w:val="center"/>
          </w:tcPr>
          <w:p>
            <w:pPr>
              <w:pStyle w:val="12"/>
              <w:spacing w:line="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事假</w:t>
            </w:r>
          </w:p>
        </w:tc>
        <w:tc>
          <w:tcPr>
            <w:tcW w:w="1602" w:type="dxa"/>
            <w:gridSpan w:val="2"/>
            <w:noWrap w:val="0"/>
            <w:vAlign w:val="center"/>
          </w:tcPr>
          <w:p>
            <w:pPr>
              <w:pStyle w:val="12"/>
              <w:spacing w:line="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病假</w:t>
            </w:r>
          </w:p>
        </w:tc>
        <w:tc>
          <w:tcPr>
            <w:tcW w:w="1615" w:type="dxa"/>
            <w:noWrap w:val="0"/>
            <w:vAlign w:val="center"/>
          </w:tcPr>
          <w:p>
            <w:pPr>
              <w:pStyle w:val="12"/>
              <w:spacing w:line="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旷工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04" w:type="dxa"/>
            <w:gridSpan w:val="3"/>
            <w:vMerge w:val="continue"/>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c>
          <w:tcPr>
            <w:tcW w:w="993" w:type="dxa"/>
            <w:noWrap w:val="0"/>
            <w:vAlign w:val="center"/>
          </w:tcPr>
          <w:p>
            <w:pPr>
              <w:pStyle w:val="12"/>
              <w:spacing w:line="0" w:lineRule="atLeast"/>
              <w:rPr>
                <w:rFonts w:hint="default" w:ascii="Times New Roman" w:hAnsi="Times New Roman" w:eastAsia="仿宋_GB2312" w:cs="Times New Roman"/>
                <w:sz w:val="24"/>
                <w:szCs w:val="24"/>
              </w:rPr>
            </w:pPr>
            <w:r>
              <w:rPr>
                <w:rFonts w:hint="default" w:ascii="Times New Roman" w:hAnsi="Times New Roman" w:eastAsia="仿宋_GB2312" w:cs="Times New Roman"/>
              </w:rPr>
              <w:t>应出勤</w:t>
            </w:r>
          </w:p>
        </w:tc>
        <w:tc>
          <w:tcPr>
            <w:tcW w:w="1085" w:type="dxa"/>
            <w:gridSpan w:val="2"/>
            <w:noWrap w:val="0"/>
            <w:vAlign w:val="center"/>
          </w:tcPr>
          <w:p>
            <w:pPr>
              <w:pStyle w:val="12"/>
              <w:spacing w:line="0" w:lineRule="atLeast"/>
              <w:rPr>
                <w:rFonts w:hint="default" w:ascii="Times New Roman" w:hAnsi="Times New Roman" w:eastAsia="仿宋_GB2312" w:cs="Times New Roman"/>
                <w:sz w:val="24"/>
                <w:szCs w:val="24"/>
              </w:rPr>
            </w:pPr>
            <w:r>
              <w:rPr>
                <w:rFonts w:hint="default" w:ascii="Times New Roman" w:hAnsi="Times New Roman" w:eastAsia="仿宋_GB2312" w:cs="Times New Roman"/>
              </w:rPr>
              <w:t>实出勤</w:t>
            </w:r>
          </w:p>
        </w:tc>
        <w:tc>
          <w:tcPr>
            <w:tcW w:w="1361" w:type="dxa"/>
            <w:gridSpan w:val="2"/>
            <w:vMerge w:val="restart"/>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c>
          <w:tcPr>
            <w:tcW w:w="1602" w:type="dxa"/>
            <w:gridSpan w:val="2"/>
            <w:vMerge w:val="restart"/>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c>
          <w:tcPr>
            <w:tcW w:w="1615" w:type="dxa"/>
            <w:vMerge w:val="restart"/>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04" w:type="dxa"/>
            <w:gridSpan w:val="3"/>
            <w:vMerge w:val="continue"/>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c>
          <w:tcPr>
            <w:tcW w:w="993" w:type="dxa"/>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c>
          <w:tcPr>
            <w:tcW w:w="1085" w:type="dxa"/>
            <w:gridSpan w:val="2"/>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c>
          <w:tcPr>
            <w:tcW w:w="1361" w:type="dxa"/>
            <w:gridSpan w:val="2"/>
            <w:vMerge w:val="continue"/>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c>
          <w:tcPr>
            <w:tcW w:w="1602" w:type="dxa"/>
            <w:gridSpan w:val="2"/>
            <w:vMerge w:val="continue"/>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c>
          <w:tcPr>
            <w:tcW w:w="1615" w:type="dxa"/>
            <w:vMerge w:val="continue"/>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4" w:type="dxa"/>
            <w:gridSpan w:val="3"/>
            <w:noWrap w:val="0"/>
            <w:vAlign w:val="center"/>
          </w:tcPr>
          <w:p>
            <w:pPr>
              <w:pStyle w:val="12"/>
              <w:spacing w:line="0" w:lineRule="atLeast"/>
              <w:ind w:firstLine="480" w:firstLineChars="200"/>
              <w:jc w:val="center"/>
              <w:rPr>
                <w:rFonts w:hint="default" w:ascii="Times New Roman" w:hAnsi="Times New Roman" w:eastAsia="仿宋_GB2312" w:cs="Times New Roman"/>
                <w:sz w:val="24"/>
                <w:szCs w:val="24"/>
              </w:rPr>
            </w:pPr>
          </w:p>
          <w:p>
            <w:pPr>
              <w:pStyle w:val="12"/>
              <w:spacing w:line="0" w:lineRule="atLeast"/>
              <w:ind w:firstLine="420" w:firstLineChars="2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受援单位</w:t>
            </w:r>
            <w:r>
              <w:rPr>
                <w:rFonts w:hint="default" w:ascii="Times New Roman" w:hAnsi="Times New Roman" w:eastAsia="仿宋_GB2312" w:cs="Times New Roman"/>
                <w:sz w:val="24"/>
                <w:szCs w:val="24"/>
              </w:rPr>
              <w:t>公示情况</w:t>
            </w:r>
          </w:p>
          <w:p>
            <w:pPr>
              <w:pStyle w:val="12"/>
              <w:spacing w:line="0" w:lineRule="atLeast"/>
              <w:rPr>
                <w:rFonts w:hint="default" w:ascii="Times New Roman" w:hAnsi="Times New Roman" w:eastAsia="仿宋_GB2312" w:cs="Times New Roman"/>
                <w:sz w:val="24"/>
                <w:szCs w:val="24"/>
              </w:rPr>
            </w:pPr>
          </w:p>
        </w:tc>
        <w:tc>
          <w:tcPr>
            <w:tcW w:w="6656" w:type="dxa"/>
            <w:gridSpan w:val="8"/>
            <w:noWrap w:val="0"/>
            <w:vAlign w:val="center"/>
          </w:tcPr>
          <w:p>
            <w:pPr>
              <w:pStyle w:val="12"/>
              <w:spacing w:line="0" w:lineRule="atLeast"/>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9" w:hRule="atLeast"/>
          <w:jc w:val="center"/>
        </w:trPr>
        <w:tc>
          <w:tcPr>
            <w:tcW w:w="1779" w:type="dxa"/>
            <w:gridSpan w:val="2"/>
            <w:tcBorders>
              <w:bottom w:val="single" w:color="auto" w:sz="4" w:space="0"/>
            </w:tcBorders>
            <w:noWrap w:val="0"/>
            <w:vAlign w:val="center"/>
          </w:tcPr>
          <w:p>
            <w:pPr>
              <w:pStyle w:val="12"/>
              <w:spacing w:line="0" w:lineRule="atLeas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个人</w:t>
            </w:r>
          </w:p>
          <w:p>
            <w:pPr>
              <w:pStyle w:val="12"/>
              <w:spacing w:line="0" w:lineRule="atLeas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工作鉴定</w:t>
            </w:r>
          </w:p>
        </w:tc>
        <w:tc>
          <w:tcPr>
            <w:tcW w:w="8281" w:type="dxa"/>
            <w:gridSpan w:val="9"/>
            <w:tcBorders>
              <w:bottom w:val="single" w:color="auto" w:sz="4" w:space="0"/>
            </w:tcBorders>
            <w:noWrap w:val="0"/>
            <w:vAlign w:val="top"/>
          </w:tcPr>
          <w:p>
            <w:pPr>
              <w:pStyle w:val="12"/>
              <w:spacing w:line="0" w:lineRule="atLeast"/>
              <w:ind w:firstLine="600" w:firstLineChars="200"/>
              <w:jc w:val="center"/>
              <w:rPr>
                <w:rFonts w:hint="default" w:ascii="Times New Roman" w:hAnsi="Times New Roman" w:eastAsia="仿宋_GB2312" w:cs="Times New Roman"/>
                <w:sz w:val="30"/>
              </w:rPr>
            </w:pPr>
          </w:p>
          <w:p>
            <w:pPr>
              <w:pStyle w:val="12"/>
              <w:spacing w:line="0" w:lineRule="atLeast"/>
              <w:ind w:firstLine="600" w:firstLineChars="200"/>
              <w:jc w:val="center"/>
              <w:rPr>
                <w:rFonts w:hint="default" w:ascii="Times New Roman" w:hAnsi="Times New Roman" w:eastAsia="仿宋_GB2312" w:cs="Times New Roman"/>
                <w:sz w:val="30"/>
              </w:rPr>
            </w:pPr>
          </w:p>
          <w:p>
            <w:pPr>
              <w:pStyle w:val="12"/>
              <w:spacing w:line="0" w:lineRule="atLeast"/>
              <w:ind w:firstLine="600" w:firstLineChars="200"/>
              <w:jc w:val="center"/>
              <w:rPr>
                <w:rFonts w:hint="default" w:ascii="Times New Roman" w:hAnsi="Times New Roman" w:eastAsia="仿宋_GB2312" w:cs="Times New Roman"/>
                <w:sz w:val="30"/>
              </w:rPr>
            </w:pPr>
          </w:p>
          <w:p>
            <w:pPr>
              <w:pStyle w:val="12"/>
              <w:spacing w:line="0" w:lineRule="atLeast"/>
              <w:ind w:firstLine="600" w:firstLineChars="200"/>
              <w:jc w:val="center"/>
              <w:rPr>
                <w:rFonts w:hint="default" w:ascii="Times New Roman" w:hAnsi="Times New Roman" w:eastAsia="仿宋_GB2312" w:cs="Times New Roman"/>
                <w:sz w:val="30"/>
              </w:rPr>
            </w:pPr>
          </w:p>
          <w:p>
            <w:pPr>
              <w:pStyle w:val="12"/>
              <w:spacing w:line="0" w:lineRule="atLeast"/>
              <w:ind w:firstLine="600" w:firstLineChars="200"/>
              <w:jc w:val="center"/>
              <w:rPr>
                <w:rFonts w:hint="default" w:ascii="Times New Roman" w:hAnsi="Times New Roman" w:eastAsia="仿宋_GB2312" w:cs="Times New Roman"/>
                <w:sz w:val="30"/>
              </w:rPr>
            </w:pPr>
          </w:p>
          <w:p>
            <w:pPr>
              <w:pStyle w:val="12"/>
              <w:spacing w:line="0" w:lineRule="atLeast"/>
              <w:ind w:firstLine="600" w:firstLineChars="200"/>
              <w:jc w:val="center"/>
              <w:rPr>
                <w:rFonts w:hint="default" w:ascii="Times New Roman" w:hAnsi="Times New Roman" w:eastAsia="仿宋_GB2312" w:cs="Times New Roman"/>
                <w:sz w:val="30"/>
              </w:rPr>
            </w:pPr>
          </w:p>
          <w:p>
            <w:pPr>
              <w:pStyle w:val="12"/>
              <w:spacing w:line="0" w:lineRule="atLeast"/>
              <w:jc w:val="both"/>
              <w:rPr>
                <w:rFonts w:hint="default" w:ascii="Times New Roman" w:hAnsi="Times New Roman" w:eastAsia="仿宋_GB2312" w:cs="Times New Roman"/>
                <w:sz w:val="30"/>
              </w:rPr>
            </w:pPr>
          </w:p>
          <w:p>
            <w:pPr>
              <w:pStyle w:val="12"/>
              <w:spacing w:line="0" w:lineRule="atLeast"/>
              <w:ind w:firstLine="600" w:firstLineChars="200"/>
              <w:jc w:val="center"/>
              <w:rPr>
                <w:rFonts w:hint="default" w:ascii="Times New Roman" w:hAnsi="Times New Roman" w:eastAsia="仿宋_GB2312" w:cs="Times New Roman"/>
                <w:sz w:val="30"/>
              </w:rPr>
            </w:pPr>
          </w:p>
          <w:p>
            <w:pPr>
              <w:pStyle w:val="12"/>
              <w:spacing w:line="0" w:lineRule="atLeast"/>
              <w:ind w:firstLine="600" w:firstLineChars="200"/>
              <w:jc w:val="center"/>
              <w:rPr>
                <w:rFonts w:hint="default" w:ascii="Times New Roman" w:hAnsi="Times New Roman" w:eastAsia="仿宋_GB2312" w:cs="Times New Roman"/>
                <w:sz w:val="30"/>
              </w:rPr>
            </w:pPr>
          </w:p>
          <w:p>
            <w:pPr>
              <w:pStyle w:val="12"/>
              <w:spacing w:line="0" w:lineRule="atLeast"/>
              <w:ind w:firstLine="600" w:firstLineChars="200"/>
              <w:jc w:val="center"/>
              <w:rPr>
                <w:rFonts w:hint="default" w:ascii="Times New Roman" w:hAnsi="Times New Roman" w:eastAsia="仿宋_GB2312" w:cs="Times New Roman"/>
                <w:sz w:val="30"/>
              </w:rPr>
            </w:pPr>
          </w:p>
          <w:p>
            <w:pPr>
              <w:pStyle w:val="12"/>
              <w:spacing w:line="0" w:lineRule="atLeast"/>
              <w:rPr>
                <w:rFonts w:hint="default" w:ascii="Times New Roman" w:hAnsi="Times New Roman" w:eastAsia="仿宋_GB2312" w:cs="Times New Roman"/>
                <w:sz w:val="30"/>
              </w:rPr>
            </w:pPr>
          </w:p>
          <w:p>
            <w:pPr>
              <w:pStyle w:val="12"/>
              <w:spacing w:line="0" w:lineRule="atLeast"/>
              <w:rPr>
                <w:rFonts w:hint="default" w:ascii="Times New Roman" w:hAnsi="Times New Roman" w:eastAsia="仿宋_GB2312" w:cs="Times New Roman"/>
                <w:sz w:val="30"/>
              </w:rPr>
            </w:pPr>
          </w:p>
        </w:tc>
      </w:tr>
    </w:tbl>
    <w:tbl>
      <w:tblPr>
        <w:tblStyle w:val="8"/>
        <w:tblpPr w:leftFromText="180" w:rightFromText="180" w:vertAnchor="text" w:horzAnchor="page" w:tblpX="1472" w:tblpY="1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3028"/>
        <w:gridCol w:w="1613"/>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7" w:hRule="atLeast"/>
        </w:trPr>
        <w:tc>
          <w:tcPr>
            <w:tcW w:w="1729" w:type="dxa"/>
            <w:tcBorders>
              <w:top w:val="single" w:color="auto" w:sz="4" w:space="0"/>
            </w:tcBorders>
            <w:noWrap w:val="0"/>
            <w:vAlign w:val="center"/>
          </w:tcPr>
          <w:p>
            <w:pPr>
              <w:pStyle w:val="12"/>
              <w:spacing w:line="0" w:lineRule="atLeas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派出</w:t>
            </w:r>
          </w:p>
          <w:p>
            <w:pPr>
              <w:pStyle w:val="12"/>
              <w:spacing w:line="0" w:lineRule="atLeas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单位</w:t>
            </w:r>
          </w:p>
          <w:p>
            <w:pPr>
              <w:pStyle w:val="12"/>
              <w:spacing w:line="0" w:lineRule="atLeas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意见</w:t>
            </w:r>
          </w:p>
        </w:tc>
        <w:tc>
          <w:tcPr>
            <w:tcW w:w="3028" w:type="dxa"/>
            <w:tcBorders>
              <w:top w:val="single" w:color="auto" w:sz="4" w:space="0"/>
            </w:tcBorders>
            <w:noWrap w:val="0"/>
            <w:vAlign w:val="top"/>
          </w:tcPr>
          <w:p>
            <w:pPr>
              <w:pStyle w:val="12"/>
              <w:spacing w:line="0" w:lineRule="atLeast"/>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r>
              <w:rPr>
                <w:rFonts w:hint="default" w:ascii="Times New Roman" w:hAnsi="Times New Roman" w:eastAsia="仿宋_GB2312" w:cs="Times New Roman"/>
                <w:sz w:val="30"/>
              </w:rPr>
              <w:t>盖章</w:t>
            </w:r>
          </w:p>
          <w:p>
            <w:pPr>
              <w:pStyle w:val="12"/>
              <w:spacing w:line="0" w:lineRule="atLeast"/>
              <w:ind w:firstLine="600" w:firstLineChars="200"/>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 xml:space="preserve">  年  月  日</w:t>
            </w:r>
          </w:p>
        </w:tc>
        <w:tc>
          <w:tcPr>
            <w:tcW w:w="1613" w:type="dxa"/>
            <w:tcBorders>
              <w:top w:val="single" w:color="auto" w:sz="4" w:space="0"/>
            </w:tcBorders>
            <w:noWrap w:val="0"/>
            <w:vAlign w:val="center"/>
          </w:tcPr>
          <w:p>
            <w:pPr>
              <w:pStyle w:val="12"/>
              <w:spacing w:line="0" w:lineRule="atLeas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派出单位所在行政主管部门意见</w:t>
            </w:r>
          </w:p>
        </w:tc>
        <w:tc>
          <w:tcPr>
            <w:tcW w:w="3410" w:type="dxa"/>
            <w:tcBorders>
              <w:top w:val="single" w:color="auto" w:sz="4" w:space="0"/>
            </w:tcBorders>
            <w:noWrap w:val="0"/>
            <w:vAlign w:val="top"/>
          </w:tcPr>
          <w:p>
            <w:pPr>
              <w:pStyle w:val="12"/>
              <w:spacing w:line="0" w:lineRule="atLeast"/>
              <w:ind w:firstLine="600" w:firstLineChars="200"/>
              <w:jc w:val="center"/>
              <w:rPr>
                <w:rFonts w:hint="default" w:ascii="Times New Roman" w:hAnsi="Times New Roman" w:eastAsia="仿宋_GB2312" w:cs="Times New Roman"/>
                <w:sz w:val="30"/>
              </w:rPr>
            </w:pPr>
          </w:p>
          <w:p>
            <w:pPr>
              <w:pStyle w:val="12"/>
              <w:spacing w:line="0" w:lineRule="atLeast"/>
              <w:rPr>
                <w:rFonts w:hint="default" w:ascii="Times New Roman" w:hAnsi="Times New Roman" w:eastAsia="仿宋_GB2312" w:cs="Times New Roman"/>
                <w:sz w:val="30"/>
              </w:rPr>
            </w:pPr>
            <w:r>
              <w:rPr>
                <w:rFonts w:hint="default" w:ascii="Times New Roman" w:hAnsi="Times New Roman" w:eastAsia="仿宋_GB2312" w:cs="Times New Roman"/>
                <w:sz w:val="30"/>
              </w:rPr>
              <w:t xml:space="preserve">        </w:t>
            </w:r>
          </w:p>
          <w:p>
            <w:pPr>
              <w:pStyle w:val="12"/>
              <w:spacing w:line="0" w:lineRule="atLeast"/>
              <w:ind w:firstLine="1350" w:firstLineChars="450"/>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r>
              <w:rPr>
                <w:rFonts w:hint="default" w:ascii="Times New Roman" w:hAnsi="Times New Roman" w:eastAsia="仿宋_GB2312" w:cs="Times New Roman"/>
                <w:sz w:val="30"/>
              </w:rPr>
              <w:t>盖章</w:t>
            </w:r>
          </w:p>
          <w:p>
            <w:pPr>
              <w:pStyle w:val="12"/>
              <w:spacing w:line="0" w:lineRule="atLeast"/>
              <w:ind w:firstLine="600" w:firstLineChars="200"/>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0" w:hRule="atLeast"/>
        </w:trPr>
        <w:tc>
          <w:tcPr>
            <w:tcW w:w="1729" w:type="dxa"/>
            <w:noWrap w:val="0"/>
            <w:vAlign w:val="center"/>
          </w:tcPr>
          <w:p>
            <w:pPr>
              <w:pStyle w:val="12"/>
              <w:spacing w:line="0" w:lineRule="atLeas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受援</w:t>
            </w:r>
          </w:p>
          <w:p>
            <w:pPr>
              <w:pStyle w:val="12"/>
              <w:spacing w:line="0" w:lineRule="atLeas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单位意见</w:t>
            </w:r>
          </w:p>
        </w:tc>
        <w:tc>
          <w:tcPr>
            <w:tcW w:w="3028" w:type="dxa"/>
            <w:noWrap w:val="0"/>
            <w:vAlign w:val="top"/>
          </w:tcPr>
          <w:p>
            <w:pPr>
              <w:pStyle w:val="12"/>
              <w:spacing w:line="0" w:lineRule="atLeast"/>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p>
          <w:p>
            <w:pPr>
              <w:pStyle w:val="12"/>
              <w:spacing w:line="0" w:lineRule="atLeast"/>
              <w:ind w:firstLine="1350" w:firstLineChars="450"/>
              <w:rPr>
                <w:rFonts w:hint="default" w:ascii="Times New Roman" w:hAnsi="Times New Roman" w:eastAsia="仿宋_GB2312" w:cs="Times New Roman"/>
                <w:sz w:val="30"/>
              </w:rPr>
            </w:pPr>
            <w:r>
              <w:rPr>
                <w:rFonts w:hint="default" w:ascii="Times New Roman" w:hAnsi="Times New Roman" w:eastAsia="仿宋_GB2312" w:cs="Times New Roman"/>
                <w:sz w:val="30"/>
              </w:rPr>
              <w:t>盖章</w:t>
            </w:r>
          </w:p>
          <w:p>
            <w:pPr>
              <w:pStyle w:val="12"/>
              <w:spacing w:line="0" w:lineRule="atLeast"/>
              <w:ind w:firstLine="600" w:firstLineChars="200"/>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 xml:space="preserve">  年  月  日</w:t>
            </w:r>
          </w:p>
        </w:tc>
        <w:tc>
          <w:tcPr>
            <w:tcW w:w="1613" w:type="dxa"/>
            <w:noWrap w:val="0"/>
            <w:vAlign w:val="center"/>
          </w:tcPr>
          <w:p>
            <w:pPr>
              <w:pStyle w:val="12"/>
              <w:spacing w:line="0" w:lineRule="atLeas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受援单位所在卫生健康行政部门意见</w:t>
            </w:r>
          </w:p>
        </w:tc>
        <w:tc>
          <w:tcPr>
            <w:tcW w:w="3410" w:type="dxa"/>
            <w:noWrap w:val="0"/>
            <w:vAlign w:val="top"/>
          </w:tcPr>
          <w:p>
            <w:pPr>
              <w:pStyle w:val="12"/>
              <w:spacing w:line="0" w:lineRule="atLeast"/>
              <w:ind w:firstLine="600" w:firstLineChars="200"/>
              <w:jc w:val="center"/>
              <w:rPr>
                <w:rFonts w:hint="default" w:ascii="Times New Roman" w:hAnsi="Times New Roman" w:eastAsia="仿宋_GB2312" w:cs="Times New Roman"/>
                <w:sz w:val="30"/>
              </w:rPr>
            </w:pPr>
          </w:p>
          <w:p>
            <w:pPr>
              <w:pStyle w:val="12"/>
              <w:spacing w:line="0" w:lineRule="atLeast"/>
              <w:rPr>
                <w:rFonts w:hint="default" w:ascii="Times New Roman" w:hAnsi="Times New Roman" w:eastAsia="仿宋_GB2312" w:cs="Times New Roman"/>
                <w:sz w:val="30"/>
              </w:rPr>
            </w:pPr>
            <w:r>
              <w:rPr>
                <w:rFonts w:hint="default" w:ascii="Times New Roman" w:hAnsi="Times New Roman" w:eastAsia="仿宋_GB2312" w:cs="Times New Roman"/>
                <w:sz w:val="30"/>
              </w:rPr>
              <w:t xml:space="preserve">       </w:t>
            </w:r>
          </w:p>
          <w:p>
            <w:pPr>
              <w:pStyle w:val="12"/>
              <w:spacing w:line="0" w:lineRule="atLeast"/>
              <w:rPr>
                <w:rFonts w:hint="default" w:ascii="Times New Roman" w:hAnsi="Times New Roman" w:eastAsia="仿宋_GB2312" w:cs="Times New Roman"/>
                <w:sz w:val="30"/>
              </w:rPr>
            </w:pPr>
          </w:p>
          <w:p>
            <w:pPr>
              <w:pStyle w:val="12"/>
              <w:spacing w:line="0" w:lineRule="atLeast"/>
              <w:rPr>
                <w:rFonts w:hint="default" w:ascii="Times New Roman" w:hAnsi="Times New Roman" w:eastAsia="仿宋_GB2312" w:cs="Times New Roman"/>
                <w:sz w:val="30"/>
              </w:rPr>
            </w:pPr>
          </w:p>
          <w:p>
            <w:pPr>
              <w:pStyle w:val="12"/>
              <w:spacing w:line="0" w:lineRule="atLeast"/>
              <w:ind w:firstLine="1200" w:firstLineChars="400"/>
              <w:rPr>
                <w:rFonts w:hint="default" w:ascii="Times New Roman" w:hAnsi="Times New Roman" w:eastAsia="仿宋_GB2312" w:cs="Times New Roman"/>
                <w:sz w:val="30"/>
              </w:rPr>
            </w:pPr>
            <w:r>
              <w:rPr>
                <w:rFonts w:hint="default" w:ascii="Times New Roman" w:hAnsi="Times New Roman" w:eastAsia="仿宋_GB2312" w:cs="Times New Roman"/>
                <w:sz w:val="30"/>
              </w:rPr>
              <w:t xml:space="preserve"> 盖章</w:t>
            </w:r>
          </w:p>
          <w:p>
            <w:pPr>
              <w:pStyle w:val="12"/>
              <w:spacing w:line="0" w:lineRule="atLeast"/>
              <w:ind w:firstLine="600" w:firstLineChars="200"/>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trPr>
        <w:tc>
          <w:tcPr>
            <w:tcW w:w="1729" w:type="dxa"/>
            <w:tcBorders>
              <w:bottom w:val="single" w:color="auto" w:sz="4" w:space="0"/>
            </w:tcBorders>
            <w:noWrap w:val="0"/>
            <w:vAlign w:val="center"/>
          </w:tcPr>
          <w:p>
            <w:pPr>
              <w:pStyle w:val="12"/>
              <w:spacing w:line="0" w:lineRule="atLeas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自治区卫健委项目领导小组办公室意见</w:t>
            </w:r>
          </w:p>
        </w:tc>
        <w:tc>
          <w:tcPr>
            <w:tcW w:w="8051" w:type="dxa"/>
            <w:gridSpan w:val="3"/>
            <w:tcBorders>
              <w:bottom w:val="single" w:color="auto" w:sz="4" w:space="0"/>
            </w:tcBorders>
            <w:noWrap w:val="0"/>
            <w:vAlign w:val="top"/>
          </w:tcPr>
          <w:p>
            <w:pPr>
              <w:pStyle w:val="12"/>
              <w:spacing w:line="0" w:lineRule="atLeast"/>
              <w:rPr>
                <w:rFonts w:hint="default" w:ascii="Times New Roman" w:hAnsi="Times New Roman" w:eastAsia="仿宋_GB2312" w:cs="Times New Roman"/>
                <w:sz w:val="30"/>
              </w:rPr>
            </w:pPr>
          </w:p>
          <w:p>
            <w:pPr>
              <w:pStyle w:val="12"/>
              <w:spacing w:line="0" w:lineRule="atLeast"/>
              <w:ind w:firstLine="4950" w:firstLineChars="1650"/>
              <w:rPr>
                <w:rFonts w:hint="default" w:ascii="Times New Roman" w:hAnsi="Times New Roman" w:eastAsia="仿宋_GB2312" w:cs="Times New Roman"/>
                <w:sz w:val="30"/>
              </w:rPr>
            </w:pPr>
          </w:p>
          <w:p>
            <w:pPr>
              <w:pStyle w:val="12"/>
              <w:spacing w:line="0" w:lineRule="atLeast"/>
              <w:ind w:firstLine="5250" w:firstLineChars="1750"/>
              <w:rPr>
                <w:rFonts w:hint="default" w:ascii="Times New Roman" w:hAnsi="Times New Roman" w:eastAsia="仿宋_GB2312" w:cs="Times New Roman"/>
                <w:sz w:val="30"/>
              </w:rPr>
            </w:pPr>
          </w:p>
          <w:p>
            <w:pPr>
              <w:pStyle w:val="12"/>
              <w:spacing w:line="0" w:lineRule="atLeast"/>
              <w:ind w:firstLine="5250" w:firstLineChars="1750"/>
              <w:rPr>
                <w:rFonts w:hint="default" w:ascii="Times New Roman" w:hAnsi="Times New Roman" w:eastAsia="仿宋_GB2312" w:cs="Times New Roman"/>
                <w:sz w:val="30"/>
              </w:rPr>
            </w:pPr>
          </w:p>
          <w:p>
            <w:pPr>
              <w:pStyle w:val="12"/>
              <w:spacing w:line="0" w:lineRule="atLeast"/>
              <w:ind w:firstLine="5250" w:firstLineChars="1750"/>
              <w:rPr>
                <w:rFonts w:hint="default" w:ascii="Times New Roman" w:hAnsi="Times New Roman" w:eastAsia="仿宋_GB2312" w:cs="Times New Roman"/>
                <w:sz w:val="30"/>
              </w:rPr>
            </w:pPr>
            <w:r>
              <w:rPr>
                <w:rFonts w:hint="default" w:ascii="Times New Roman" w:hAnsi="Times New Roman" w:eastAsia="仿宋_GB2312" w:cs="Times New Roman"/>
                <w:sz w:val="30"/>
              </w:rPr>
              <w:t>盖章</w:t>
            </w:r>
          </w:p>
          <w:p>
            <w:pPr>
              <w:pStyle w:val="12"/>
              <w:spacing w:line="0" w:lineRule="atLeast"/>
              <w:rPr>
                <w:rFonts w:hint="default" w:ascii="Times New Roman" w:hAnsi="Times New Roman" w:eastAsia="仿宋_GB2312" w:cs="Times New Roman"/>
                <w:sz w:val="30"/>
              </w:rPr>
            </w:pPr>
            <w:r>
              <w:rPr>
                <w:rFonts w:hint="default" w:ascii="Times New Roman" w:hAnsi="Times New Roman" w:eastAsia="仿宋_GB2312" w:cs="Times New Roman"/>
                <w:sz w:val="30"/>
              </w:rPr>
              <w:t xml:space="preserve">                                年  月  日</w:t>
            </w:r>
          </w:p>
        </w:tc>
      </w:tr>
    </w:tbl>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注</w:t>
      </w:r>
      <w:r>
        <w:rPr>
          <w:rFonts w:hint="default" w:ascii="Times New Roman" w:hAnsi="Times New Roman" w:eastAsia="仿宋_GB2312" w:cs="Times New Roman"/>
          <w:sz w:val="28"/>
          <w:szCs w:val="28"/>
        </w:rPr>
        <w:t>：1.派出单位和受援单位要根据考核情况在“派出单位意见”和“受援单位意见”中对支援人员的支援效果做出优秀、合格、不合格的评价；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2.此表由派驻医师填写，各单位审核盖章，作为支援医院医务人员年终考核和职称晋升考评的依据；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3.本表填写一式五份，本人档案、派出单位、受援基层医疗卫生机构、自治区卫生健康委项目办、人事处各留存一份。同时，要将受援单位公示结果报自治区卫健委项目办。</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4.支援工作结束后，此表由派出单位所在卫生健康行政主管部门统一报自治区卫生健康委基层卫生健康处盖章并备案。</w:t>
      </w:r>
    </w:p>
    <w:p>
      <w:pPr>
        <w:pStyle w:val="7"/>
        <w:rPr>
          <w:rFonts w:hint="default" w:ascii="Times New Roman" w:hAnsi="Times New Roman" w:eastAsia="仿宋_GB2312" w:cs="Times New Roman"/>
          <w:bCs/>
          <w:sz w:val="28"/>
          <w:szCs w:val="28"/>
        </w:rPr>
      </w:pPr>
    </w:p>
    <w:p>
      <w:pPr>
        <w:rPr>
          <w:rFonts w:hint="default" w:ascii="Times New Roman" w:hAnsi="Times New Roman" w:eastAsia="仿宋_GB2312" w:cs="Times New Roman"/>
          <w:bCs/>
          <w:sz w:val="28"/>
          <w:szCs w:val="28"/>
        </w:rPr>
      </w:pPr>
    </w:p>
    <w:p>
      <w:pPr>
        <w:pStyle w:val="7"/>
        <w:rPr>
          <w:rFonts w:hint="default" w:ascii="Times New Roman" w:hAnsi="Times New Roman" w:eastAsia="仿宋_GB2312" w:cs="Times New Roman"/>
          <w:bCs/>
          <w:sz w:val="28"/>
          <w:szCs w:val="28"/>
        </w:rPr>
      </w:pPr>
    </w:p>
    <w:p>
      <w:pPr>
        <w:rPr>
          <w:rFonts w:hint="default" w:ascii="Times New Roman" w:hAnsi="Times New Roman" w:eastAsia="仿宋_GB2312" w:cs="Times New Roman"/>
          <w:bCs/>
          <w:sz w:val="28"/>
          <w:szCs w:val="28"/>
        </w:rPr>
      </w:pPr>
    </w:p>
    <w:p>
      <w:pPr>
        <w:pStyle w:val="7"/>
        <w:rPr>
          <w:rFonts w:hint="default" w:ascii="Times New Roman" w:hAnsi="Times New Roman" w:eastAsia="仿宋_GB2312" w:cs="Times New Roman"/>
          <w:bCs/>
          <w:sz w:val="28"/>
          <w:szCs w:val="28"/>
        </w:rPr>
      </w:pPr>
    </w:p>
    <w:p>
      <w:pPr>
        <w:rPr>
          <w:rFonts w:hint="default" w:ascii="Times New Roman" w:hAnsi="Times New Roman" w:eastAsia="仿宋_GB2312" w:cs="Times New Roman"/>
          <w:bCs/>
          <w:sz w:val="28"/>
          <w:szCs w:val="28"/>
        </w:rPr>
      </w:pPr>
    </w:p>
    <w:p>
      <w:pPr>
        <w:pStyle w:val="7"/>
        <w:rPr>
          <w:rFonts w:hint="default" w:ascii="Times New Roman" w:hAnsi="Times New Roman" w:eastAsia="仿宋_GB2312" w:cs="Times New Roman"/>
          <w:bCs/>
          <w:sz w:val="28"/>
          <w:szCs w:val="28"/>
        </w:rPr>
      </w:pPr>
    </w:p>
    <w:p>
      <w:pPr>
        <w:rPr>
          <w:rFonts w:hint="default" w:ascii="Times New Roman" w:hAnsi="Times New Roman" w:eastAsia="仿宋_GB2312" w:cs="Times New Roman"/>
          <w:bCs/>
          <w:sz w:val="28"/>
          <w:szCs w:val="28"/>
        </w:rPr>
      </w:pPr>
    </w:p>
    <w:p>
      <w:pPr>
        <w:pStyle w:val="7"/>
        <w:rPr>
          <w:rFonts w:hint="default" w:ascii="Times New Roman" w:hAnsi="Times New Roman" w:eastAsia="仿宋_GB2312" w:cs="Times New Roman"/>
          <w:bCs/>
          <w:sz w:val="28"/>
          <w:szCs w:val="28"/>
        </w:rPr>
      </w:pPr>
    </w:p>
    <w:p>
      <w:pPr>
        <w:rPr>
          <w:rFonts w:hint="default" w:ascii="Times New Roman" w:hAnsi="Times New Roman" w:eastAsia="仿宋_GB2312" w:cs="Times New Roman"/>
          <w:bCs/>
          <w:sz w:val="28"/>
          <w:szCs w:val="28"/>
        </w:rPr>
      </w:pPr>
    </w:p>
    <w:p>
      <w:pPr>
        <w:pStyle w:val="4"/>
        <w:rPr>
          <w:rFonts w:hint="default" w:ascii="Times New Roman" w:hAnsi="Times New Roman" w:eastAsia="仿宋_GB2312" w:cs="Times New Roman"/>
          <w:bCs/>
          <w:sz w:val="28"/>
          <w:szCs w:val="28"/>
        </w:rPr>
      </w:pPr>
    </w:p>
    <w:p>
      <w:pPr>
        <w:rPr>
          <w:rFonts w:hint="default" w:ascii="Times New Roman" w:hAnsi="Times New Roman" w:eastAsia="仿宋_GB2312" w:cs="Times New Roman"/>
          <w:bCs/>
          <w:sz w:val="28"/>
          <w:szCs w:val="28"/>
        </w:rPr>
      </w:pPr>
    </w:p>
    <w:p>
      <w:pPr>
        <w:pStyle w:val="4"/>
        <w:rPr>
          <w:rFonts w:hint="default" w:ascii="Times New Roman" w:hAnsi="Times New Roman" w:eastAsia="仿宋_GB2312" w:cs="Times New Roman"/>
          <w:bCs/>
          <w:sz w:val="28"/>
          <w:szCs w:val="28"/>
        </w:rPr>
      </w:pPr>
    </w:p>
    <w:p>
      <w:pPr>
        <w:rPr>
          <w:rFonts w:hint="default" w:ascii="Times New Roman" w:hAnsi="Times New Roman" w:eastAsia="仿宋_GB2312" w:cs="Times New Roman"/>
          <w:bCs/>
          <w:sz w:val="28"/>
          <w:szCs w:val="28"/>
        </w:rPr>
      </w:pPr>
    </w:p>
    <w:p>
      <w:pPr>
        <w:pStyle w:val="4"/>
        <w:rPr>
          <w:rFonts w:hint="default" w:ascii="Times New Roman" w:hAnsi="Times New Roman" w:eastAsia="仿宋_GB2312" w:cs="Times New Roman"/>
          <w:bCs/>
          <w:sz w:val="28"/>
          <w:szCs w:val="28"/>
        </w:rPr>
      </w:pPr>
    </w:p>
    <w:p>
      <w:pPr>
        <w:rPr>
          <w:rFonts w:hint="default" w:ascii="Times New Roman" w:hAnsi="Times New Roman" w:eastAsia="仿宋_GB2312" w:cs="Times New Roman"/>
          <w:bCs/>
          <w:sz w:val="28"/>
          <w:szCs w:val="28"/>
        </w:rPr>
      </w:pPr>
    </w:p>
    <w:p>
      <w:pPr>
        <w:rPr>
          <w:rFonts w:hint="default" w:ascii="Times New Roman" w:hAnsi="Times New Roman" w:eastAsia="仿宋_GB2312" w:cs="Times New Roman"/>
          <w:bCs/>
          <w:sz w:val="28"/>
          <w:szCs w:val="28"/>
        </w:rPr>
      </w:pPr>
    </w:p>
    <w:p>
      <w:pPr>
        <w:pStyle w:val="4"/>
        <w:rPr>
          <w:rFonts w:hint="default" w:ascii="Times New Roman" w:hAnsi="Times New Roman" w:eastAsia="仿宋_GB2312" w:cs="Times New Roman"/>
          <w:bCs/>
          <w:sz w:val="28"/>
          <w:szCs w:val="28"/>
        </w:rPr>
      </w:pPr>
    </w:p>
    <w:p>
      <w:pPr>
        <w:rPr>
          <w:rFonts w:hint="default" w:ascii="Times New Roman" w:hAnsi="Times New Roman" w:eastAsia="仿宋_GB2312" w:cs="Times New Roman"/>
          <w:bCs/>
          <w:sz w:val="28"/>
          <w:szCs w:val="28"/>
        </w:rPr>
      </w:pPr>
    </w:p>
    <w:p>
      <w:pPr>
        <w:pStyle w:val="4"/>
        <w:rPr>
          <w:rFonts w:hint="default" w:ascii="Times New Roman" w:hAnsi="Times New Roman" w:eastAsia="仿宋_GB2312" w:cs="Times New Roman"/>
          <w:bCs/>
          <w:sz w:val="28"/>
          <w:szCs w:val="28"/>
        </w:rPr>
      </w:pPr>
    </w:p>
    <w:p>
      <w:pPr>
        <w:rPr>
          <w:rFonts w:hint="default"/>
        </w:rPr>
      </w:pPr>
    </w:p>
    <w:p>
      <w:pPr>
        <w:pStyle w:val="7"/>
        <w:rPr>
          <w:rFonts w:hint="default" w:ascii="Times New Roman" w:hAnsi="Times New Roman" w:eastAsia="仿宋_GB2312" w:cs="Times New Roman"/>
          <w:bCs/>
          <w:sz w:val="28"/>
          <w:szCs w:val="28"/>
        </w:rPr>
      </w:pPr>
    </w:p>
    <w:p>
      <w:pPr>
        <w:spacing w:line="560" w:lineRule="exact"/>
        <w:ind w:left="0" w:leftChars="0" w:firstLine="280" w:firstLineChars="100"/>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11430</wp:posOffset>
                </wp:positionV>
                <wp:extent cx="56007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pt;margin-top:0.9pt;height:0pt;width:441pt;z-index:251662336;mso-width-relative:page;mso-height-relative:page;" filled="f" stroked="t" coordsize="21600,21600" o:gfxdata="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EZmitAAAAAFAQAADwAAAAAAAAABACAAAAAiAAAAZHJzL2Rvd25yZXYueG1sUEsBAhQA&#10;FAAAAAgAh07iQPM2s576AQAA8wMAAA4AAAAAAAAAAQAgAAAAHwEAAGRycy9lMm9Eb2MueG1sUEsF&#10;BgAAAAAGAAYAWQEAAIsFA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color w:val="000000"/>
          <w:sz w:val="28"/>
          <w:szCs w:val="28"/>
          <w:lang w:val="en-US" w:eastAsia="zh-CN"/>
        </w:rPr>
        <w:t>抄送：</w:t>
      </w:r>
      <w:r>
        <w:rPr>
          <w:rFonts w:hint="default" w:ascii="Times New Roman" w:hAnsi="Times New Roman" w:eastAsia="仿宋_GB2312" w:cs="Times New Roman"/>
          <w:sz w:val="28"/>
          <w:szCs w:val="28"/>
          <w:lang w:val="en-US" w:eastAsia="zh-CN"/>
        </w:rPr>
        <w:t>吴忠市卫生健康委员会</w:t>
      </w:r>
    </w:p>
    <w:p>
      <w:pPr>
        <w:spacing w:line="560" w:lineRule="exact"/>
        <w:ind w:left="0" w:leftChars="0" w:firstLine="0" w:firstLineChars="0"/>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377190</wp:posOffset>
                </wp:positionV>
                <wp:extent cx="56007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7pt;height:0pt;width:441pt;z-index:251661312;mso-width-relative:page;mso-height-relative:page;" filled="f" stroked="t" coordsize="21600,21600" o:gfxdata="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fvA90wAAAAYBAAAPAAAAAAAAAAEAIAAAACIAAABkcnMvZG93bnJldi54bWxQSwEC&#10;FAAUAAAACACHTuJAy6glGPkBAADzAwAADgAAAAAAAAABACAAAAAi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19050</wp:posOffset>
                </wp:positionV>
                <wp:extent cx="5600700" cy="0"/>
                <wp:effectExtent l="0" t="9525" r="0" b="9525"/>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5pt;height:0pt;width:441pt;z-index:251660288;mso-width-relative:page;mso-height-relative:page;" filled="f" stroked="t" coordsize="21600,21600" o:gfxdata="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FrHO9EAAAAEAQAADwAAAAAAAAABACAAAAAiAAAAZHJzL2Rvd25yZXYueG1sUEsBAhQA&#10;FAAAAAgAh07iQI8hJA75AQAA8wMAAA4AAAAAAAAAAQAgAAAAIAEAAGRycy9lMm9Eb2MueG1sUEsF&#10;BgAAAAAGAAYAWQEAAIs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rPr>
        <w:t xml:space="preserve">  </w:t>
      </w:r>
      <w:r>
        <w:rPr>
          <w:rFonts w:hint="eastAsia"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sz w:val="28"/>
          <w:szCs w:val="28"/>
        </w:rPr>
        <w:t xml:space="preserve">盐池县卫生健康局办公室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日印发</w:t>
      </w:r>
    </w:p>
    <w:sectPr>
      <w:footerReference r:id="rId5" w:type="default"/>
      <w:pgSz w:w="11906" w:h="16838"/>
      <w:pgMar w:top="141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posOffset>5196840</wp:posOffset>
              </wp:positionH>
              <wp:positionV relativeFrom="paragraph">
                <wp:posOffset>-95250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409.2pt;margin-top:-7.5pt;height:144pt;width:144pt;mso-position-horizontal-relative:margin;mso-wrap-style:none;z-index:251661312;mso-width-relative:page;mso-height-relative:page;" filled="f" stroked="f" coordsize="21600,21600" o:gfxdata="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3UUmctgAAAAMAQAADwAAAAAAAAABACAAAAAiAAAAZHJzL2Rv&#10;d25yZXYueG1sUEsBAhQAFAAAAAgAh07iQMT0TX7IAQAAmQMAAA4AAAAAAAAAAQAgAAAAJwEAAGRy&#10;cy9lMm9Eb2MueG1sUEsFBgAAAAAGAAYAWQEAAGE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674" w:hanging="221"/>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1563" w:hanging="221"/>
      </w:pPr>
      <w:rPr>
        <w:rFonts w:hint="default"/>
        <w:lang w:val="en-US" w:eastAsia="zh-CN" w:bidi="ar-SA"/>
      </w:rPr>
    </w:lvl>
    <w:lvl w:ilvl="2" w:tentative="0">
      <w:start w:val="0"/>
      <w:numFmt w:val="bullet"/>
      <w:lvlText w:val="•"/>
      <w:lvlJc w:val="left"/>
      <w:pPr>
        <w:ind w:left="2446" w:hanging="221"/>
      </w:pPr>
      <w:rPr>
        <w:rFonts w:hint="default"/>
        <w:lang w:val="en-US" w:eastAsia="zh-CN" w:bidi="ar-SA"/>
      </w:rPr>
    </w:lvl>
    <w:lvl w:ilvl="3" w:tentative="0">
      <w:start w:val="0"/>
      <w:numFmt w:val="bullet"/>
      <w:lvlText w:val="•"/>
      <w:lvlJc w:val="left"/>
      <w:pPr>
        <w:ind w:left="3329" w:hanging="221"/>
      </w:pPr>
      <w:rPr>
        <w:rFonts w:hint="default"/>
        <w:lang w:val="en-US" w:eastAsia="zh-CN" w:bidi="ar-SA"/>
      </w:rPr>
    </w:lvl>
    <w:lvl w:ilvl="4" w:tentative="0">
      <w:start w:val="0"/>
      <w:numFmt w:val="bullet"/>
      <w:lvlText w:val="•"/>
      <w:lvlJc w:val="left"/>
      <w:pPr>
        <w:ind w:left="4212" w:hanging="221"/>
      </w:pPr>
      <w:rPr>
        <w:rFonts w:hint="default"/>
        <w:lang w:val="en-US" w:eastAsia="zh-CN" w:bidi="ar-SA"/>
      </w:rPr>
    </w:lvl>
    <w:lvl w:ilvl="5" w:tentative="0">
      <w:start w:val="0"/>
      <w:numFmt w:val="bullet"/>
      <w:lvlText w:val="•"/>
      <w:lvlJc w:val="left"/>
      <w:pPr>
        <w:ind w:left="5096" w:hanging="221"/>
      </w:pPr>
      <w:rPr>
        <w:rFonts w:hint="default"/>
        <w:lang w:val="en-US" w:eastAsia="zh-CN" w:bidi="ar-SA"/>
      </w:rPr>
    </w:lvl>
    <w:lvl w:ilvl="6" w:tentative="0">
      <w:start w:val="0"/>
      <w:numFmt w:val="bullet"/>
      <w:lvlText w:val="•"/>
      <w:lvlJc w:val="left"/>
      <w:pPr>
        <w:ind w:left="5979" w:hanging="221"/>
      </w:pPr>
      <w:rPr>
        <w:rFonts w:hint="default"/>
        <w:lang w:val="en-US" w:eastAsia="zh-CN" w:bidi="ar-SA"/>
      </w:rPr>
    </w:lvl>
    <w:lvl w:ilvl="7" w:tentative="0">
      <w:start w:val="0"/>
      <w:numFmt w:val="bullet"/>
      <w:lvlText w:val="•"/>
      <w:lvlJc w:val="left"/>
      <w:pPr>
        <w:ind w:left="6862" w:hanging="221"/>
      </w:pPr>
      <w:rPr>
        <w:rFonts w:hint="default"/>
        <w:lang w:val="en-US" w:eastAsia="zh-CN" w:bidi="ar-SA"/>
      </w:rPr>
    </w:lvl>
    <w:lvl w:ilvl="8" w:tentative="0">
      <w:start w:val="0"/>
      <w:numFmt w:val="bullet"/>
      <w:lvlText w:val="•"/>
      <w:lvlJc w:val="left"/>
      <w:pPr>
        <w:ind w:left="7745" w:hanging="221"/>
      </w:pPr>
      <w:rPr>
        <w:rFonts w:hint="default"/>
        <w:lang w:val="en-US" w:eastAsia="zh-CN" w:bidi="ar-SA"/>
      </w:rPr>
    </w:lvl>
  </w:abstractNum>
  <w:abstractNum w:abstractNumId="1">
    <w:nsid w:val="9C8AC8EF"/>
    <w:multiLevelType w:val="multilevel"/>
    <w:tmpl w:val="9C8AC8EF"/>
    <w:lvl w:ilvl="0" w:tentative="0">
      <w:start w:val="1"/>
      <w:numFmt w:val="decimal"/>
      <w:lvlText w:val="%1."/>
      <w:lvlJc w:val="left"/>
      <w:pPr>
        <w:ind w:left="14" w:hanging="220"/>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879" w:hanging="220"/>
      </w:pPr>
      <w:rPr>
        <w:rFonts w:hint="default"/>
        <w:lang w:val="en-US" w:eastAsia="zh-CN" w:bidi="ar-SA"/>
      </w:rPr>
    </w:lvl>
    <w:lvl w:ilvl="2" w:tentative="0">
      <w:start w:val="0"/>
      <w:numFmt w:val="bullet"/>
      <w:lvlText w:val="•"/>
      <w:lvlJc w:val="left"/>
      <w:pPr>
        <w:ind w:left="1739" w:hanging="220"/>
      </w:pPr>
      <w:rPr>
        <w:rFonts w:hint="default"/>
        <w:lang w:val="en-US" w:eastAsia="zh-CN" w:bidi="ar-SA"/>
      </w:rPr>
    </w:lvl>
    <w:lvl w:ilvl="3" w:tentative="0">
      <w:start w:val="0"/>
      <w:numFmt w:val="bullet"/>
      <w:lvlText w:val="•"/>
      <w:lvlJc w:val="left"/>
      <w:pPr>
        <w:ind w:left="2598" w:hanging="220"/>
      </w:pPr>
      <w:rPr>
        <w:rFonts w:hint="default"/>
        <w:lang w:val="en-US" w:eastAsia="zh-CN" w:bidi="ar-SA"/>
      </w:rPr>
    </w:lvl>
    <w:lvl w:ilvl="4" w:tentative="0">
      <w:start w:val="0"/>
      <w:numFmt w:val="bullet"/>
      <w:lvlText w:val="•"/>
      <w:lvlJc w:val="left"/>
      <w:pPr>
        <w:ind w:left="3458" w:hanging="220"/>
      </w:pPr>
      <w:rPr>
        <w:rFonts w:hint="default"/>
        <w:lang w:val="en-US" w:eastAsia="zh-CN" w:bidi="ar-SA"/>
      </w:rPr>
    </w:lvl>
    <w:lvl w:ilvl="5" w:tentative="0">
      <w:start w:val="0"/>
      <w:numFmt w:val="bullet"/>
      <w:lvlText w:val="•"/>
      <w:lvlJc w:val="left"/>
      <w:pPr>
        <w:ind w:left="4317" w:hanging="220"/>
      </w:pPr>
      <w:rPr>
        <w:rFonts w:hint="default"/>
        <w:lang w:val="en-US" w:eastAsia="zh-CN" w:bidi="ar-SA"/>
      </w:rPr>
    </w:lvl>
    <w:lvl w:ilvl="6" w:tentative="0">
      <w:start w:val="0"/>
      <w:numFmt w:val="bullet"/>
      <w:lvlText w:val="•"/>
      <w:lvlJc w:val="left"/>
      <w:pPr>
        <w:ind w:left="5177" w:hanging="220"/>
      </w:pPr>
      <w:rPr>
        <w:rFonts w:hint="default"/>
        <w:lang w:val="en-US" w:eastAsia="zh-CN" w:bidi="ar-SA"/>
      </w:rPr>
    </w:lvl>
    <w:lvl w:ilvl="7" w:tentative="0">
      <w:start w:val="0"/>
      <w:numFmt w:val="bullet"/>
      <w:lvlText w:val="•"/>
      <w:lvlJc w:val="left"/>
      <w:pPr>
        <w:ind w:left="6036" w:hanging="220"/>
      </w:pPr>
      <w:rPr>
        <w:rFonts w:hint="default"/>
        <w:lang w:val="en-US" w:eastAsia="zh-CN" w:bidi="ar-SA"/>
      </w:rPr>
    </w:lvl>
    <w:lvl w:ilvl="8" w:tentative="0">
      <w:start w:val="0"/>
      <w:numFmt w:val="bullet"/>
      <w:lvlText w:val="•"/>
      <w:lvlJc w:val="left"/>
      <w:pPr>
        <w:ind w:left="6896" w:hanging="220"/>
      </w:pPr>
      <w:rPr>
        <w:rFonts w:hint="default"/>
        <w:lang w:val="en-US" w:eastAsia="zh-CN" w:bidi="ar-SA"/>
      </w:rPr>
    </w:lvl>
  </w:abstractNum>
  <w:abstractNum w:abstractNumId="2">
    <w:nsid w:val="B6367C7B"/>
    <w:multiLevelType w:val="singleLevel"/>
    <w:tmpl w:val="B6367C7B"/>
    <w:lvl w:ilvl="0" w:tentative="0">
      <w:start w:val="1"/>
      <w:numFmt w:val="decimal"/>
      <w:lvlText w:val="%1."/>
      <w:lvlJc w:val="left"/>
      <w:pPr>
        <w:tabs>
          <w:tab w:val="left" w:pos="312"/>
        </w:tabs>
      </w:pPr>
    </w:lvl>
  </w:abstractNum>
  <w:abstractNum w:abstractNumId="3">
    <w:nsid w:val="C8879AEF"/>
    <w:multiLevelType w:val="multilevel"/>
    <w:tmpl w:val="C8879AEF"/>
    <w:lvl w:ilvl="0" w:tentative="0">
      <w:start w:val="1"/>
      <w:numFmt w:val="decimal"/>
      <w:lvlText w:val="%1."/>
      <w:lvlJc w:val="left"/>
      <w:pPr>
        <w:ind w:left="14" w:hanging="221"/>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969" w:hanging="221"/>
      </w:pPr>
      <w:rPr>
        <w:rFonts w:hint="default"/>
        <w:lang w:val="en-US" w:eastAsia="zh-CN" w:bidi="ar-SA"/>
      </w:rPr>
    </w:lvl>
    <w:lvl w:ilvl="2" w:tentative="0">
      <w:start w:val="0"/>
      <w:numFmt w:val="bullet"/>
      <w:lvlText w:val="•"/>
      <w:lvlJc w:val="left"/>
      <w:pPr>
        <w:ind w:left="1918" w:hanging="221"/>
      </w:pPr>
      <w:rPr>
        <w:rFonts w:hint="default"/>
        <w:lang w:val="en-US" w:eastAsia="zh-CN" w:bidi="ar-SA"/>
      </w:rPr>
    </w:lvl>
    <w:lvl w:ilvl="3" w:tentative="0">
      <w:start w:val="0"/>
      <w:numFmt w:val="bullet"/>
      <w:lvlText w:val="•"/>
      <w:lvlJc w:val="left"/>
      <w:pPr>
        <w:ind w:left="2867" w:hanging="221"/>
      </w:pPr>
      <w:rPr>
        <w:rFonts w:hint="default"/>
        <w:lang w:val="en-US" w:eastAsia="zh-CN" w:bidi="ar-SA"/>
      </w:rPr>
    </w:lvl>
    <w:lvl w:ilvl="4" w:tentative="0">
      <w:start w:val="0"/>
      <w:numFmt w:val="bullet"/>
      <w:lvlText w:val="•"/>
      <w:lvlJc w:val="left"/>
      <w:pPr>
        <w:ind w:left="3816" w:hanging="221"/>
      </w:pPr>
      <w:rPr>
        <w:rFonts w:hint="default"/>
        <w:lang w:val="en-US" w:eastAsia="zh-CN" w:bidi="ar-SA"/>
      </w:rPr>
    </w:lvl>
    <w:lvl w:ilvl="5" w:tentative="0">
      <w:start w:val="0"/>
      <w:numFmt w:val="bullet"/>
      <w:lvlText w:val="•"/>
      <w:lvlJc w:val="left"/>
      <w:pPr>
        <w:ind w:left="4766" w:hanging="221"/>
      </w:pPr>
      <w:rPr>
        <w:rFonts w:hint="default"/>
        <w:lang w:val="en-US" w:eastAsia="zh-CN" w:bidi="ar-SA"/>
      </w:rPr>
    </w:lvl>
    <w:lvl w:ilvl="6" w:tentative="0">
      <w:start w:val="0"/>
      <w:numFmt w:val="bullet"/>
      <w:lvlText w:val="•"/>
      <w:lvlJc w:val="left"/>
      <w:pPr>
        <w:ind w:left="5715" w:hanging="221"/>
      </w:pPr>
      <w:rPr>
        <w:rFonts w:hint="default"/>
        <w:lang w:val="en-US" w:eastAsia="zh-CN" w:bidi="ar-SA"/>
      </w:rPr>
    </w:lvl>
    <w:lvl w:ilvl="7" w:tentative="0">
      <w:start w:val="0"/>
      <w:numFmt w:val="bullet"/>
      <w:lvlText w:val="•"/>
      <w:lvlJc w:val="left"/>
      <w:pPr>
        <w:ind w:left="6664" w:hanging="221"/>
      </w:pPr>
      <w:rPr>
        <w:rFonts w:hint="default"/>
        <w:lang w:val="en-US" w:eastAsia="zh-CN" w:bidi="ar-SA"/>
      </w:rPr>
    </w:lvl>
    <w:lvl w:ilvl="8" w:tentative="0">
      <w:start w:val="0"/>
      <w:numFmt w:val="bullet"/>
      <w:lvlText w:val="•"/>
      <w:lvlJc w:val="left"/>
      <w:pPr>
        <w:ind w:left="7613" w:hanging="221"/>
      </w:pPr>
      <w:rPr>
        <w:rFonts w:hint="default"/>
        <w:lang w:val="en-US" w:eastAsia="zh-CN" w:bidi="ar-SA"/>
      </w:rPr>
    </w:lvl>
  </w:abstractNum>
  <w:abstractNum w:abstractNumId="4">
    <w:nsid w:val="D7F9FE59"/>
    <w:multiLevelType w:val="multilevel"/>
    <w:tmpl w:val="D7F9FE59"/>
    <w:lvl w:ilvl="0" w:tentative="0">
      <w:start w:val="1"/>
      <w:numFmt w:val="decimal"/>
      <w:lvlText w:val="%1."/>
      <w:lvlJc w:val="left"/>
      <w:pPr>
        <w:ind w:left="14" w:hanging="220"/>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879" w:hanging="220"/>
      </w:pPr>
      <w:rPr>
        <w:rFonts w:hint="default"/>
        <w:lang w:val="en-US" w:eastAsia="zh-CN" w:bidi="ar-SA"/>
      </w:rPr>
    </w:lvl>
    <w:lvl w:ilvl="2" w:tentative="0">
      <w:start w:val="0"/>
      <w:numFmt w:val="bullet"/>
      <w:lvlText w:val="•"/>
      <w:lvlJc w:val="left"/>
      <w:pPr>
        <w:ind w:left="1739" w:hanging="220"/>
      </w:pPr>
      <w:rPr>
        <w:rFonts w:hint="default"/>
        <w:lang w:val="en-US" w:eastAsia="zh-CN" w:bidi="ar-SA"/>
      </w:rPr>
    </w:lvl>
    <w:lvl w:ilvl="3" w:tentative="0">
      <w:start w:val="0"/>
      <w:numFmt w:val="bullet"/>
      <w:lvlText w:val="•"/>
      <w:lvlJc w:val="left"/>
      <w:pPr>
        <w:ind w:left="2598" w:hanging="220"/>
      </w:pPr>
      <w:rPr>
        <w:rFonts w:hint="default"/>
        <w:lang w:val="en-US" w:eastAsia="zh-CN" w:bidi="ar-SA"/>
      </w:rPr>
    </w:lvl>
    <w:lvl w:ilvl="4" w:tentative="0">
      <w:start w:val="0"/>
      <w:numFmt w:val="bullet"/>
      <w:lvlText w:val="•"/>
      <w:lvlJc w:val="left"/>
      <w:pPr>
        <w:ind w:left="3458" w:hanging="220"/>
      </w:pPr>
      <w:rPr>
        <w:rFonts w:hint="default"/>
        <w:lang w:val="en-US" w:eastAsia="zh-CN" w:bidi="ar-SA"/>
      </w:rPr>
    </w:lvl>
    <w:lvl w:ilvl="5" w:tentative="0">
      <w:start w:val="0"/>
      <w:numFmt w:val="bullet"/>
      <w:lvlText w:val="•"/>
      <w:lvlJc w:val="left"/>
      <w:pPr>
        <w:ind w:left="4317" w:hanging="220"/>
      </w:pPr>
      <w:rPr>
        <w:rFonts w:hint="default"/>
        <w:lang w:val="en-US" w:eastAsia="zh-CN" w:bidi="ar-SA"/>
      </w:rPr>
    </w:lvl>
    <w:lvl w:ilvl="6" w:tentative="0">
      <w:start w:val="0"/>
      <w:numFmt w:val="bullet"/>
      <w:lvlText w:val="•"/>
      <w:lvlJc w:val="left"/>
      <w:pPr>
        <w:ind w:left="5177" w:hanging="220"/>
      </w:pPr>
      <w:rPr>
        <w:rFonts w:hint="default"/>
        <w:lang w:val="en-US" w:eastAsia="zh-CN" w:bidi="ar-SA"/>
      </w:rPr>
    </w:lvl>
    <w:lvl w:ilvl="7" w:tentative="0">
      <w:start w:val="0"/>
      <w:numFmt w:val="bullet"/>
      <w:lvlText w:val="•"/>
      <w:lvlJc w:val="left"/>
      <w:pPr>
        <w:ind w:left="6036" w:hanging="220"/>
      </w:pPr>
      <w:rPr>
        <w:rFonts w:hint="default"/>
        <w:lang w:val="en-US" w:eastAsia="zh-CN" w:bidi="ar-SA"/>
      </w:rPr>
    </w:lvl>
    <w:lvl w:ilvl="8" w:tentative="0">
      <w:start w:val="0"/>
      <w:numFmt w:val="bullet"/>
      <w:lvlText w:val="•"/>
      <w:lvlJc w:val="left"/>
      <w:pPr>
        <w:ind w:left="6896" w:hanging="220"/>
      </w:pPr>
      <w:rPr>
        <w:rFonts w:hint="default"/>
        <w:lang w:val="en-US" w:eastAsia="zh-CN" w:bidi="ar-SA"/>
      </w:rPr>
    </w:lvl>
  </w:abstractNum>
  <w:abstractNum w:abstractNumId="5">
    <w:nsid w:val="DCBA6B53"/>
    <w:multiLevelType w:val="multilevel"/>
    <w:tmpl w:val="DCBA6B53"/>
    <w:lvl w:ilvl="0" w:tentative="0">
      <w:start w:val="1"/>
      <w:numFmt w:val="decimal"/>
      <w:lvlText w:val="%1."/>
      <w:lvlJc w:val="left"/>
      <w:pPr>
        <w:ind w:left="675" w:hanging="220"/>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1473" w:hanging="220"/>
      </w:pPr>
      <w:rPr>
        <w:rFonts w:hint="default"/>
        <w:lang w:val="en-US" w:eastAsia="zh-CN" w:bidi="ar-SA"/>
      </w:rPr>
    </w:lvl>
    <w:lvl w:ilvl="2" w:tentative="0">
      <w:start w:val="0"/>
      <w:numFmt w:val="bullet"/>
      <w:lvlText w:val="•"/>
      <w:lvlJc w:val="left"/>
      <w:pPr>
        <w:ind w:left="2267" w:hanging="220"/>
      </w:pPr>
      <w:rPr>
        <w:rFonts w:hint="default"/>
        <w:lang w:val="en-US" w:eastAsia="zh-CN" w:bidi="ar-SA"/>
      </w:rPr>
    </w:lvl>
    <w:lvl w:ilvl="3" w:tentative="0">
      <w:start w:val="0"/>
      <w:numFmt w:val="bullet"/>
      <w:lvlText w:val="•"/>
      <w:lvlJc w:val="left"/>
      <w:pPr>
        <w:ind w:left="3060" w:hanging="220"/>
      </w:pPr>
      <w:rPr>
        <w:rFonts w:hint="default"/>
        <w:lang w:val="en-US" w:eastAsia="zh-CN" w:bidi="ar-SA"/>
      </w:rPr>
    </w:lvl>
    <w:lvl w:ilvl="4" w:tentative="0">
      <w:start w:val="0"/>
      <w:numFmt w:val="bullet"/>
      <w:lvlText w:val="•"/>
      <w:lvlJc w:val="left"/>
      <w:pPr>
        <w:ind w:left="3854" w:hanging="220"/>
      </w:pPr>
      <w:rPr>
        <w:rFonts w:hint="default"/>
        <w:lang w:val="en-US" w:eastAsia="zh-CN" w:bidi="ar-SA"/>
      </w:rPr>
    </w:lvl>
    <w:lvl w:ilvl="5" w:tentative="0">
      <w:start w:val="0"/>
      <w:numFmt w:val="bullet"/>
      <w:lvlText w:val="•"/>
      <w:lvlJc w:val="left"/>
      <w:pPr>
        <w:ind w:left="4647" w:hanging="220"/>
      </w:pPr>
      <w:rPr>
        <w:rFonts w:hint="default"/>
        <w:lang w:val="en-US" w:eastAsia="zh-CN" w:bidi="ar-SA"/>
      </w:rPr>
    </w:lvl>
    <w:lvl w:ilvl="6" w:tentative="0">
      <w:start w:val="0"/>
      <w:numFmt w:val="bullet"/>
      <w:lvlText w:val="•"/>
      <w:lvlJc w:val="left"/>
      <w:pPr>
        <w:ind w:left="5441" w:hanging="220"/>
      </w:pPr>
      <w:rPr>
        <w:rFonts w:hint="default"/>
        <w:lang w:val="en-US" w:eastAsia="zh-CN" w:bidi="ar-SA"/>
      </w:rPr>
    </w:lvl>
    <w:lvl w:ilvl="7" w:tentative="0">
      <w:start w:val="0"/>
      <w:numFmt w:val="bullet"/>
      <w:lvlText w:val="•"/>
      <w:lvlJc w:val="left"/>
      <w:pPr>
        <w:ind w:left="6234" w:hanging="220"/>
      </w:pPr>
      <w:rPr>
        <w:rFonts w:hint="default"/>
        <w:lang w:val="en-US" w:eastAsia="zh-CN" w:bidi="ar-SA"/>
      </w:rPr>
    </w:lvl>
    <w:lvl w:ilvl="8" w:tentative="0">
      <w:start w:val="0"/>
      <w:numFmt w:val="bullet"/>
      <w:lvlText w:val="•"/>
      <w:lvlJc w:val="left"/>
      <w:pPr>
        <w:ind w:left="7028" w:hanging="220"/>
      </w:pPr>
      <w:rPr>
        <w:rFonts w:hint="default"/>
        <w:lang w:val="en-US" w:eastAsia="zh-CN" w:bidi="ar-SA"/>
      </w:rPr>
    </w:lvl>
  </w:abstractNum>
  <w:abstractNum w:abstractNumId="6">
    <w:nsid w:val="0248C179"/>
    <w:multiLevelType w:val="multilevel"/>
    <w:tmpl w:val="0248C179"/>
    <w:lvl w:ilvl="0" w:tentative="0">
      <w:start w:val="1"/>
      <w:numFmt w:val="decimal"/>
      <w:lvlText w:val="%1."/>
      <w:lvlJc w:val="left"/>
      <w:pPr>
        <w:ind w:left="674" w:hanging="221"/>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1563" w:hanging="221"/>
      </w:pPr>
      <w:rPr>
        <w:rFonts w:hint="default"/>
        <w:lang w:val="en-US" w:eastAsia="zh-CN" w:bidi="ar-SA"/>
      </w:rPr>
    </w:lvl>
    <w:lvl w:ilvl="2" w:tentative="0">
      <w:start w:val="0"/>
      <w:numFmt w:val="bullet"/>
      <w:lvlText w:val="•"/>
      <w:lvlJc w:val="left"/>
      <w:pPr>
        <w:ind w:left="2446" w:hanging="221"/>
      </w:pPr>
      <w:rPr>
        <w:rFonts w:hint="default"/>
        <w:lang w:val="en-US" w:eastAsia="zh-CN" w:bidi="ar-SA"/>
      </w:rPr>
    </w:lvl>
    <w:lvl w:ilvl="3" w:tentative="0">
      <w:start w:val="0"/>
      <w:numFmt w:val="bullet"/>
      <w:lvlText w:val="•"/>
      <w:lvlJc w:val="left"/>
      <w:pPr>
        <w:ind w:left="3329" w:hanging="221"/>
      </w:pPr>
      <w:rPr>
        <w:rFonts w:hint="default"/>
        <w:lang w:val="en-US" w:eastAsia="zh-CN" w:bidi="ar-SA"/>
      </w:rPr>
    </w:lvl>
    <w:lvl w:ilvl="4" w:tentative="0">
      <w:start w:val="0"/>
      <w:numFmt w:val="bullet"/>
      <w:lvlText w:val="•"/>
      <w:lvlJc w:val="left"/>
      <w:pPr>
        <w:ind w:left="4212" w:hanging="221"/>
      </w:pPr>
      <w:rPr>
        <w:rFonts w:hint="default"/>
        <w:lang w:val="en-US" w:eastAsia="zh-CN" w:bidi="ar-SA"/>
      </w:rPr>
    </w:lvl>
    <w:lvl w:ilvl="5" w:tentative="0">
      <w:start w:val="0"/>
      <w:numFmt w:val="bullet"/>
      <w:lvlText w:val="•"/>
      <w:lvlJc w:val="left"/>
      <w:pPr>
        <w:ind w:left="5096" w:hanging="221"/>
      </w:pPr>
      <w:rPr>
        <w:rFonts w:hint="default"/>
        <w:lang w:val="en-US" w:eastAsia="zh-CN" w:bidi="ar-SA"/>
      </w:rPr>
    </w:lvl>
    <w:lvl w:ilvl="6" w:tentative="0">
      <w:start w:val="0"/>
      <w:numFmt w:val="bullet"/>
      <w:lvlText w:val="•"/>
      <w:lvlJc w:val="left"/>
      <w:pPr>
        <w:ind w:left="5979" w:hanging="221"/>
      </w:pPr>
      <w:rPr>
        <w:rFonts w:hint="default"/>
        <w:lang w:val="en-US" w:eastAsia="zh-CN" w:bidi="ar-SA"/>
      </w:rPr>
    </w:lvl>
    <w:lvl w:ilvl="7" w:tentative="0">
      <w:start w:val="0"/>
      <w:numFmt w:val="bullet"/>
      <w:lvlText w:val="•"/>
      <w:lvlJc w:val="left"/>
      <w:pPr>
        <w:ind w:left="6862" w:hanging="221"/>
      </w:pPr>
      <w:rPr>
        <w:rFonts w:hint="default"/>
        <w:lang w:val="en-US" w:eastAsia="zh-CN" w:bidi="ar-SA"/>
      </w:rPr>
    </w:lvl>
    <w:lvl w:ilvl="8" w:tentative="0">
      <w:start w:val="0"/>
      <w:numFmt w:val="bullet"/>
      <w:lvlText w:val="•"/>
      <w:lvlJc w:val="left"/>
      <w:pPr>
        <w:ind w:left="7745" w:hanging="221"/>
      </w:pPr>
      <w:rPr>
        <w:rFonts w:hint="default"/>
        <w:lang w:val="en-US" w:eastAsia="zh-CN" w:bidi="ar-SA"/>
      </w:rPr>
    </w:lvl>
  </w:abstractNum>
  <w:abstractNum w:abstractNumId="7">
    <w:nsid w:val="03D62ECE"/>
    <w:multiLevelType w:val="multilevel"/>
    <w:tmpl w:val="03D62ECE"/>
    <w:lvl w:ilvl="0" w:tentative="0">
      <w:start w:val="1"/>
      <w:numFmt w:val="decimal"/>
      <w:lvlText w:val="%1."/>
      <w:lvlJc w:val="left"/>
      <w:pPr>
        <w:ind w:left="14" w:hanging="221"/>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969" w:hanging="221"/>
      </w:pPr>
      <w:rPr>
        <w:rFonts w:hint="default"/>
        <w:lang w:val="en-US" w:eastAsia="zh-CN" w:bidi="ar-SA"/>
      </w:rPr>
    </w:lvl>
    <w:lvl w:ilvl="2" w:tentative="0">
      <w:start w:val="0"/>
      <w:numFmt w:val="bullet"/>
      <w:lvlText w:val="•"/>
      <w:lvlJc w:val="left"/>
      <w:pPr>
        <w:ind w:left="1918" w:hanging="221"/>
      </w:pPr>
      <w:rPr>
        <w:rFonts w:hint="default"/>
        <w:lang w:val="en-US" w:eastAsia="zh-CN" w:bidi="ar-SA"/>
      </w:rPr>
    </w:lvl>
    <w:lvl w:ilvl="3" w:tentative="0">
      <w:start w:val="0"/>
      <w:numFmt w:val="bullet"/>
      <w:lvlText w:val="•"/>
      <w:lvlJc w:val="left"/>
      <w:pPr>
        <w:ind w:left="2867" w:hanging="221"/>
      </w:pPr>
      <w:rPr>
        <w:rFonts w:hint="default"/>
        <w:lang w:val="en-US" w:eastAsia="zh-CN" w:bidi="ar-SA"/>
      </w:rPr>
    </w:lvl>
    <w:lvl w:ilvl="4" w:tentative="0">
      <w:start w:val="0"/>
      <w:numFmt w:val="bullet"/>
      <w:lvlText w:val="•"/>
      <w:lvlJc w:val="left"/>
      <w:pPr>
        <w:ind w:left="3816" w:hanging="221"/>
      </w:pPr>
      <w:rPr>
        <w:rFonts w:hint="default"/>
        <w:lang w:val="en-US" w:eastAsia="zh-CN" w:bidi="ar-SA"/>
      </w:rPr>
    </w:lvl>
    <w:lvl w:ilvl="5" w:tentative="0">
      <w:start w:val="0"/>
      <w:numFmt w:val="bullet"/>
      <w:lvlText w:val="•"/>
      <w:lvlJc w:val="left"/>
      <w:pPr>
        <w:ind w:left="4766" w:hanging="221"/>
      </w:pPr>
      <w:rPr>
        <w:rFonts w:hint="default"/>
        <w:lang w:val="en-US" w:eastAsia="zh-CN" w:bidi="ar-SA"/>
      </w:rPr>
    </w:lvl>
    <w:lvl w:ilvl="6" w:tentative="0">
      <w:start w:val="0"/>
      <w:numFmt w:val="bullet"/>
      <w:lvlText w:val="•"/>
      <w:lvlJc w:val="left"/>
      <w:pPr>
        <w:ind w:left="5715" w:hanging="221"/>
      </w:pPr>
      <w:rPr>
        <w:rFonts w:hint="default"/>
        <w:lang w:val="en-US" w:eastAsia="zh-CN" w:bidi="ar-SA"/>
      </w:rPr>
    </w:lvl>
    <w:lvl w:ilvl="7" w:tentative="0">
      <w:start w:val="0"/>
      <w:numFmt w:val="bullet"/>
      <w:lvlText w:val="•"/>
      <w:lvlJc w:val="left"/>
      <w:pPr>
        <w:ind w:left="6664" w:hanging="221"/>
      </w:pPr>
      <w:rPr>
        <w:rFonts w:hint="default"/>
        <w:lang w:val="en-US" w:eastAsia="zh-CN" w:bidi="ar-SA"/>
      </w:rPr>
    </w:lvl>
    <w:lvl w:ilvl="8" w:tentative="0">
      <w:start w:val="0"/>
      <w:numFmt w:val="bullet"/>
      <w:lvlText w:val="•"/>
      <w:lvlJc w:val="left"/>
      <w:pPr>
        <w:ind w:left="7613" w:hanging="221"/>
      </w:pPr>
      <w:rPr>
        <w:rFonts w:hint="default"/>
        <w:lang w:val="en-US" w:eastAsia="zh-CN" w:bidi="ar-SA"/>
      </w:rPr>
    </w:lvl>
  </w:abstractNum>
  <w:abstractNum w:abstractNumId="8">
    <w:nsid w:val="0E640482"/>
    <w:multiLevelType w:val="multilevel"/>
    <w:tmpl w:val="0E640482"/>
    <w:lvl w:ilvl="0" w:tentative="0">
      <w:start w:val="1"/>
      <w:numFmt w:val="decimal"/>
      <w:lvlText w:val="%1."/>
      <w:lvlJc w:val="left"/>
      <w:pPr>
        <w:ind w:left="15" w:hanging="240"/>
        <w:jc w:val="left"/>
      </w:pPr>
      <w:rPr>
        <w:rFonts w:hint="default" w:ascii="仿宋" w:hAnsi="仿宋" w:eastAsia="仿宋" w:cs="仿宋"/>
        <w:spacing w:val="-3"/>
        <w:w w:val="100"/>
        <w:sz w:val="22"/>
        <w:szCs w:val="22"/>
        <w:lang w:val="en-US" w:eastAsia="zh-CN" w:bidi="ar-SA"/>
      </w:rPr>
    </w:lvl>
    <w:lvl w:ilvl="1" w:tentative="0">
      <w:start w:val="0"/>
      <w:numFmt w:val="bullet"/>
      <w:lvlText w:val="•"/>
      <w:lvlJc w:val="left"/>
      <w:pPr>
        <w:ind w:left="1073" w:hanging="240"/>
      </w:pPr>
      <w:rPr>
        <w:rFonts w:hint="default"/>
        <w:lang w:val="en-US" w:eastAsia="zh-CN" w:bidi="ar-SA"/>
      </w:rPr>
    </w:lvl>
    <w:lvl w:ilvl="2" w:tentative="0">
      <w:start w:val="0"/>
      <w:numFmt w:val="bullet"/>
      <w:lvlText w:val="•"/>
      <w:lvlJc w:val="left"/>
      <w:pPr>
        <w:ind w:left="2126" w:hanging="240"/>
      </w:pPr>
      <w:rPr>
        <w:rFonts w:hint="default"/>
        <w:lang w:val="en-US" w:eastAsia="zh-CN" w:bidi="ar-SA"/>
      </w:rPr>
    </w:lvl>
    <w:lvl w:ilvl="3" w:tentative="0">
      <w:start w:val="0"/>
      <w:numFmt w:val="bullet"/>
      <w:lvlText w:val="•"/>
      <w:lvlJc w:val="left"/>
      <w:pPr>
        <w:ind w:left="3180" w:hanging="240"/>
      </w:pPr>
      <w:rPr>
        <w:rFonts w:hint="default"/>
        <w:lang w:val="en-US" w:eastAsia="zh-CN" w:bidi="ar-SA"/>
      </w:rPr>
    </w:lvl>
    <w:lvl w:ilvl="4" w:tentative="0">
      <w:start w:val="0"/>
      <w:numFmt w:val="bullet"/>
      <w:lvlText w:val="•"/>
      <w:lvlJc w:val="left"/>
      <w:pPr>
        <w:ind w:left="4233" w:hanging="240"/>
      </w:pPr>
      <w:rPr>
        <w:rFonts w:hint="default"/>
        <w:lang w:val="en-US" w:eastAsia="zh-CN" w:bidi="ar-SA"/>
      </w:rPr>
    </w:lvl>
    <w:lvl w:ilvl="5" w:tentative="0">
      <w:start w:val="0"/>
      <w:numFmt w:val="bullet"/>
      <w:lvlText w:val="•"/>
      <w:lvlJc w:val="left"/>
      <w:pPr>
        <w:ind w:left="5287" w:hanging="240"/>
      </w:pPr>
      <w:rPr>
        <w:rFonts w:hint="default"/>
        <w:lang w:val="en-US" w:eastAsia="zh-CN" w:bidi="ar-SA"/>
      </w:rPr>
    </w:lvl>
    <w:lvl w:ilvl="6" w:tentative="0">
      <w:start w:val="0"/>
      <w:numFmt w:val="bullet"/>
      <w:lvlText w:val="•"/>
      <w:lvlJc w:val="left"/>
      <w:pPr>
        <w:ind w:left="6340" w:hanging="240"/>
      </w:pPr>
      <w:rPr>
        <w:rFonts w:hint="default"/>
        <w:lang w:val="en-US" w:eastAsia="zh-CN" w:bidi="ar-SA"/>
      </w:rPr>
    </w:lvl>
    <w:lvl w:ilvl="7" w:tentative="0">
      <w:start w:val="0"/>
      <w:numFmt w:val="bullet"/>
      <w:lvlText w:val="•"/>
      <w:lvlJc w:val="left"/>
      <w:pPr>
        <w:ind w:left="7393" w:hanging="240"/>
      </w:pPr>
      <w:rPr>
        <w:rFonts w:hint="default"/>
        <w:lang w:val="en-US" w:eastAsia="zh-CN" w:bidi="ar-SA"/>
      </w:rPr>
    </w:lvl>
    <w:lvl w:ilvl="8" w:tentative="0">
      <w:start w:val="0"/>
      <w:numFmt w:val="bullet"/>
      <w:lvlText w:val="•"/>
      <w:lvlJc w:val="left"/>
      <w:pPr>
        <w:ind w:left="8447" w:hanging="240"/>
      </w:pPr>
      <w:rPr>
        <w:rFonts w:hint="default"/>
        <w:lang w:val="en-US" w:eastAsia="zh-CN" w:bidi="ar-SA"/>
      </w:rPr>
    </w:lvl>
  </w:abstractNum>
  <w:abstractNum w:abstractNumId="9">
    <w:nsid w:val="1090C53F"/>
    <w:multiLevelType w:val="singleLevel"/>
    <w:tmpl w:val="1090C53F"/>
    <w:lvl w:ilvl="0" w:tentative="0">
      <w:start w:val="1"/>
      <w:numFmt w:val="decimal"/>
      <w:lvlText w:val="%1."/>
      <w:lvlJc w:val="left"/>
      <w:pPr>
        <w:tabs>
          <w:tab w:val="left" w:pos="312"/>
        </w:tabs>
      </w:pPr>
    </w:lvl>
  </w:abstractNum>
  <w:abstractNum w:abstractNumId="10">
    <w:nsid w:val="2470EC97"/>
    <w:multiLevelType w:val="multilevel"/>
    <w:tmpl w:val="2470EC97"/>
    <w:lvl w:ilvl="0" w:tentative="0">
      <w:start w:val="1"/>
      <w:numFmt w:val="decimal"/>
      <w:lvlText w:val="%1."/>
      <w:lvlJc w:val="left"/>
      <w:pPr>
        <w:ind w:left="675" w:hanging="220"/>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1473" w:hanging="220"/>
      </w:pPr>
      <w:rPr>
        <w:rFonts w:hint="default"/>
        <w:lang w:val="en-US" w:eastAsia="zh-CN" w:bidi="ar-SA"/>
      </w:rPr>
    </w:lvl>
    <w:lvl w:ilvl="2" w:tentative="0">
      <w:start w:val="0"/>
      <w:numFmt w:val="bullet"/>
      <w:lvlText w:val="•"/>
      <w:lvlJc w:val="left"/>
      <w:pPr>
        <w:ind w:left="2267" w:hanging="220"/>
      </w:pPr>
      <w:rPr>
        <w:rFonts w:hint="default"/>
        <w:lang w:val="en-US" w:eastAsia="zh-CN" w:bidi="ar-SA"/>
      </w:rPr>
    </w:lvl>
    <w:lvl w:ilvl="3" w:tentative="0">
      <w:start w:val="0"/>
      <w:numFmt w:val="bullet"/>
      <w:lvlText w:val="•"/>
      <w:lvlJc w:val="left"/>
      <w:pPr>
        <w:ind w:left="3060" w:hanging="220"/>
      </w:pPr>
      <w:rPr>
        <w:rFonts w:hint="default"/>
        <w:lang w:val="en-US" w:eastAsia="zh-CN" w:bidi="ar-SA"/>
      </w:rPr>
    </w:lvl>
    <w:lvl w:ilvl="4" w:tentative="0">
      <w:start w:val="0"/>
      <w:numFmt w:val="bullet"/>
      <w:lvlText w:val="•"/>
      <w:lvlJc w:val="left"/>
      <w:pPr>
        <w:ind w:left="3854" w:hanging="220"/>
      </w:pPr>
      <w:rPr>
        <w:rFonts w:hint="default"/>
        <w:lang w:val="en-US" w:eastAsia="zh-CN" w:bidi="ar-SA"/>
      </w:rPr>
    </w:lvl>
    <w:lvl w:ilvl="5" w:tentative="0">
      <w:start w:val="0"/>
      <w:numFmt w:val="bullet"/>
      <w:lvlText w:val="•"/>
      <w:lvlJc w:val="left"/>
      <w:pPr>
        <w:ind w:left="4647" w:hanging="220"/>
      </w:pPr>
      <w:rPr>
        <w:rFonts w:hint="default"/>
        <w:lang w:val="en-US" w:eastAsia="zh-CN" w:bidi="ar-SA"/>
      </w:rPr>
    </w:lvl>
    <w:lvl w:ilvl="6" w:tentative="0">
      <w:start w:val="0"/>
      <w:numFmt w:val="bullet"/>
      <w:lvlText w:val="•"/>
      <w:lvlJc w:val="left"/>
      <w:pPr>
        <w:ind w:left="5441" w:hanging="220"/>
      </w:pPr>
      <w:rPr>
        <w:rFonts w:hint="default"/>
        <w:lang w:val="en-US" w:eastAsia="zh-CN" w:bidi="ar-SA"/>
      </w:rPr>
    </w:lvl>
    <w:lvl w:ilvl="7" w:tentative="0">
      <w:start w:val="0"/>
      <w:numFmt w:val="bullet"/>
      <w:lvlText w:val="•"/>
      <w:lvlJc w:val="left"/>
      <w:pPr>
        <w:ind w:left="6234" w:hanging="220"/>
      </w:pPr>
      <w:rPr>
        <w:rFonts w:hint="default"/>
        <w:lang w:val="en-US" w:eastAsia="zh-CN" w:bidi="ar-SA"/>
      </w:rPr>
    </w:lvl>
    <w:lvl w:ilvl="8" w:tentative="0">
      <w:start w:val="0"/>
      <w:numFmt w:val="bullet"/>
      <w:lvlText w:val="•"/>
      <w:lvlJc w:val="left"/>
      <w:pPr>
        <w:ind w:left="7028" w:hanging="220"/>
      </w:pPr>
      <w:rPr>
        <w:rFonts w:hint="default"/>
        <w:lang w:val="en-US" w:eastAsia="zh-CN" w:bidi="ar-SA"/>
      </w:rPr>
    </w:lvl>
  </w:abstractNum>
  <w:abstractNum w:abstractNumId="11">
    <w:nsid w:val="25B654F3"/>
    <w:multiLevelType w:val="multilevel"/>
    <w:tmpl w:val="25B654F3"/>
    <w:lvl w:ilvl="0" w:tentative="0">
      <w:start w:val="1"/>
      <w:numFmt w:val="decimal"/>
      <w:lvlText w:val="%1."/>
      <w:lvlJc w:val="left"/>
      <w:pPr>
        <w:ind w:left="674" w:hanging="221"/>
        <w:jc w:val="righ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1563" w:hanging="221"/>
      </w:pPr>
      <w:rPr>
        <w:rFonts w:hint="default"/>
        <w:lang w:val="en-US" w:eastAsia="zh-CN" w:bidi="ar-SA"/>
      </w:rPr>
    </w:lvl>
    <w:lvl w:ilvl="2" w:tentative="0">
      <w:start w:val="0"/>
      <w:numFmt w:val="bullet"/>
      <w:lvlText w:val="•"/>
      <w:lvlJc w:val="left"/>
      <w:pPr>
        <w:ind w:left="2446" w:hanging="221"/>
      </w:pPr>
      <w:rPr>
        <w:rFonts w:hint="default"/>
        <w:lang w:val="en-US" w:eastAsia="zh-CN" w:bidi="ar-SA"/>
      </w:rPr>
    </w:lvl>
    <w:lvl w:ilvl="3" w:tentative="0">
      <w:start w:val="0"/>
      <w:numFmt w:val="bullet"/>
      <w:lvlText w:val="•"/>
      <w:lvlJc w:val="left"/>
      <w:pPr>
        <w:ind w:left="3329" w:hanging="221"/>
      </w:pPr>
      <w:rPr>
        <w:rFonts w:hint="default"/>
        <w:lang w:val="en-US" w:eastAsia="zh-CN" w:bidi="ar-SA"/>
      </w:rPr>
    </w:lvl>
    <w:lvl w:ilvl="4" w:tentative="0">
      <w:start w:val="0"/>
      <w:numFmt w:val="bullet"/>
      <w:lvlText w:val="•"/>
      <w:lvlJc w:val="left"/>
      <w:pPr>
        <w:ind w:left="4212" w:hanging="221"/>
      </w:pPr>
      <w:rPr>
        <w:rFonts w:hint="default"/>
        <w:lang w:val="en-US" w:eastAsia="zh-CN" w:bidi="ar-SA"/>
      </w:rPr>
    </w:lvl>
    <w:lvl w:ilvl="5" w:tentative="0">
      <w:start w:val="0"/>
      <w:numFmt w:val="bullet"/>
      <w:lvlText w:val="•"/>
      <w:lvlJc w:val="left"/>
      <w:pPr>
        <w:ind w:left="5096" w:hanging="221"/>
      </w:pPr>
      <w:rPr>
        <w:rFonts w:hint="default"/>
        <w:lang w:val="en-US" w:eastAsia="zh-CN" w:bidi="ar-SA"/>
      </w:rPr>
    </w:lvl>
    <w:lvl w:ilvl="6" w:tentative="0">
      <w:start w:val="0"/>
      <w:numFmt w:val="bullet"/>
      <w:lvlText w:val="•"/>
      <w:lvlJc w:val="left"/>
      <w:pPr>
        <w:ind w:left="5979" w:hanging="221"/>
      </w:pPr>
      <w:rPr>
        <w:rFonts w:hint="default"/>
        <w:lang w:val="en-US" w:eastAsia="zh-CN" w:bidi="ar-SA"/>
      </w:rPr>
    </w:lvl>
    <w:lvl w:ilvl="7" w:tentative="0">
      <w:start w:val="0"/>
      <w:numFmt w:val="bullet"/>
      <w:lvlText w:val="•"/>
      <w:lvlJc w:val="left"/>
      <w:pPr>
        <w:ind w:left="6862" w:hanging="221"/>
      </w:pPr>
      <w:rPr>
        <w:rFonts w:hint="default"/>
        <w:lang w:val="en-US" w:eastAsia="zh-CN" w:bidi="ar-SA"/>
      </w:rPr>
    </w:lvl>
    <w:lvl w:ilvl="8" w:tentative="0">
      <w:start w:val="0"/>
      <w:numFmt w:val="bullet"/>
      <w:lvlText w:val="•"/>
      <w:lvlJc w:val="left"/>
      <w:pPr>
        <w:ind w:left="7745" w:hanging="221"/>
      </w:pPr>
      <w:rPr>
        <w:rFonts w:hint="default"/>
        <w:lang w:val="en-US" w:eastAsia="zh-CN" w:bidi="ar-SA"/>
      </w:rPr>
    </w:lvl>
  </w:abstractNum>
  <w:abstractNum w:abstractNumId="12">
    <w:nsid w:val="2A8F537B"/>
    <w:multiLevelType w:val="multilevel"/>
    <w:tmpl w:val="2A8F537B"/>
    <w:lvl w:ilvl="0" w:tentative="0">
      <w:start w:val="1"/>
      <w:numFmt w:val="decimal"/>
      <w:lvlText w:val="%1."/>
      <w:lvlJc w:val="left"/>
      <w:pPr>
        <w:ind w:left="14" w:hanging="221"/>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969" w:hanging="221"/>
      </w:pPr>
      <w:rPr>
        <w:rFonts w:hint="default"/>
        <w:lang w:val="en-US" w:eastAsia="zh-CN" w:bidi="ar-SA"/>
      </w:rPr>
    </w:lvl>
    <w:lvl w:ilvl="2" w:tentative="0">
      <w:start w:val="0"/>
      <w:numFmt w:val="bullet"/>
      <w:lvlText w:val="•"/>
      <w:lvlJc w:val="left"/>
      <w:pPr>
        <w:ind w:left="1918" w:hanging="221"/>
      </w:pPr>
      <w:rPr>
        <w:rFonts w:hint="default"/>
        <w:lang w:val="en-US" w:eastAsia="zh-CN" w:bidi="ar-SA"/>
      </w:rPr>
    </w:lvl>
    <w:lvl w:ilvl="3" w:tentative="0">
      <w:start w:val="0"/>
      <w:numFmt w:val="bullet"/>
      <w:lvlText w:val="•"/>
      <w:lvlJc w:val="left"/>
      <w:pPr>
        <w:ind w:left="2867" w:hanging="221"/>
      </w:pPr>
      <w:rPr>
        <w:rFonts w:hint="default"/>
        <w:lang w:val="en-US" w:eastAsia="zh-CN" w:bidi="ar-SA"/>
      </w:rPr>
    </w:lvl>
    <w:lvl w:ilvl="4" w:tentative="0">
      <w:start w:val="0"/>
      <w:numFmt w:val="bullet"/>
      <w:lvlText w:val="•"/>
      <w:lvlJc w:val="left"/>
      <w:pPr>
        <w:ind w:left="3816" w:hanging="221"/>
      </w:pPr>
      <w:rPr>
        <w:rFonts w:hint="default"/>
        <w:lang w:val="en-US" w:eastAsia="zh-CN" w:bidi="ar-SA"/>
      </w:rPr>
    </w:lvl>
    <w:lvl w:ilvl="5" w:tentative="0">
      <w:start w:val="0"/>
      <w:numFmt w:val="bullet"/>
      <w:lvlText w:val="•"/>
      <w:lvlJc w:val="left"/>
      <w:pPr>
        <w:ind w:left="4766" w:hanging="221"/>
      </w:pPr>
      <w:rPr>
        <w:rFonts w:hint="default"/>
        <w:lang w:val="en-US" w:eastAsia="zh-CN" w:bidi="ar-SA"/>
      </w:rPr>
    </w:lvl>
    <w:lvl w:ilvl="6" w:tentative="0">
      <w:start w:val="0"/>
      <w:numFmt w:val="bullet"/>
      <w:lvlText w:val="•"/>
      <w:lvlJc w:val="left"/>
      <w:pPr>
        <w:ind w:left="5715" w:hanging="221"/>
      </w:pPr>
      <w:rPr>
        <w:rFonts w:hint="default"/>
        <w:lang w:val="en-US" w:eastAsia="zh-CN" w:bidi="ar-SA"/>
      </w:rPr>
    </w:lvl>
    <w:lvl w:ilvl="7" w:tentative="0">
      <w:start w:val="0"/>
      <w:numFmt w:val="bullet"/>
      <w:lvlText w:val="•"/>
      <w:lvlJc w:val="left"/>
      <w:pPr>
        <w:ind w:left="6664" w:hanging="221"/>
      </w:pPr>
      <w:rPr>
        <w:rFonts w:hint="default"/>
        <w:lang w:val="en-US" w:eastAsia="zh-CN" w:bidi="ar-SA"/>
      </w:rPr>
    </w:lvl>
    <w:lvl w:ilvl="8" w:tentative="0">
      <w:start w:val="0"/>
      <w:numFmt w:val="bullet"/>
      <w:lvlText w:val="•"/>
      <w:lvlJc w:val="left"/>
      <w:pPr>
        <w:ind w:left="7613" w:hanging="221"/>
      </w:pPr>
      <w:rPr>
        <w:rFonts w:hint="default"/>
        <w:lang w:val="en-US" w:eastAsia="zh-CN" w:bidi="ar-SA"/>
      </w:rPr>
    </w:lvl>
  </w:abstractNum>
  <w:abstractNum w:abstractNumId="13">
    <w:nsid w:val="46A08BB8"/>
    <w:multiLevelType w:val="multilevel"/>
    <w:tmpl w:val="46A08BB8"/>
    <w:lvl w:ilvl="0" w:tentative="0">
      <w:start w:val="1"/>
      <w:numFmt w:val="decimal"/>
      <w:lvlText w:val="%1."/>
      <w:lvlJc w:val="left"/>
      <w:pPr>
        <w:ind w:left="735" w:hanging="240"/>
        <w:jc w:val="left"/>
      </w:pPr>
      <w:rPr>
        <w:rFonts w:hint="default" w:ascii="仿宋" w:hAnsi="仿宋" w:eastAsia="仿宋" w:cs="仿宋"/>
        <w:spacing w:val="-3"/>
        <w:w w:val="100"/>
        <w:sz w:val="22"/>
        <w:szCs w:val="22"/>
        <w:lang w:val="en-US" w:eastAsia="zh-CN" w:bidi="ar-SA"/>
      </w:rPr>
    </w:lvl>
    <w:lvl w:ilvl="1" w:tentative="0">
      <w:start w:val="0"/>
      <w:numFmt w:val="bullet"/>
      <w:lvlText w:val="•"/>
      <w:lvlJc w:val="left"/>
      <w:pPr>
        <w:ind w:left="1721" w:hanging="240"/>
      </w:pPr>
      <w:rPr>
        <w:rFonts w:hint="default"/>
        <w:lang w:val="en-US" w:eastAsia="zh-CN" w:bidi="ar-SA"/>
      </w:rPr>
    </w:lvl>
    <w:lvl w:ilvl="2" w:tentative="0">
      <w:start w:val="0"/>
      <w:numFmt w:val="bullet"/>
      <w:lvlText w:val="•"/>
      <w:lvlJc w:val="left"/>
      <w:pPr>
        <w:ind w:left="2702" w:hanging="240"/>
      </w:pPr>
      <w:rPr>
        <w:rFonts w:hint="default"/>
        <w:lang w:val="en-US" w:eastAsia="zh-CN" w:bidi="ar-SA"/>
      </w:rPr>
    </w:lvl>
    <w:lvl w:ilvl="3" w:tentative="0">
      <w:start w:val="0"/>
      <w:numFmt w:val="bullet"/>
      <w:lvlText w:val="•"/>
      <w:lvlJc w:val="left"/>
      <w:pPr>
        <w:ind w:left="3684" w:hanging="240"/>
      </w:pPr>
      <w:rPr>
        <w:rFonts w:hint="default"/>
        <w:lang w:val="en-US" w:eastAsia="zh-CN" w:bidi="ar-SA"/>
      </w:rPr>
    </w:lvl>
    <w:lvl w:ilvl="4" w:tentative="0">
      <w:start w:val="0"/>
      <w:numFmt w:val="bullet"/>
      <w:lvlText w:val="•"/>
      <w:lvlJc w:val="left"/>
      <w:pPr>
        <w:ind w:left="4665" w:hanging="240"/>
      </w:pPr>
      <w:rPr>
        <w:rFonts w:hint="default"/>
        <w:lang w:val="en-US" w:eastAsia="zh-CN" w:bidi="ar-SA"/>
      </w:rPr>
    </w:lvl>
    <w:lvl w:ilvl="5" w:tentative="0">
      <w:start w:val="0"/>
      <w:numFmt w:val="bullet"/>
      <w:lvlText w:val="•"/>
      <w:lvlJc w:val="left"/>
      <w:pPr>
        <w:ind w:left="5647" w:hanging="240"/>
      </w:pPr>
      <w:rPr>
        <w:rFonts w:hint="default"/>
        <w:lang w:val="en-US" w:eastAsia="zh-CN" w:bidi="ar-SA"/>
      </w:rPr>
    </w:lvl>
    <w:lvl w:ilvl="6" w:tentative="0">
      <w:start w:val="0"/>
      <w:numFmt w:val="bullet"/>
      <w:lvlText w:val="•"/>
      <w:lvlJc w:val="left"/>
      <w:pPr>
        <w:ind w:left="6628" w:hanging="240"/>
      </w:pPr>
      <w:rPr>
        <w:rFonts w:hint="default"/>
        <w:lang w:val="en-US" w:eastAsia="zh-CN" w:bidi="ar-SA"/>
      </w:rPr>
    </w:lvl>
    <w:lvl w:ilvl="7" w:tentative="0">
      <w:start w:val="0"/>
      <w:numFmt w:val="bullet"/>
      <w:lvlText w:val="•"/>
      <w:lvlJc w:val="left"/>
      <w:pPr>
        <w:ind w:left="7609" w:hanging="240"/>
      </w:pPr>
      <w:rPr>
        <w:rFonts w:hint="default"/>
        <w:lang w:val="en-US" w:eastAsia="zh-CN" w:bidi="ar-SA"/>
      </w:rPr>
    </w:lvl>
    <w:lvl w:ilvl="8" w:tentative="0">
      <w:start w:val="0"/>
      <w:numFmt w:val="bullet"/>
      <w:lvlText w:val="•"/>
      <w:lvlJc w:val="left"/>
      <w:pPr>
        <w:ind w:left="8591" w:hanging="240"/>
      </w:pPr>
      <w:rPr>
        <w:rFonts w:hint="default"/>
        <w:lang w:val="en-US" w:eastAsia="zh-CN" w:bidi="ar-SA"/>
      </w:rPr>
    </w:lvl>
  </w:abstractNum>
  <w:abstractNum w:abstractNumId="14">
    <w:nsid w:val="4A8DAFCF"/>
    <w:multiLevelType w:val="singleLevel"/>
    <w:tmpl w:val="4A8DAFCF"/>
    <w:lvl w:ilvl="0" w:tentative="0">
      <w:start w:val="1"/>
      <w:numFmt w:val="decimal"/>
      <w:lvlText w:val="%1."/>
      <w:lvlJc w:val="left"/>
      <w:pPr>
        <w:tabs>
          <w:tab w:val="left" w:pos="312"/>
        </w:tabs>
      </w:pPr>
    </w:lvl>
  </w:abstractNum>
  <w:abstractNum w:abstractNumId="15">
    <w:nsid w:val="4D4DC07F"/>
    <w:multiLevelType w:val="multilevel"/>
    <w:tmpl w:val="4D4DC07F"/>
    <w:lvl w:ilvl="0" w:tentative="0">
      <w:start w:val="1"/>
      <w:numFmt w:val="decimal"/>
      <w:lvlText w:val="%1."/>
      <w:lvlJc w:val="left"/>
      <w:pPr>
        <w:ind w:left="14" w:hanging="221"/>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969" w:hanging="221"/>
      </w:pPr>
      <w:rPr>
        <w:rFonts w:hint="default"/>
        <w:lang w:val="en-US" w:eastAsia="zh-CN" w:bidi="ar-SA"/>
      </w:rPr>
    </w:lvl>
    <w:lvl w:ilvl="2" w:tentative="0">
      <w:start w:val="0"/>
      <w:numFmt w:val="bullet"/>
      <w:lvlText w:val="•"/>
      <w:lvlJc w:val="left"/>
      <w:pPr>
        <w:ind w:left="1918" w:hanging="221"/>
      </w:pPr>
      <w:rPr>
        <w:rFonts w:hint="default"/>
        <w:lang w:val="en-US" w:eastAsia="zh-CN" w:bidi="ar-SA"/>
      </w:rPr>
    </w:lvl>
    <w:lvl w:ilvl="3" w:tentative="0">
      <w:start w:val="0"/>
      <w:numFmt w:val="bullet"/>
      <w:lvlText w:val="•"/>
      <w:lvlJc w:val="left"/>
      <w:pPr>
        <w:ind w:left="2867" w:hanging="221"/>
      </w:pPr>
      <w:rPr>
        <w:rFonts w:hint="default"/>
        <w:lang w:val="en-US" w:eastAsia="zh-CN" w:bidi="ar-SA"/>
      </w:rPr>
    </w:lvl>
    <w:lvl w:ilvl="4" w:tentative="0">
      <w:start w:val="0"/>
      <w:numFmt w:val="bullet"/>
      <w:lvlText w:val="•"/>
      <w:lvlJc w:val="left"/>
      <w:pPr>
        <w:ind w:left="3816" w:hanging="221"/>
      </w:pPr>
      <w:rPr>
        <w:rFonts w:hint="default"/>
        <w:lang w:val="en-US" w:eastAsia="zh-CN" w:bidi="ar-SA"/>
      </w:rPr>
    </w:lvl>
    <w:lvl w:ilvl="5" w:tentative="0">
      <w:start w:val="0"/>
      <w:numFmt w:val="bullet"/>
      <w:lvlText w:val="•"/>
      <w:lvlJc w:val="left"/>
      <w:pPr>
        <w:ind w:left="4766" w:hanging="221"/>
      </w:pPr>
      <w:rPr>
        <w:rFonts w:hint="default"/>
        <w:lang w:val="en-US" w:eastAsia="zh-CN" w:bidi="ar-SA"/>
      </w:rPr>
    </w:lvl>
    <w:lvl w:ilvl="6" w:tentative="0">
      <w:start w:val="0"/>
      <w:numFmt w:val="bullet"/>
      <w:lvlText w:val="•"/>
      <w:lvlJc w:val="left"/>
      <w:pPr>
        <w:ind w:left="5715" w:hanging="221"/>
      </w:pPr>
      <w:rPr>
        <w:rFonts w:hint="default"/>
        <w:lang w:val="en-US" w:eastAsia="zh-CN" w:bidi="ar-SA"/>
      </w:rPr>
    </w:lvl>
    <w:lvl w:ilvl="7" w:tentative="0">
      <w:start w:val="0"/>
      <w:numFmt w:val="bullet"/>
      <w:lvlText w:val="•"/>
      <w:lvlJc w:val="left"/>
      <w:pPr>
        <w:ind w:left="6664" w:hanging="221"/>
      </w:pPr>
      <w:rPr>
        <w:rFonts w:hint="default"/>
        <w:lang w:val="en-US" w:eastAsia="zh-CN" w:bidi="ar-SA"/>
      </w:rPr>
    </w:lvl>
    <w:lvl w:ilvl="8" w:tentative="0">
      <w:start w:val="0"/>
      <w:numFmt w:val="bullet"/>
      <w:lvlText w:val="•"/>
      <w:lvlJc w:val="left"/>
      <w:pPr>
        <w:ind w:left="7613" w:hanging="221"/>
      </w:pPr>
      <w:rPr>
        <w:rFonts w:hint="default"/>
        <w:lang w:val="en-US" w:eastAsia="zh-CN" w:bidi="ar-SA"/>
      </w:rPr>
    </w:lvl>
  </w:abstractNum>
  <w:abstractNum w:abstractNumId="16">
    <w:nsid w:val="5A241D34"/>
    <w:multiLevelType w:val="multilevel"/>
    <w:tmpl w:val="5A241D34"/>
    <w:lvl w:ilvl="0" w:tentative="0">
      <w:start w:val="1"/>
      <w:numFmt w:val="decimal"/>
      <w:lvlText w:val="%1."/>
      <w:lvlJc w:val="left"/>
      <w:pPr>
        <w:ind w:left="14" w:hanging="221"/>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969" w:hanging="221"/>
      </w:pPr>
      <w:rPr>
        <w:rFonts w:hint="default"/>
        <w:lang w:val="en-US" w:eastAsia="zh-CN" w:bidi="ar-SA"/>
      </w:rPr>
    </w:lvl>
    <w:lvl w:ilvl="2" w:tentative="0">
      <w:start w:val="0"/>
      <w:numFmt w:val="bullet"/>
      <w:lvlText w:val="•"/>
      <w:lvlJc w:val="left"/>
      <w:pPr>
        <w:ind w:left="1918" w:hanging="221"/>
      </w:pPr>
      <w:rPr>
        <w:rFonts w:hint="default"/>
        <w:lang w:val="en-US" w:eastAsia="zh-CN" w:bidi="ar-SA"/>
      </w:rPr>
    </w:lvl>
    <w:lvl w:ilvl="3" w:tentative="0">
      <w:start w:val="0"/>
      <w:numFmt w:val="bullet"/>
      <w:lvlText w:val="•"/>
      <w:lvlJc w:val="left"/>
      <w:pPr>
        <w:ind w:left="2867" w:hanging="221"/>
      </w:pPr>
      <w:rPr>
        <w:rFonts w:hint="default"/>
        <w:lang w:val="en-US" w:eastAsia="zh-CN" w:bidi="ar-SA"/>
      </w:rPr>
    </w:lvl>
    <w:lvl w:ilvl="4" w:tentative="0">
      <w:start w:val="0"/>
      <w:numFmt w:val="bullet"/>
      <w:lvlText w:val="•"/>
      <w:lvlJc w:val="left"/>
      <w:pPr>
        <w:ind w:left="3816" w:hanging="221"/>
      </w:pPr>
      <w:rPr>
        <w:rFonts w:hint="default"/>
        <w:lang w:val="en-US" w:eastAsia="zh-CN" w:bidi="ar-SA"/>
      </w:rPr>
    </w:lvl>
    <w:lvl w:ilvl="5" w:tentative="0">
      <w:start w:val="0"/>
      <w:numFmt w:val="bullet"/>
      <w:lvlText w:val="•"/>
      <w:lvlJc w:val="left"/>
      <w:pPr>
        <w:ind w:left="4766" w:hanging="221"/>
      </w:pPr>
      <w:rPr>
        <w:rFonts w:hint="default"/>
        <w:lang w:val="en-US" w:eastAsia="zh-CN" w:bidi="ar-SA"/>
      </w:rPr>
    </w:lvl>
    <w:lvl w:ilvl="6" w:tentative="0">
      <w:start w:val="0"/>
      <w:numFmt w:val="bullet"/>
      <w:lvlText w:val="•"/>
      <w:lvlJc w:val="left"/>
      <w:pPr>
        <w:ind w:left="5715" w:hanging="221"/>
      </w:pPr>
      <w:rPr>
        <w:rFonts w:hint="default"/>
        <w:lang w:val="en-US" w:eastAsia="zh-CN" w:bidi="ar-SA"/>
      </w:rPr>
    </w:lvl>
    <w:lvl w:ilvl="7" w:tentative="0">
      <w:start w:val="0"/>
      <w:numFmt w:val="bullet"/>
      <w:lvlText w:val="•"/>
      <w:lvlJc w:val="left"/>
      <w:pPr>
        <w:ind w:left="6664" w:hanging="221"/>
      </w:pPr>
      <w:rPr>
        <w:rFonts w:hint="default"/>
        <w:lang w:val="en-US" w:eastAsia="zh-CN" w:bidi="ar-SA"/>
      </w:rPr>
    </w:lvl>
    <w:lvl w:ilvl="8" w:tentative="0">
      <w:start w:val="0"/>
      <w:numFmt w:val="bullet"/>
      <w:lvlText w:val="•"/>
      <w:lvlJc w:val="left"/>
      <w:pPr>
        <w:ind w:left="7613" w:hanging="221"/>
      </w:pPr>
      <w:rPr>
        <w:rFonts w:hint="default"/>
        <w:lang w:val="en-US" w:eastAsia="zh-CN" w:bidi="ar-SA"/>
      </w:rPr>
    </w:lvl>
  </w:abstractNum>
  <w:abstractNum w:abstractNumId="17">
    <w:nsid w:val="60382F6E"/>
    <w:multiLevelType w:val="multilevel"/>
    <w:tmpl w:val="60382F6E"/>
    <w:lvl w:ilvl="0" w:tentative="0">
      <w:start w:val="1"/>
      <w:numFmt w:val="decimal"/>
      <w:lvlText w:val="%1."/>
      <w:lvlJc w:val="left"/>
      <w:pPr>
        <w:ind w:left="675" w:hanging="220"/>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1473" w:hanging="220"/>
      </w:pPr>
      <w:rPr>
        <w:rFonts w:hint="default"/>
        <w:lang w:val="en-US" w:eastAsia="zh-CN" w:bidi="ar-SA"/>
      </w:rPr>
    </w:lvl>
    <w:lvl w:ilvl="2" w:tentative="0">
      <w:start w:val="0"/>
      <w:numFmt w:val="bullet"/>
      <w:lvlText w:val="•"/>
      <w:lvlJc w:val="left"/>
      <w:pPr>
        <w:ind w:left="2267" w:hanging="220"/>
      </w:pPr>
      <w:rPr>
        <w:rFonts w:hint="default"/>
        <w:lang w:val="en-US" w:eastAsia="zh-CN" w:bidi="ar-SA"/>
      </w:rPr>
    </w:lvl>
    <w:lvl w:ilvl="3" w:tentative="0">
      <w:start w:val="0"/>
      <w:numFmt w:val="bullet"/>
      <w:lvlText w:val="•"/>
      <w:lvlJc w:val="left"/>
      <w:pPr>
        <w:ind w:left="3060" w:hanging="220"/>
      </w:pPr>
      <w:rPr>
        <w:rFonts w:hint="default"/>
        <w:lang w:val="en-US" w:eastAsia="zh-CN" w:bidi="ar-SA"/>
      </w:rPr>
    </w:lvl>
    <w:lvl w:ilvl="4" w:tentative="0">
      <w:start w:val="0"/>
      <w:numFmt w:val="bullet"/>
      <w:lvlText w:val="•"/>
      <w:lvlJc w:val="left"/>
      <w:pPr>
        <w:ind w:left="3854" w:hanging="220"/>
      </w:pPr>
      <w:rPr>
        <w:rFonts w:hint="default"/>
        <w:lang w:val="en-US" w:eastAsia="zh-CN" w:bidi="ar-SA"/>
      </w:rPr>
    </w:lvl>
    <w:lvl w:ilvl="5" w:tentative="0">
      <w:start w:val="0"/>
      <w:numFmt w:val="bullet"/>
      <w:lvlText w:val="•"/>
      <w:lvlJc w:val="left"/>
      <w:pPr>
        <w:ind w:left="4647" w:hanging="220"/>
      </w:pPr>
      <w:rPr>
        <w:rFonts w:hint="default"/>
        <w:lang w:val="en-US" w:eastAsia="zh-CN" w:bidi="ar-SA"/>
      </w:rPr>
    </w:lvl>
    <w:lvl w:ilvl="6" w:tentative="0">
      <w:start w:val="0"/>
      <w:numFmt w:val="bullet"/>
      <w:lvlText w:val="•"/>
      <w:lvlJc w:val="left"/>
      <w:pPr>
        <w:ind w:left="5441" w:hanging="220"/>
      </w:pPr>
      <w:rPr>
        <w:rFonts w:hint="default"/>
        <w:lang w:val="en-US" w:eastAsia="zh-CN" w:bidi="ar-SA"/>
      </w:rPr>
    </w:lvl>
    <w:lvl w:ilvl="7" w:tentative="0">
      <w:start w:val="0"/>
      <w:numFmt w:val="bullet"/>
      <w:lvlText w:val="•"/>
      <w:lvlJc w:val="left"/>
      <w:pPr>
        <w:ind w:left="6234" w:hanging="220"/>
      </w:pPr>
      <w:rPr>
        <w:rFonts w:hint="default"/>
        <w:lang w:val="en-US" w:eastAsia="zh-CN" w:bidi="ar-SA"/>
      </w:rPr>
    </w:lvl>
    <w:lvl w:ilvl="8" w:tentative="0">
      <w:start w:val="0"/>
      <w:numFmt w:val="bullet"/>
      <w:lvlText w:val="•"/>
      <w:lvlJc w:val="left"/>
      <w:pPr>
        <w:ind w:left="7028" w:hanging="220"/>
      </w:pPr>
      <w:rPr>
        <w:rFonts w:hint="default"/>
        <w:lang w:val="en-US" w:eastAsia="zh-CN" w:bidi="ar-SA"/>
      </w:rPr>
    </w:lvl>
  </w:abstractNum>
  <w:abstractNum w:abstractNumId="18">
    <w:nsid w:val="72183CF9"/>
    <w:multiLevelType w:val="multilevel"/>
    <w:tmpl w:val="72183CF9"/>
    <w:lvl w:ilvl="0" w:tentative="0">
      <w:start w:val="1"/>
      <w:numFmt w:val="decimal"/>
      <w:lvlText w:val="%1."/>
      <w:lvlJc w:val="left"/>
      <w:pPr>
        <w:ind w:left="674" w:hanging="221"/>
        <w:jc w:val="left"/>
      </w:pPr>
      <w:rPr>
        <w:rFonts w:hint="default" w:ascii="仿宋" w:hAnsi="仿宋" w:eastAsia="仿宋" w:cs="仿宋"/>
        <w:spacing w:val="-3"/>
        <w:w w:val="100"/>
        <w:sz w:val="20"/>
        <w:szCs w:val="20"/>
        <w:lang w:val="en-US" w:eastAsia="zh-CN" w:bidi="ar-SA"/>
      </w:rPr>
    </w:lvl>
    <w:lvl w:ilvl="1" w:tentative="0">
      <w:start w:val="0"/>
      <w:numFmt w:val="bullet"/>
      <w:lvlText w:val="•"/>
      <w:lvlJc w:val="left"/>
      <w:pPr>
        <w:ind w:left="1563" w:hanging="221"/>
      </w:pPr>
      <w:rPr>
        <w:rFonts w:hint="default"/>
        <w:lang w:val="en-US" w:eastAsia="zh-CN" w:bidi="ar-SA"/>
      </w:rPr>
    </w:lvl>
    <w:lvl w:ilvl="2" w:tentative="0">
      <w:start w:val="0"/>
      <w:numFmt w:val="bullet"/>
      <w:lvlText w:val="•"/>
      <w:lvlJc w:val="left"/>
      <w:pPr>
        <w:ind w:left="2446" w:hanging="221"/>
      </w:pPr>
      <w:rPr>
        <w:rFonts w:hint="default"/>
        <w:lang w:val="en-US" w:eastAsia="zh-CN" w:bidi="ar-SA"/>
      </w:rPr>
    </w:lvl>
    <w:lvl w:ilvl="3" w:tentative="0">
      <w:start w:val="0"/>
      <w:numFmt w:val="bullet"/>
      <w:lvlText w:val="•"/>
      <w:lvlJc w:val="left"/>
      <w:pPr>
        <w:ind w:left="3329" w:hanging="221"/>
      </w:pPr>
      <w:rPr>
        <w:rFonts w:hint="default"/>
        <w:lang w:val="en-US" w:eastAsia="zh-CN" w:bidi="ar-SA"/>
      </w:rPr>
    </w:lvl>
    <w:lvl w:ilvl="4" w:tentative="0">
      <w:start w:val="0"/>
      <w:numFmt w:val="bullet"/>
      <w:lvlText w:val="•"/>
      <w:lvlJc w:val="left"/>
      <w:pPr>
        <w:ind w:left="4212" w:hanging="221"/>
      </w:pPr>
      <w:rPr>
        <w:rFonts w:hint="default"/>
        <w:lang w:val="en-US" w:eastAsia="zh-CN" w:bidi="ar-SA"/>
      </w:rPr>
    </w:lvl>
    <w:lvl w:ilvl="5" w:tentative="0">
      <w:start w:val="0"/>
      <w:numFmt w:val="bullet"/>
      <w:lvlText w:val="•"/>
      <w:lvlJc w:val="left"/>
      <w:pPr>
        <w:ind w:left="5096" w:hanging="221"/>
      </w:pPr>
      <w:rPr>
        <w:rFonts w:hint="default"/>
        <w:lang w:val="en-US" w:eastAsia="zh-CN" w:bidi="ar-SA"/>
      </w:rPr>
    </w:lvl>
    <w:lvl w:ilvl="6" w:tentative="0">
      <w:start w:val="0"/>
      <w:numFmt w:val="bullet"/>
      <w:lvlText w:val="•"/>
      <w:lvlJc w:val="left"/>
      <w:pPr>
        <w:ind w:left="5979" w:hanging="221"/>
      </w:pPr>
      <w:rPr>
        <w:rFonts w:hint="default"/>
        <w:lang w:val="en-US" w:eastAsia="zh-CN" w:bidi="ar-SA"/>
      </w:rPr>
    </w:lvl>
    <w:lvl w:ilvl="7" w:tentative="0">
      <w:start w:val="0"/>
      <w:numFmt w:val="bullet"/>
      <w:lvlText w:val="•"/>
      <w:lvlJc w:val="left"/>
      <w:pPr>
        <w:ind w:left="6862" w:hanging="221"/>
      </w:pPr>
      <w:rPr>
        <w:rFonts w:hint="default"/>
        <w:lang w:val="en-US" w:eastAsia="zh-CN" w:bidi="ar-SA"/>
      </w:rPr>
    </w:lvl>
    <w:lvl w:ilvl="8" w:tentative="0">
      <w:start w:val="0"/>
      <w:numFmt w:val="bullet"/>
      <w:lvlText w:val="•"/>
      <w:lvlJc w:val="left"/>
      <w:pPr>
        <w:ind w:left="7745" w:hanging="221"/>
      </w:pPr>
      <w:rPr>
        <w:rFonts w:hint="default"/>
        <w:lang w:val="en-US" w:eastAsia="zh-CN" w:bidi="ar-SA"/>
      </w:rPr>
    </w:lvl>
  </w:abstractNum>
  <w:num w:numId="1">
    <w:abstractNumId w:val="7"/>
  </w:num>
  <w:num w:numId="2">
    <w:abstractNumId w:val="11"/>
  </w:num>
  <w:num w:numId="3">
    <w:abstractNumId w:val="18"/>
  </w:num>
  <w:num w:numId="4">
    <w:abstractNumId w:val="6"/>
  </w:num>
  <w:num w:numId="5">
    <w:abstractNumId w:val="0"/>
  </w:num>
  <w:num w:numId="6">
    <w:abstractNumId w:val="12"/>
  </w:num>
  <w:num w:numId="7">
    <w:abstractNumId w:val="16"/>
  </w:num>
  <w:num w:numId="8">
    <w:abstractNumId w:val="3"/>
  </w:num>
  <w:num w:numId="9">
    <w:abstractNumId w:val="15"/>
  </w:num>
  <w:num w:numId="10">
    <w:abstractNumId w:val="9"/>
  </w:num>
  <w:num w:numId="11">
    <w:abstractNumId w:val="10"/>
  </w:num>
  <w:num w:numId="12">
    <w:abstractNumId w:val="5"/>
  </w:num>
  <w:num w:numId="13">
    <w:abstractNumId w:val="4"/>
  </w:num>
  <w:num w:numId="14">
    <w:abstractNumId w:val="1"/>
  </w:num>
  <w:num w:numId="15">
    <w:abstractNumId w:val="2"/>
  </w:num>
  <w:num w:numId="16">
    <w:abstractNumId w:val="17"/>
  </w:num>
  <w:num w:numId="17">
    <w:abstractNumId w:val="8"/>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WYzMGIwYjhkOWNhMjczZTVmNTkxYjA4MTNkODcifQ=="/>
  </w:docVars>
  <w:rsids>
    <w:rsidRoot w:val="179D6488"/>
    <w:rsid w:val="00C14B91"/>
    <w:rsid w:val="03795744"/>
    <w:rsid w:val="03F86B1C"/>
    <w:rsid w:val="06A95DF5"/>
    <w:rsid w:val="0F4E1CE6"/>
    <w:rsid w:val="0FCD592E"/>
    <w:rsid w:val="108A1444"/>
    <w:rsid w:val="11F33019"/>
    <w:rsid w:val="1553019F"/>
    <w:rsid w:val="179D6488"/>
    <w:rsid w:val="1D4711AC"/>
    <w:rsid w:val="1FF74882"/>
    <w:rsid w:val="22CA5B56"/>
    <w:rsid w:val="242A28CA"/>
    <w:rsid w:val="250A6257"/>
    <w:rsid w:val="266879AE"/>
    <w:rsid w:val="27514612"/>
    <w:rsid w:val="2FC8298B"/>
    <w:rsid w:val="34C553D6"/>
    <w:rsid w:val="38845172"/>
    <w:rsid w:val="3A8A7B49"/>
    <w:rsid w:val="40C61775"/>
    <w:rsid w:val="43F94B5C"/>
    <w:rsid w:val="45CA40A7"/>
    <w:rsid w:val="48335942"/>
    <w:rsid w:val="49FD6207"/>
    <w:rsid w:val="4AA762D3"/>
    <w:rsid w:val="4C986880"/>
    <w:rsid w:val="4E612E66"/>
    <w:rsid w:val="57462608"/>
    <w:rsid w:val="5C0C6E3E"/>
    <w:rsid w:val="5FA67B94"/>
    <w:rsid w:val="60A04156"/>
    <w:rsid w:val="678656B8"/>
    <w:rsid w:val="689478DF"/>
    <w:rsid w:val="6B59096C"/>
    <w:rsid w:val="6F2E0FD5"/>
    <w:rsid w:val="7443049F"/>
    <w:rsid w:val="76A6187E"/>
    <w:rsid w:val="7835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cs="Cambria"/>
      <w:b/>
      <w:bCs/>
      <w:sz w:val="32"/>
      <w:szCs w:val="32"/>
    </w:rPr>
  </w:style>
  <w:style w:type="paragraph" w:customStyle="1" w:styleId="10">
    <w:name w:val="Body Text First Indent 2"/>
    <w:basedOn w:val="11"/>
    <w:qFormat/>
    <w:uiPriority w:val="0"/>
    <w:pPr>
      <w:ind w:firstLine="420" w:firstLineChars="200"/>
    </w:pPr>
  </w:style>
  <w:style w:type="paragraph" w:customStyle="1" w:styleId="11">
    <w:name w:val="Body Text Indent"/>
    <w:basedOn w:val="1"/>
    <w:qFormat/>
    <w:uiPriority w:val="0"/>
    <w:pPr>
      <w:spacing w:after="120" w:afterLines="0"/>
      <w:ind w:left="420" w:leftChars="200"/>
    </w:pPr>
    <w:rPr>
      <w:rFonts w:ascii="Times New Roman" w:hAnsi="Times New Roman" w:eastAsia="仿宋_GB2312" w:cs="Times New Roman"/>
      <w:sz w:val="32"/>
      <w:szCs w:val="24"/>
    </w:rPr>
  </w:style>
  <w:style w:type="paragraph" w:customStyle="1" w:styleId="12">
    <w:name w:val="Plain Text"/>
    <w:basedOn w:val="1"/>
    <w:qFormat/>
    <w:uiPriority w:val="0"/>
    <w:rPr>
      <w:rFonts w:hint="eastAsia" w:ascii="宋体" w:hAnsi="Courier New" w:cs="Courier New"/>
      <w:szCs w:val="21"/>
    </w:rPr>
  </w:style>
  <w:style w:type="paragraph" w:customStyle="1" w:styleId="13">
    <w:name w:val="Table Paragraph"/>
    <w:basedOn w:val="1"/>
    <w:qFormat/>
    <w:uiPriority w:val="1"/>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10397</Words>
  <Characters>10601</Characters>
  <Lines>0</Lines>
  <Paragraphs>0</Paragraphs>
  <TotalTime>1</TotalTime>
  <ScaleCrop>false</ScaleCrop>
  <LinksUpToDate>false</LinksUpToDate>
  <CharactersWithSpaces>11264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2021-06-29T06:48:00Z</dcterms:created>
  <dc:creator>Administrator</dc:creator>
  <cp:lastModifiedBy>Administrator</cp:lastModifiedBy>
  <cp:lastPrinted>2022-06-08T07:59:00Z</cp:lastPrinted>
  <dcterms:modified xsi:type="dcterms:W3CDTF">2022-06-08T08:06:37Z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C6FDE33360A5438EB7BD787B6F611FF2</vt:lpwstr>
  </property>
</Properties>
</file>