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90" w:beforeAutospacing="0" w:after="0" w:afterAutospacing="0" w:line="900" w:lineRule="atLeast"/>
        <w:ind w:left="0" w:right="0"/>
        <w:jc w:val="center"/>
        <w:rPr>
          <w:color w:val="000000" w:themeColor="text1"/>
          <w:sz w:val="45"/>
          <w:szCs w:val="45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45"/>
          <w:szCs w:val="45"/>
          <w:shd w:val="clear" w:fill="FFFFFF"/>
          <w:lang w:eastAsia="zh-CN"/>
          <w14:textFill>
            <w14:solidFill>
              <w14:schemeClr w14:val="tx1"/>
            </w14:solidFill>
          </w14:textFill>
        </w:rPr>
        <w:t>盐池县医疗保障局</w:t>
      </w:r>
      <w:r>
        <w:rPr>
          <w:color w:val="000000" w:themeColor="text1"/>
          <w:sz w:val="45"/>
          <w:szCs w:val="45"/>
          <w:shd w:val="clear" w:fill="FFFFFF"/>
          <w14:textFill>
            <w14:solidFill>
              <w14:schemeClr w14:val="tx1"/>
            </w14:solidFill>
          </w14:textFill>
        </w:rPr>
        <w:t>音像记录事项清单</w:t>
      </w:r>
    </w:p>
    <w:p>
      <w:bookmarkStart w:id="0" w:name="_GoBack"/>
      <w:bookmarkEnd w:id="0"/>
    </w:p>
    <w:tbl>
      <w:tblPr>
        <w:tblStyle w:val="4"/>
        <w:tblW w:w="1132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5"/>
        <w:gridCol w:w="1560"/>
        <w:gridCol w:w="2775"/>
        <w:gridCol w:w="1440"/>
        <w:gridCol w:w="1005"/>
        <w:gridCol w:w="3045"/>
        <w:gridCol w:w="6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88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color w:val="666666"/>
                <w:sz w:val="22"/>
                <w:szCs w:val="22"/>
              </w:rPr>
            </w:pPr>
            <w:r>
              <w:rPr>
                <w:rStyle w:val="6"/>
                <w:rFonts w:ascii="仿宋_GB2312" w:hAnsi="微软雅黑" w:eastAsia="仿宋_GB2312" w:cs="仿宋_GB2312"/>
                <w:color w:val="00000A"/>
                <w:sz w:val="21"/>
                <w:szCs w:val="21"/>
              </w:rPr>
              <w:t>执法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color w:val="666666"/>
                <w:sz w:val="22"/>
                <w:szCs w:val="22"/>
              </w:rPr>
            </w:pPr>
            <w:r>
              <w:rPr>
                <w:rStyle w:val="6"/>
                <w:rFonts w:hint="eastAsia" w:ascii="仿宋_GB2312" w:hAnsi="微软雅黑" w:eastAsia="仿宋_GB2312" w:cs="仿宋_GB2312"/>
                <w:color w:val="00000A"/>
                <w:sz w:val="21"/>
                <w:szCs w:val="21"/>
              </w:rPr>
              <w:t>类别</w:t>
            </w:r>
          </w:p>
        </w:tc>
        <w:tc>
          <w:tcPr>
            <w:tcW w:w="1560" w:type="dxa"/>
            <w:tcBorders>
              <w:top w:val="single" w:color="00000A" w:sz="6" w:space="0"/>
              <w:left w:val="single" w:color="auto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color w:val="666666"/>
                <w:sz w:val="22"/>
                <w:szCs w:val="22"/>
              </w:rPr>
            </w:pPr>
            <w:r>
              <w:rPr>
                <w:rStyle w:val="6"/>
                <w:rFonts w:hint="eastAsia" w:ascii="仿宋_GB2312" w:hAnsi="微软雅黑" w:eastAsia="仿宋_GB2312" w:cs="仿宋_GB2312"/>
                <w:color w:val="00000A"/>
                <w:sz w:val="21"/>
                <w:szCs w:val="21"/>
              </w:rPr>
              <w:t>执法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color w:val="666666"/>
                <w:sz w:val="22"/>
                <w:szCs w:val="22"/>
              </w:rPr>
            </w:pPr>
            <w:r>
              <w:rPr>
                <w:rStyle w:val="6"/>
                <w:rFonts w:hint="eastAsia" w:ascii="仿宋_GB2312" w:hAnsi="微软雅黑" w:eastAsia="仿宋_GB2312" w:cs="仿宋_GB2312"/>
                <w:color w:val="00000A"/>
                <w:sz w:val="21"/>
                <w:szCs w:val="21"/>
              </w:rPr>
              <w:t>事项</w:t>
            </w:r>
          </w:p>
        </w:tc>
        <w:tc>
          <w:tcPr>
            <w:tcW w:w="2775" w:type="dxa"/>
            <w:tcBorders>
              <w:top w:val="single" w:color="00000A" w:sz="6" w:space="0"/>
              <w:left w:val="single" w:color="auto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color w:val="666666"/>
                <w:sz w:val="22"/>
                <w:szCs w:val="22"/>
              </w:rPr>
            </w:pPr>
            <w:r>
              <w:rPr>
                <w:rStyle w:val="6"/>
                <w:rFonts w:hint="eastAsia" w:ascii="仿宋_GB2312" w:hAnsi="微软雅黑" w:eastAsia="仿宋_GB2312" w:cs="仿宋_GB2312"/>
                <w:color w:val="00000A"/>
                <w:sz w:val="21"/>
                <w:szCs w:val="21"/>
              </w:rPr>
              <w:t>记录事项</w:t>
            </w:r>
          </w:p>
        </w:tc>
        <w:tc>
          <w:tcPr>
            <w:tcW w:w="1440" w:type="dxa"/>
            <w:tcBorders>
              <w:top w:val="single" w:color="00000A" w:sz="6" w:space="0"/>
              <w:left w:val="single" w:color="auto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color w:val="666666"/>
                <w:sz w:val="22"/>
                <w:szCs w:val="22"/>
              </w:rPr>
            </w:pPr>
            <w:r>
              <w:rPr>
                <w:rStyle w:val="6"/>
                <w:rFonts w:hint="eastAsia" w:ascii="仿宋_GB2312" w:hAnsi="微软雅黑" w:eastAsia="仿宋_GB2312" w:cs="仿宋_GB2312"/>
                <w:color w:val="00000A"/>
                <w:sz w:val="21"/>
                <w:szCs w:val="21"/>
              </w:rPr>
              <w:t>记录场所</w:t>
            </w:r>
          </w:p>
        </w:tc>
        <w:tc>
          <w:tcPr>
            <w:tcW w:w="1005" w:type="dxa"/>
            <w:tcBorders>
              <w:top w:val="single" w:color="00000A" w:sz="6" w:space="0"/>
              <w:left w:val="single" w:color="auto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color w:val="666666"/>
                <w:sz w:val="22"/>
                <w:szCs w:val="22"/>
              </w:rPr>
            </w:pPr>
            <w:r>
              <w:rPr>
                <w:rStyle w:val="6"/>
                <w:rFonts w:hint="eastAsia" w:ascii="仿宋_GB2312" w:hAnsi="微软雅黑" w:eastAsia="仿宋_GB2312" w:cs="仿宋_GB2312"/>
                <w:color w:val="00000A"/>
                <w:sz w:val="21"/>
                <w:szCs w:val="21"/>
              </w:rPr>
              <w:t>记录人</w:t>
            </w:r>
          </w:p>
        </w:tc>
        <w:tc>
          <w:tcPr>
            <w:tcW w:w="3045" w:type="dxa"/>
            <w:tcBorders>
              <w:top w:val="single" w:color="00000A" w:sz="6" w:space="0"/>
              <w:left w:val="single" w:color="auto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color w:val="666666"/>
                <w:sz w:val="22"/>
                <w:szCs w:val="22"/>
              </w:rPr>
            </w:pPr>
            <w:r>
              <w:rPr>
                <w:rStyle w:val="6"/>
                <w:rFonts w:hint="eastAsia" w:ascii="仿宋_GB2312" w:hAnsi="微软雅黑" w:eastAsia="仿宋_GB2312" w:cs="仿宋_GB2312"/>
                <w:color w:val="00000A"/>
                <w:sz w:val="21"/>
                <w:szCs w:val="21"/>
              </w:rPr>
              <w:t>记录过程</w:t>
            </w:r>
          </w:p>
        </w:tc>
        <w:tc>
          <w:tcPr>
            <w:tcW w:w="615" w:type="dxa"/>
            <w:tcBorders>
              <w:top w:val="single" w:color="00000A" w:sz="6" w:space="0"/>
              <w:left w:val="single" w:color="auto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color w:val="666666"/>
                <w:sz w:val="22"/>
                <w:szCs w:val="22"/>
              </w:rPr>
            </w:pPr>
            <w:r>
              <w:rPr>
                <w:rStyle w:val="6"/>
                <w:rFonts w:hint="eastAsia" w:ascii="仿宋_GB2312" w:hAnsi="微软雅黑" w:eastAsia="仿宋_GB2312" w:cs="仿宋_GB2312"/>
                <w:color w:val="00000A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885" w:type="dxa"/>
            <w:vMerge w:val="restart"/>
            <w:tcBorders>
              <w:top w:val="single" w:color="auto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center"/>
              <w:rPr>
                <w:color w:val="666666"/>
                <w:sz w:val="22"/>
                <w:szCs w:val="22"/>
              </w:rPr>
            </w:pPr>
            <w:r>
              <w:rPr>
                <w:rFonts w:hint="eastAsia" w:ascii="仿宋_GB2312" w:hAnsi="微软雅黑" w:eastAsia="仿宋_GB2312" w:cs="仿宋_GB2312"/>
                <w:color w:val="00000A"/>
                <w:sz w:val="21"/>
                <w:szCs w:val="21"/>
                <w:shd w:val="clear" w:fill="FFFFFF"/>
              </w:rPr>
              <w:t>行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center"/>
              <w:rPr>
                <w:color w:val="666666"/>
                <w:sz w:val="22"/>
                <w:szCs w:val="22"/>
              </w:rPr>
            </w:pPr>
            <w:r>
              <w:rPr>
                <w:rFonts w:hint="eastAsia" w:ascii="仿宋_GB2312" w:hAnsi="微软雅黑" w:eastAsia="仿宋_GB2312" w:cs="仿宋_GB2312"/>
                <w:color w:val="00000A"/>
                <w:sz w:val="21"/>
                <w:szCs w:val="21"/>
                <w:shd w:val="clear" w:fill="FFFFFF"/>
              </w:rPr>
              <w:t>政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center"/>
              <w:rPr>
                <w:color w:val="666666"/>
                <w:sz w:val="22"/>
                <w:szCs w:val="22"/>
              </w:rPr>
            </w:pPr>
            <w:r>
              <w:rPr>
                <w:rFonts w:hint="eastAsia" w:ascii="仿宋_GB2312" w:hAnsi="微软雅黑" w:eastAsia="仿宋_GB2312" w:cs="仿宋_GB2312"/>
                <w:color w:val="00000A"/>
                <w:sz w:val="21"/>
                <w:szCs w:val="21"/>
                <w:shd w:val="clear" w:fill="FFFFFF"/>
              </w:rPr>
              <w:t>处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center"/>
              <w:rPr>
                <w:color w:val="666666"/>
                <w:sz w:val="22"/>
                <w:szCs w:val="22"/>
              </w:rPr>
            </w:pPr>
            <w:r>
              <w:rPr>
                <w:rFonts w:hint="eastAsia" w:ascii="仿宋_GB2312" w:hAnsi="微软雅黑" w:eastAsia="仿宋_GB2312" w:cs="仿宋_GB2312"/>
                <w:color w:val="00000A"/>
                <w:sz w:val="21"/>
                <w:szCs w:val="21"/>
                <w:shd w:val="clear" w:fill="FFFFFF"/>
              </w:rPr>
              <w:t>罚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center"/>
              <w:rPr>
                <w:color w:val="666666"/>
                <w:sz w:val="22"/>
                <w:szCs w:val="22"/>
              </w:rPr>
            </w:pPr>
            <w:r>
              <w:rPr>
                <w:rFonts w:hint="eastAsia" w:ascii="仿宋_GB2312" w:hAnsi="微软雅黑" w:eastAsia="仿宋_GB2312" w:cs="仿宋_GB2312"/>
                <w:color w:val="00000A"/>
                <w:sz w:val="21"/>
                <w:szCs w:val="21"/>
                <w:shd w:val="clear" w:fill="FFFFFF"/>
              </w:rPr>
              <w:t>投诉举报</w:t>
            </w:r>
          </w:p>
        </w:tc>
        <w:tc>
          <w:tcPr>
            <w:tcW w:w="2775" w:type="dxa"/>
            <w:tcBorders>
              <w:top w:val="single" w:color="auto" w:sz="6" w:space="0"/>
              <w:left w:val="single" w:color="auto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center"/>
              <w:rPr>
                <w:color w:val="666666"/>
                <w:sz w:val="22"/>
                <w:szCs w:val="22"/>
              </w:rPr>
            </w:pPr>
            <w:r>
              <w:rPr>
                <w:rFonts w:hint="eastAsia" w:ascii="仿宋_GB2312" w:hAnsi="微软雅黑" w:eastAsia="仿宋_GB2312" w:cs="仿宋_GB2312"/>
                <w:color w:val="00000A"/>
                <w:sz w:val="21"/>
                <w:szCs w:val="21"/>
                <w:shd w:val="clear" w:fill="FFFFFF"/>
              </w:rPr>
              <w:t>受理、核查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center"/>
              <w:rPr>
                <w:color w:val="666666"/>
                <w:sz w:val="22"/>
                <w:szCs w:val="22"/>
              </w:rPr>
            </w:pPr>
            <w:r>
              <w:rPr>
                <w:rFonts w:hint="eastAsia" w:ascii="仿宋_GB2312" w:hAnsi="微软雅黑" w:eastAsia="仿宋_GB2312" w:cs="仿宋_GB2312"/>
                <w:color w:val="00000A"/>
                <w:sz w:val="21"/>
                <w:szCs w:val="21"/>
                <w:shd w:val="clear" w:fill="FFFFFF"/>
              </w:rPr>
              <w:t>受理、核查现场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center"/>
              <w:rPr>
                <w:color w:val="666666"/>
                <w:sz w:val="22"/>
                <w:szCs w:val="22"/>
              </w:rPr>
            </w:pPr>
            <w:r>
              <w:rPr>
                <w:rFonts w:hint="eastAsia" w:ascii="仿宋_GB2312" w:hAnsi="微软雅黑" w:eastAsia="仿宋_GB2312" w:cs="仿宋_GB2312"/>
                <w:color w:val="00000A"/>
                <w:sz w:val="21"/>
                <w:szCs w:val="21"/>
                <w:shd w:val="clear" w:fill="FFFFFF"/>
              </w:rPr>
              <w:t>执法人员</w:t>
            </w:r>
          </w:p>
        </w:tc>
        <w:tc>
          <w:tcPr>
            <w:tcW w:w="3045" w:type="dxa"/>
            <w:tcBorders>
              <w:top w:val="single" w:color="auto" w:sz="6" w:space="0"/>
              <w:left w:val="single" w:color="auto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color w:val="666666"/>
                <w:sz w:val="22"/>
                <w:szCs w:val="22"/>
              </w:rPr>
            </w:pPr>
            <w:r>
              <w:rPr>
                <w:rFonts w:hint="eastAsia" w:ascii="仿宋_GB2312" w:hAnsi="微软雅黑" w:eastAsia="仿宋_GB2312" w:cs="仿宋_GB2312"/>
                <w:color w:val="00000A"/>
                <w:sz w:val="21"/>
                <w:szCs w:val="21"/>
                <w:shd w:val="clear" w:fill="FFFFFF"/>
              </w:rPr>
              <w:t>依法对投诉、举报事项受理核查全程记录</w:t>
            </w:r>
          </w:p>
        </w:tc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 w:hRule="atLeast"/>
          <w:jc w:val="center"/>
        </w:trPr>
        <w:tc>
          <w:tcPr>
            <w:tcW w:w="885" w:type="dxa"/>
            <w:vMerge w:val="continue"/>
            <w:tcBorders>
              <w:top w:val="single" w:color="auto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center"/>
              <w:rPr>
                <w:color w:val="666666"/>
                <w:sz w:val="22"/>
                <w:szCs w:val="22"/>
              </w:rPr>
            </w:pPr>
            <w:r>
              <w:rPr>
                <w:rFonts w:hint="eastAsia" w:ascii="仿宋_GB2312" w:hAnsi="微软雅黑" w:eastAsia="仿宋_GB2312" w:cs="仿宋_GB2312"/>
                <w:color w:val="00000A"/>
                <w:sz w:val="21"/>
                <w:szCs w:val="21"/>
                <w:shd w:val="clear" w:fill="FFFFFF"/>
              </w:rPr>
              <w:t>现场检查</w:t>
            </w:r>
          </w:p>
        </w:tc>
        <w:tc>
          <w:tcPr>
            <w:tcW w:w="2775" w:type="dxa"/>
            <w:tcBorders>
              <w:top w:val="single" w:color="auto" w:sz="6" w:space="0"/>
              <w:left w:val="single" w:color="auto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center"/>
              <w:rPr>
                <w:color w:val="666666"/>
                <w:sz w:val="22"/>
                <w:szCs w:val="22"/>
              </w:rPr>
            </w:pPr>
            <w:r>
              <w:rPr>
                <w:rFonts w:hint="eastAsia" w:ascii="仿宋_GB2312" w:hAnsi="微软雅黑" w:eastAsia="仿宋_GB2312" w:cs="仿宋_GB2312"/>
                <w:color w:val="00000A"/>
                <w:sz w:val="21"/>
                <w:szCs w:val="21"/>
                <w:shd w:val="clear" w:fill="FFFFFF"/>
              </w:rPr>
              <w:t>现场（抽样）检查过程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center"/>
              <w:rPr>
                <w:color w:val="666666"/>
                <w:sz w:val="22"/>
                <w:szCs w:val="22"/>
              </w:rPr>
            </w:pPr>
            <w:r>
              <w:rPr>
                <w:rFonts w:hint="eastAsia" w:ascii="仿宋_GB2312" w:hAnsi="微软雅黑" w:eastAsia="仿宋_GB2312" w:cs="仿宋_GB2312"/>
                <w:color w:val="00000A"/>
                <w:sz w:val="21"/>
                <w:szCs w:val="21"/>
                <w:shd w:val="clear" w:fill="FFFFFF"/>
              </w:rPr>
              <w:t>执法现场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center"/>
              <w:rPr>
                <w:color w:val="666666"/>
                <w:sz w:val="22"/>
                <w:szCs w:val="22"/>
              </w:rPr>
            </w:pPr>
            <w:r>
              <w:rPr>
                <w:rFonts w:hint="eastAsia" w:ascii="仿宋_GB2312" w:hAnsi="微软雅黑" w:eastAsia="仿宋_GB2312" w:cs="仿宋_GB2312"/>
                <w:color w:val="00000A"/>
                <w:sz w:val="21"/>
                <w:szCs w:val="21"/>
                <w:shd w:val="clear" w:fill="FFFFFF"/>
              </w:rPr>
              <w:t>执法人员</w:t>
            </w:r>
          </w:p>
        </w:tc>
        <w:tc>
          <w:tcPr>
            <w:tcW w:w="3045" w:type="dxa"/>
            <w:tcBorders>
              <w:top w:val="single" w:color="auto" w:sz="6" w:space="0"/>
              <w:left w:val="single" w:color="auto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color w:val="666666"/>
                <w:sz w:val="22"/>
                <w:szCs w:val="22"/>
              </w:rPr>
            </w:pPr>
            <w:r>
              <w:rPr>
                <w:rFonts w:hint="eastAsia" w:ascii="仿宋_GB2312" w:hAnsi="微软雅黑" w:eastAsia="仿宋_GB2312" w:cs="仿宋_GB2312"/>
                <w:color w:val="00000A"/>
                <w:sz w:val="21"/>
                <w:szCs w:val="21"/>
                <w:shd w:val="clear" w:fill="FFFFFF"/>
              </w:rPr>
              <w:t>依法对当事人现场检查全过程记录</w:t>
            </w:r>
          </w:p>
        </w:tc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 w:hRule="atLeast"/>
          <w:jc w:val="center"/>
        </w:trPr>
        <w:tc>
          <w:tcPr>
            <w:tcW w:w="885" w:type="dxa"/>
            <w:vMerge w:val="continue"/>
            <w:tcBorders>
              <w:top w:val="single" w:color="auto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center"/>
              <w:rPr>
                <w:color w:val="666666"/>
                <w:sz w:val="22"/>
                <w:szCs w:val="22"/>
              </w:rPr>
            </w:pPr>
            <w:r>
              <w:rPr>
                <w:rFonts w:hint="eastAsia" w:ascii="仿宋_GB2312" w:hAnsi="微软雅黑" w:eastAsia="仿宋_GB2312" w:cs="仿宋_GB2312"/>
                <w:color w:val="00000A"/>
                <w:sz w:val="21"/>
                <w:szCs w:val="21"/>
                <w:shd w:val="clear" w:fill="FFFFFF"/>
              </w:rPr>
              <w:t>询问调查</w:t>
            </w:r>
          </w:p>
        </w:tc>
        <w:tc>
          <w:tcPr>
            <w:tcW w:w="2775" w:type="dxa"/>
            <w:tcBorders>
              <w:top w:val="single" w:color="auto" w:sz="6" w:space="0"/>
              <w:left w:val="single" w:color="auto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center"/>
              <w:rPr>
                <w:color w:val="666666"/>
                <w:sz w:val="22"/>
                <w:szCs w:val="22"/>
              </w:rPr>
            </w:pPr>
            <w:r>
              <w:rPr>
                <w:rFonts w:hint="eastAsia" w:ascii="仿宋_GB2312" w:hAnsi="微软雅黑" w:eastAsia="仿宋_GB2312" w:cs="仿宋_GB2312"/>
                <w:color w:val="00000A"/>
                <w:sz w:val="21"/>
                <w:szCs w:val="21"/>
                <w:shd w:val="clear" w:fill="FFFFFF"/>
              </w:rPr>
              <w:t>询问当事人过程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center"/>
              <w:rPr>
                <w:color w:val="666666"/>
                <w:sz w:val="22"/>
                <w:szCs w:val="22"/>
              </w:rPr>
            </w:pPr>
            <w:r>
              <w:rPr>
                <w:rFonts w:hint="eastAsia" w:ascii="仿宋_GB2312" w:hAnsi="微软雅黑" w:eastAsia="仿宋_GB2312" w:cs="仿宋_GB2312"/>
                <w:color w:val="00000A"/>
                <w:sz w:val="21"/>
                <w:szCs w:val="21"/>
                <w:shd w:val="clear" w:fill="FFFFFF"/>
              </w:rPr>
              <w:t>询问现场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center"/>
              <w:rPr>
                <w:color w:val="666666"/>
                <w:sz w:val="22"/>
                <w:szCs w:val="22"/>
              </w:rPr>
            </w:pPr>
            <w:r>
              <w:rPr>
                <w:rFonts w:hint="eastAsia" w:ascii="仿宋_GB2312" w:hAnsi="微软雅黑" w:eastAsia="仿宋_GB2312" w:cs="仿宋_GB2312"/>
                <w:color w:val="00000A"/>
                <w:sz w:val="21"/>
                <w:szCs w:val="21"/>
                <w:shd w:val="clear" w:fill="FFFFFF"/>
              </w:rPr>
              <w:t>执法人员</w:t>
            </w:r>
          </w:p>
        </w:tc>
        <w:tc>
          <w:tcPr>
            <w:tcW w:w="3045" w:type="dxa"/>
            <w:tcBorders>
              <w:top w:val="single" w:color="auto" w:sz="6" w:space="0"/>
              <w:left w:val="single" w:color="auto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color w:val="666666"/>
                <w:sz w:val="22"/>
                <w:szCs w:val="22"/>
              </w:rPr>
            </w:pPr>
            <w:r>
              <w:rPr>
                <w:rFonts w:hint="eastAsia" w:ascii="仿宋_GB2312" w:hAnsi="微软雅黑" w:eastAsia="仿宋_GB2312" w:cs="仿宋_GB2312"/>
                <w:color w:val="00000A"/>
                <w:sz w:val="21"/>
                <w:szCs w:val="21"/>
                <w:shd w:val="clear" w:fill="FFFFFF"/>
              </w:rPr>
              <w:t>依法询问当事人，当事人进行陈述全过程记录</w:t>
            </w:r>
          </w:p>
        </w:tc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 w:hRule="atLeast"/>
          <w:jc w:val="center"/>
        </w:trPr>
        <w:tc>
          <w:tcPr>
            <w:tcW w:w="885" w:type="dxa"/>
            <w:vMerge w:val="continue"/>
            <w:tcBorders>
              <w:top w:val="single" w:color="auto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center"/>
              <w:rPr>
                <w:color w:val="666666"/>
                <w:sz w:val="22"/>
                <w:szCs w:val="22"/>
              </w:rPr>
            </w:pPr>
            <w:r>
              <w:rPr>
                <w:rFonts w:hint="eastAsia" w:ascii="仿宋_GB2312" w:hAnsi="微软雅黑" w:eastAsia="仿宋_GB2312" w:cs="仿宋_GB2312"/>
                <w:color w:val="00000A"/>
                <w:sz w:val="21"/>
                <w:szCs w:val="21"/>
                <w:shd w:val="clear" w:fill="FFFFFF"/>
              </w:rPr>
              <w:t>提供证据资料</w:t>
            </w:r>
          </w:p>
        </w:tc>
        <w:tc>
          <w:tcPr>
            <w:tcW w:w="2775" w:type="dxa"/>
            <w:tcBorders>
              <w:top w:val="single" w:color="auto" w:sz="6" w:space="0"/>
              <w:left w:val="single" w:color="auto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center"/>
              <w:rPr>
                <w:color w:val="666666"/>
                <w:sz w:val="22"/>
                <w:szCs w:val="22"/>
              </w:rPr>
            </w:pPr>
            <w:r>
              <w:rPr>
                <w:rFonts w:hint="eastAsia" w:ascii="仿宋_GB2312" w:hAnsi="微软雅黑" w:eastAsia="仿宋_GB2312" w:cs="仿宋_GB2312"/>
                <w:color w:val="00000A"/>
                <w:sz w:val="21"/>
                <w:szCs w:val="21"/>
                <w:shd w:val="clear" w:fill="FFFFFF"/>
              </w:rPr>
              <w:t>调取案件证据材料过程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center"/>
              <w:rPr>
                <w:color w:val="666666"/>
                <w:sz w:val="22"/>
                <w:szCs w:val="22"/>
              </w:rPr>
            </w:pPr>
            <w:r>
              <w:rPr>
                <w:rFonts w:hint="eastAsia" w:ascii="仿宋_GB2312" w:hAnsi="微软雅黑" w:eastAsia="仿宋_GB2312" w:cs="仿宋_GB2312"/>
                <w:color w:val="00000A"/>
                <w:sz w:val="21"/>
                <w:szCs w:val="21"/>
                <w:shd w:val="clear" w:fill="FFFFFF"/>
              </w:rPr>
              <w:t>调查现场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center"/>
              <w:rPr>
                <w:color w:val="666666"/>
                <w:sz w:val="22"/>
                <w:szCs w:val="22"/>
              </w:rPr>
            </w:pPr>
            <w:r>
              <w:rPr>
                <w:rFonts w:hint="eastAsia" w:ascii="仿宋_GB2312" w:hAnsi="微软雅黑" w:eastAsia="仿宋_GB2312" w:cs="仿宋_GB2312"/>
                <w:color w:val="00000A"/>
                <w:sz w:val="21"/>
                <w:szCs w:val="21"/>
                <w:shd w:val="clear" w:fill="FFFFFF"/>
              </w:rPr>
              <w:t>执法人员</w:t>
            </w:r>
          </w:p>
        </w:tc>
        <w:tc>
          <w:tcPr>
            <w:tcW w:w="3045" w:type="dxa"/>
            <w:tcBorders>
              <w:top w:val="single" w:color="auto" w:sz="6" w:space="0"/>
              <w:left w:val="single" w:color="auto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color w:val="666666"/>
                <w:sz w:val="22"/>
                <w:szCs w:val="22"/>
              </w:rPr>
            </w:pPr>
            <w:r>
              <w:rPr>
                <w:rFonts w:hint="eastAsia" w:ascii="仿宋_GB2312" w:hAnsi="微软雅黑" w:eastAsia="仿宋_GB2312" w:cs="仿宋_GB2312"/>
                <w:color w:val="00000A"/>
                <w:sz w:val="21"/>
                <w:szCs w:val="21"/>
                <w:shd w:val="clear" w:fill="FFFFFF"/>
              </w:rPr>
              <w:t>依法调取、收集案件证据材料全过程记录（书证无证、视听资料、电子证据、检验报告等）</w:t>
            </w:r>
          </w:p>
        </w:tc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 w:hRule="atLeast"/>
          <w:jc w:val="center"/>
        </w:trPr>
        <w:tc>
          <w:tcPr>
            <w:tcW w:w="885" w:type="dxa"/>
            <w:vMerge w:val="continue"/>
            <w:tcBorders>
              <w:top w:val="single" w:color="auto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center"/>
              <w:rPr>
                <w:color w:val="666666"/>
                <w:sz w:val="22"/>
                <w:szCs w:val="22"/>
              </w:rPr>
            </w:pPr>
            <w:r>
              <w:rPr>
                <w:rFonts w:hint="eastAsia" w:ascii="仿宋_GB2312" w:hAnsi="微软雅黑" w:eastAsia="仿宋_GB2312" w:cs="仿宋_GB2312"/>
                <w:color w:val="00000A"/>
                <w:sz w:val="21"/>
                <w:szCs w:val="21"/>
                <w:shd w:val="clear" w:fill="FFFFFF"/>
              </w:rPr>
              <w:t>听证</w:t>
            </w:r>
          </w:p>
        </w:tc>
        <w:tc>
          <w:tcPr>
            <w:tcW w:w="2775" w:type="dxa"/>
            <w:tcBorders>
              <w:top w:val="single" w:color="auto" w:sz="6" w:space="0"/>
              <w:left w:val="single" w:color="auto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center"/>
              <w:rPr>
                <w:color w:val="666666"/>
                <w:sz w:val="22"/>
                <w:szCs w:val="22"/>
              </w:rPr>
            </w:pPr>
            <w:r>
              <w:rPr>
                <w:rFonts w:hint="eastAsia" w:ascii="仿宋_GB2312" w:hAnsi="微软雅黑" w:eastAsia="仿宋_GB2312" w:cs="仿宋_GB2312"/>
                <w:color w:val="00000A"/>
                <w:sz w:val="21"/>
                <w:szCs w:val="21"/>
                <w:shd w:val="clear" w:fill="FFFFFF"/>
              </w:rPr>
              <w:t>举行听证全过程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center"/>
              <w:rPr>
                <w:color w:val="666666"/>
                <w:sz w:val="22"/>
                <w:szCs w:val="22"/>
              </w:rPr>
            </w:pPr>
            <w:r>
              <w:rPr>
                <w:rFonts w:hint="eastAsia" w:ascii="仿宋_GB2312" w:hAnsi="微软雅黑" w:eastAsia="仿宋_GB2312" w:cs="仿宋_GB2312"/>
                <w:color w:val="00000A"/>
                <w:sz w:val="21"/>
                <w:szCs w:val="21"/>
                <w:shd w:val="clear" w:fill="FFFFFF"/>
              </w:rPr>
              <w:t>听证现场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center"/>
              <w:rPr>
                <w:color w:val="666666"/>
                <w:sz w:val="22"/>
                <w:szCs w:val="22"/>
              </w:rPr>
            </w:pPr>
            <w:r>
              <w:rPr>
                <w:rFonts w:hint="eastAsia" w:ascii="仿宋_GB2312" w:hAnsi="微软雅黑" w:eastAsia="仿宋_GB2312" w:cs="仿宋_GB2312"/>
                <w:color w:val="00000A"/>
                <w:sz w:val="21"/>
                <w:szCs w:val="21"/>
                <w:shd w:val="clear" w:fill="FFFFFF"/>
              </w:rPr>
              <w:t>执法人员</w:t>
            </w:r>
          </w:p>
        </w:tc>
        <w:tc>
          <w:tcPr>
            <w:tcW w:w="3045" w:type="dxa"/>
            <w:tcBorders>
              <w:top w:val="single" w:color="auto" w:sz="6" w:space="0"/>
              <w:left w:val="single" w:color="auto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color w:val="666666"/>
                <w:sz w:val="22"/>
                <w:szCs w:val="22"/>
              </w:rPr>
            </w:pPr>
            <w:r>
              <w:rPr>
                <w:rFonts w:hint="eastAsia" w:ascii="仿宋_GB2312" w:hAnsi="微软雅黑" w:eastAsia="仿宋_GB2312" w:cs="仿宋_GB2312"/>
                <w:color w:val="00000A"/>
                <w:sz w:val="21"/>
                <w:szCs w:val="21"/>
                <w:shd w:val="clear" w:fill="FFFFFF"/>
              </w:rPr>
              <w:t>依法对听证会全过程记录</w:t>
            </w:r>
          </w:p>
        </w:tc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 w:hRule="atLeast"/>
          <w:jc w:val="center"/>
        </w:trPr>
        <w:tc>
          <w:tcPr>
            <w:tcW w:w="885" w:type="dxa"/>
            <w:vMerge w:val="continue"/>
            <w:tcBorders>
              <w:top w:val="single" w:color="auto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center"/>
              <w:rPr>
                <w:color w:val="666666"/>
                <w:sz w:val="22"/>
                <w:szCs w:val="22"/>
              </w:rPr>
            </w:pPr>
            <w:r>
              <w:rPr>
                <w:rFonts w:hint="eastAsia" w:ascii="仿宋_GB2312" w:hAnsi="微软雅黑" w:eastAsia="仿宋_GB2312" w:cs="仿宋_GB2312"/>
                <w:color w:val="00000A"/>
                <w:sz w:val="21"/>
                <w:szCs w:val="21"/>
                <w:shd w:val="clear" w:fill="FFFFFF"/>
              </w:rPr>
              <w:t>送达</w:t>
            </w:r>
          </w:p>
        </w:tc>
        <w:tc>
          <w:tcPr>
            <w:tcW w:w="2775" w:type="dxa"/>
            <w:tcBorders>
              <w:top w:val="single" w:color="auto" w:sz="6" w:space="0"/>
              <w:left w:val="single" w:color="auto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center"/>
              <w:rPr>
                <w:color w:val="666666"/>
                <w:sz w:val="22"/>
                <w:szCs w:val="22"/>
              </w:rPr>
            </w:pPr>
            <w:r>
              <w:rPr>
                <w:rFonts w:hint="eastAsia" w:ascii="仿宋_GB2312" w:hAnsi="微软雅黑" w:eastAsia="仿宋_GB2312" w:cs="仿宋_GB2312"/>
                <w:color w:val="00000A"/>
                <w:sz w:val="21"/>
                <w:szCs w:val="21"/>
                <w:shd w:val="clear" w:fill="FFFFFF"/>
              </w:rPr>
              <w:t>执法文书送达全过程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center"/>
              <w:rPr>
                <w:color w:val="666666"/>
                <w:sz w:val="22"/>
                <w:szCs w:val="22"/>
              </w:rPr>
            </w:pPr>
            <w:r>
              <w:rPr>
                <w:rFonts w:hint="eastAsia" w:ascii="仿宋_GB2312" w:hAnsi="微软雅黑" w:eastAsia="仿宋_GB2312" w:cs="仿宋_GB2312"/>
                <w:color w:val="00000A"/>
                <w:sz w:val="21"/>
                <w:szCs w:val="21"/>
                <w:shd w:val="clear" w:fill="FFFFFF"/>
              </w:rPr>
              <w:t>送达现场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center"/>
              <w:rPr>
                <w:color w:val="666666"/>
                <w:sz w:val="22"/>
                <w:szCs w:val="22"/>
              </w:rPr>
            </w:pPr>
            <w:r>
              <w:rPr>
                <w:rFonts w:hint="eastAsia" w:ascii="仿宋_GB2312" w:hAnsi="微软雅黑" w:eastAsia="仿宋_GB2312" w:cs="仿宋_GB2312"/>
                <w:color w:val="00000A"/>
                <w:sz w:val="21"/>
                <w:szCs w:val="21"/>
                <w:shd w:val="clear" w:fill="FFFFFF"/>
              </w:rPr>
              <w:t>执法人员</w:t>
            </w:r>
          </w:p>
        </w:tc>
        <w:tc>
          <w:tcPr>
            <w:tcW w:w="3045" w:type="dxa"/>
            <w:tcBorders>
              <w:top w:val="single" w:color="auto" w:sz="6" w:space="0"/>
              <w:left w:val="single" w:color="auto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color w:val="666666"/>
                <w:sz w:val="22"/>
                <w:szCs w:val="22"/>
              </w:rPr>
            </w:pPr>
            <w:r>
              <w:rPr>
                <w:rFonts w:hint="eastAsia" w:ascii="仿宋_GB2312" w:hAnsi="微软雅黑" w:eastAsia="仿宋_GB2312" w:cs="仿宋_GB2312"/>
                <w:color w:val="00000A"/>
                <w:sz w:val="21"/>
                <w:szCs w:val="21"/>
                <w:shd w:val="clear" w:fill="FFFFFF"/>
              </w:rPr>
              <w:t>依法对执法文书送达方式、签收情况的过程记录</w:t>
            </w:r>
          </w:p>
        </w:tc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711105"/>
    <w:rsid w:val="5B5C7478"/>
    <w:rsid w:val="6171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333333"/>
      <w:u w:val="none"/>
    </w:rPr>
  </w:style>
  <w:style w:type="character" w:styleId="8">
    <w:name w:val="Hyperlink"/>
    <w:basedOn w:val="5"/>
    <w:uiPriority w:val="0"/>
    <w:rPr>
      <w:color w:val="333333"/>
      <w:u w:val="none"/>
    </w:rPr>
  </w:style>
  <w:style w:type="character" w:customStyle="1" w:styleId="9">
    <w:name w:val="cur"/>
    <w:basedOn w:val="5"/>
    <w:uiPriority w:val="0"/>
    <w:rPr>
      <w:color w:val="FFFFFF"/>
      <w:shd w:val="clear" w:fill="FF3300"/>
    </w:rPr>
  </w:style>
  <w:style w:type="character" w:customStyle="1" w:styleId="10">
    <w:name w:val="cur1"/>
    <w:basedOn w:val="5"/>
    <w:uiPriority w:val="0"/>
    <w:rPr>
      <w:shd w:val="clear" w:fill="CF141B"/>
    </w:rPr>
  </w:style>
  <w:style w:type="character" w:customStyle="1" w:styleId="11">
    <w:name w:val="cur2"/>
    <w:basedOn w:val="5"/>
    <w:uiPriority w:val="0"/>
    <w:rPr>
      <w:shd w:val="clear" w:fill="F75A5C"/>
    </w:rPr>
  </w:style>
  <w:style w:type="character" w:customStyle="1" w:styleId="12">
    <w:name w:val="cur3"/>
    <w:basedOn w:val="5"/>
    <w:uiPriority w:val="0"/>
  </w:style>
  <w:style w:type="character" w:customStyle="1" w:styleId="13">
    <w:name w:val="cur4"/>
    <w:basedOn w:val="5"/>
    <w:uiPriority w:val="0"/>
    <w:rPr>
      <w:bdr w:val="single" w:color="FFFFFF" w:sz="6" w:space="0"/>
      <w:shd w:val="clear" w:fill="D20A0A"/>
    </w:rPr>
  </w:style>
  <w:style w:type="character" w:customStyle="1" w:styleId="14">
    <w:name w:val="lt-btn-next"/>
    <w:basedOn w:val="5"/>
    <w:uiPriority w:val="0"/>
    <w:rPr>
      <w:bdr w:val="single" w:color="DFDFDF" w:sz="6" w:space="0"/>
    </w:rPr>
  </w:style>
  <w:style w:type="paragraph" w:customStyle="1" w:styleId="15">
    <w:name w:val="source"/>
    <w:basedOn w:val="1"/>
    <w:uiPriority w:val="0"/>
    <w:pPr>
      <w:spacing w:line="300" w:lineRule="atLeast"/>
      <w:jc w:val="center"/>
    </w:pPr>
    <w:rPr>
      <w:color w:val="666666"/>
      <w:kern w:val="0"/>
      <w:sz w:val="21"/>
      <w:szCs w:val="21"/>
      <w:lang w:val="en-US" w:eastAsia="zh-CN" w:bidi="ar"/>
    </w:rPr>
  </w:style>
  <w:style w:type="character" w:customStyle="1" w:styleId="16">
    <w:name w:val="lt-btn-prev"/>
    <w:basedOn w:val="5"/>
    <w:uiPriority w:val="0"/>
    <w:rPr>
      <w:bdr w:val="single" w:color="DFDFDF" w:sz="6" w:space="0"/>
    </w:rPr>
  </w:style>
  <w:style w:type="character" w:customStyle="1" w:styleId="17">
    <w:name w:val="lt-ztbtn-prev"/>
    <w:basedOn w:val="5"/>
    <w:uiPriority w:val="0"/>
  </w:style>
  <w:style w:type="character" w:customStyle="1" w:styleId="18">
    <w:name w:val="lt-ztbtn-next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2020-08-03T02:19:00Z</dcterms:created>
  <dc:creator>Administrator</dc:creator>
  <cp:lastModifiedBy>钰宝贝*^_^*</cp:lastModifiedBy>
  <dcterms:modified xsi:type="dcterms:W3CDTF">2021-09-16T07:40:28Z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10AE8E021667417FB7D564F1CAD2612D</vt:lpwstr>
  </property>
</Properties>
</file>